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9EE" w:rsidRPr="00012F71" w:rsidRDefault="004209EE" w:rsidP="00AE6E09">
      <w:pPr>
        <w:spacing w:after="0"/>
        <w:ind w:firstLine="709"/>
        <w:jc w:val="right"/>
        <w:rPr>
          <w:rFonts w:ascii="Times New Roman" w:hAnsi="Times New Roman" w:cs="Times New Roman"/>
          <w:b/>
          <w:sz w:val="28"/>
          <w:szCs w:val="28"/>
        </w:rPr>
      </w:pPr>
    </w:p>
    <w:p w:rsidR="00D74371" w:rsidRPr="00012F71" w:rsidRDefault="00D74371" w:rsidP="00AE6E09">
      <w:pPr>
        <w:pStyle w:val="1"/>
      </w:pPr>
      <w:bookmarkStart w:id="0" w:name="_Toc517969957"/>
    </w:p>
    <w:p w:rsidR="009526B8" w:rsidRPr="00012F71" w:rsidRDefault="009526B8" w:rsidP="00AE6E09">
      <w:pPr>
        <w:spacing w:after="0"/>
        <w:ind w:firstLine="709"/>
        <w:jc w:val="center"/>
        <w:rPr>
          <w:rFonts w:ascii="Times New Roman" w:hAnsi="Times New Roman" w:cs="Times New Roman"/>
          <w:b/>
          <w:sz w:val="40"/>
          <w:szCs w:val="40"/>
        </w:rPr>
      </w:pPr>
    </w:p>
    <w:p w:rsidR="009526B8" w:rsidRPr="00012F71" w:rsidRDefault="009526B8" w:rsidP="00AE6E09">
      <w:pPr>
        <w:spacing w:after="0"/>
        <w:ind w:firstLine="709"/>
        <w:jc w:val="center"/>
        <w:rPr>
          <w:rFonts w:ascii="Times New Roman" w:hAnsi="Times New Roman" w:cs="Times New Roman"/>
          <w:b/>
          <w:sz w:val="40"/>
          <w:szCs w:val="40"/>
        </w:rPr>
      </w:pPr>
    </w:p>
    <w:p w:rsidR="009526B8" w:rsidRPr="00012F71" w:rsidRDefault="009526B8" w:rsidP="00AE6E09">
      <w:pPr>
        <w:spacing w:after="0"/>
        <w:ind w:firstLine="709"/>
        <w:jc w:val="center"/>
        <w:rPr>
          <w:rFonts w:ascii="Times New Roman" w:hAnsi="Times New Roman" w:cs="Times New Roman"/>
          <w:b/>
          <w:sz w:val="40"/>
          <w:szCs w:val="40"/>
        </w:rPr>
      </w:pPr>
    </w:p>
    <w:p w:rsidR="009526B8" w:rsidRPr="00012F71" w:rsidRDefault="009526B8" w:rsidP="00AE6E09">
      <w:pPr>
        <w:spacing w:after="0"/>
        <w:ind w:firstLine="709"/>
        <w:jc w:val="center"/>
        <w:rPr>
          <w:rFonts w:ascii="Times New Roman" w:hAnsi="Times New Roman" w:cs="Times New Roman"/>
          <w:b/>
          <w:sz w:val="40"/>
          <w:szCs w:val="40"/>
        </w:rPr>
      </w:pPr>
    </w:p>
    <w:p w:rsidR="009526B8" w:rsidRPr="00012F71" w:rsidRDefault="009526B8" w:rsidP="00AE6E09">
      <w:pPr>
        <w:spacing w:after="0"/>
        <w:ind w:firstLine="709"/>
        <w:jc w:val="center"/>
        <w:rPr>
          <w:rFonts w:ascii="Times New Roman" w:hAnsi="Times New Roman" w:cs="Times New Roman"/>
          <w:b/>
          <w:sz w:val="40"/>
          <w:szCs w:val="40"/>
        </w:rPr>
      </w:pPr>
    </w:p>
    <w:p w:rsidR="00D74371" w:rsidRPr="00012F71" w:rsidRDefault="00D74371" w:rsidP="00AE6E09">
      <w:pPr>
        <w:spacing w:after="0"/>
        <w:ind w:firstLine="709"/>
        <w:jc w:val="center"/>
        <w:rPr>
          <w:rFonts w:ascii="Times New Roman" w:hAnsi="Times New Roman" w:cs="Times New Roman"/>
          <w:b/>
          <w:sz w:val="40"/>
          <w:szCs w:val="40"/>
        </w:rPr>
      </w:pPr>
      <w:r w:rsidRPr="00012F71">
        <w:rPr>
          <w:rFonts w:ascii="Times New Roman" w:hAnsi="Times New Roman" w:cs="Times New Roman"/>
          <w:b/>
          <w:sz w:val="40"/>
          <w:szCs w:val="40"/>
        </w:rPr>
        <w:t>Стратегия</w:t>
      </w:r>
      <w:r w:rsidRPr="00012F71">
        <w:rPr>
          <w:rFonts w:ascii="Times New Roman" w:hAnsi="Times New Roman" w:cs="Times New Roman"/>
          <w:b/>
          <w:sz w:val="40"/>
          <w:szCs w:val="40"/>
        </w:rPr>
        <w:br/>
        <w:t xml:space="preserve">социально-экономического развития </w:t>
      </w:r>
    </w:p>
    <w:p w:rsidR="00D74371" w:rsidRPr="00012F71" w:rsidRDefault="00D74371" w:rsidP="00AE6E09">
      <w:pPr>
        <w:spacing w:after="0"/>
        <w:ind w:firstLine="709"/>
        <w:jc w:val="center"/>
        <w:rPr>
          <w:rFonts w:ascii="Times New Roman" w:hAnsi="Times New Roman" w:cs="Times New Roman"/>
          <w:b/>
          <w:sz w:val="40"/>
          <w:szCs w:val="40"/>
        </w:rPr>
      </w:pPr>
      <w:r w:rsidRPr="00012F71">
        <w:rPr>
          <w:rFonts w:ascii="Times New Roman" w:hAnsi="Times New Roman" w:cs="Times New Roman"/>
          <w:b/>
          <w:sz w:val="40"/>
          <w:szCs w:val="40"/>
        </w:rPr>
        <w:t>Тацинского района</w:t>
      </w:r>
    </w:p>
    <w:p w:rsidR="00D74371" w:rsidRPr="00012F71" w:rsidRDefault="00D74371" w:rsidP="00AE6E09">
      <w:pPr>
        <w:pStyle w:val="1"/>
        <w:jc w:val="center"/>
      </w:pPr>
      <w:r w:rsidRPr="00012F71">
        <w:rPr>
          <w:b w:val="0"/>
          <w:sz w:val="40"/>
          <w:szCs w:val="40"/>
        </w:rPr>
        <w:t>до 2030 года</w:t>
      </w:r>
    </w:p>
    <w:p w:rsidR="00D74371" w:rsidRPr="00012F71" w:rsidRDefault="00D74371" w:rsidP="00AE6E09">
      <w:pPr>
        <w:pStyle w:val="1"/>
      </w:pPr>
    </w:p>
    <w:p w:rsidR="00D74371" w:rsidRPr="00012F71" w:rsidRDefault="00D74371" w:rsidP="00AE6E09">
      <w:pPr>
        <w:pStyle w:val="1"/>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9526B8" w:rsidRPr="00012F71" w:rsidRDefault="009526B8" w:rsidP="00AE6E09">
      <w:pPr>
        <w:ind w:firstLine="709"/>
      </w:pPr>
    </w:p>
    <w:p w:rsidR="00E814E5" w:rsidRPr="00012F71" w:rsidRDefault="00E814E5" w:rsidP="00AE6E09">
      <w:pPr>
        <w:spacing w:after="0"/>
        <w:ind w:firstLine="709"/>
        <w:jc w:val="center"/>
        <w:rPr>
          <w:rFonts w:ascii="Times New Roman" w:hAnsi="Times New Roman" w:cs="Times New Roman"/>
          <w:sz w:val="28"/>
          <w:szCs w:val="40"/>
        </w:rPr>
      </w:pPr>
    </w:p>
    <w:p w:rsidR="00E814E5" w:rsidRPr="00012F71" w:rsidRDefault="00E814E5" w:rsidP="00AE6E09">
      <w:pPr>
        <w:spacing w:after="0"/>
        <w:ind w:firstLine="709"/>
        <w:jc w:val="center"/>
        <w:rPr>
          <w:rFonts w:ascii="Times New Roman" w:hAnsi="Times New Roman" w:cs="Times New Roman"/>
          <w:sz w:val="28"/>
          <w:szCs w:val="40"/>
        </w:rPr>
      </w:pPr>
    </w:p>
    <w:p w:rsidR="00E814E5" w:rsidRPr="00012F71" w:rsidRDefault="00E814E5" w:rsidP="00AE6E09">
      <w:pPr>
        <w:spacing w:after="0"/>
        <w:ind w:firstLine="709"/>
        <w:jc w:val="center"/>
        <w:rPr>
          <w:rFonts w:ascii="Times New Roman" w:hAnsi="Times New Roman" w:cs="Times New Roman"/>
          <w:sz w:val="28"/>
          <w:szCs w:val="40"/>
        </w:rPr>
      </w:pPr>
    </w:p>
    <w:p w:rsidR="009526B8" w:rsidRPr="00012F71" w:rsidRDefault="009526B8" w:rsidP="00AE6E09">
      <w:pPr>
        <w:spacing w:after="0"/>
        <w:ind w:firstLine="709"/>
        <w:jc w:val="center"/>
        <w:rPr>
          <w:rFonts w:ascii="Times New Roman" w:hAnsi="Times New Roman" w:cs="Times New Roman"/>
          <w:sz w:val="28"/>
          <w:szCs w:val="40"/>
        </w:rPr>
      </w:pPr>
      <w:r w:rsidRPr="00012F71">
        <w:rPr>
          <w:rFonts w:ascii="Times New Roman" w:hAnsi="Times New Roman" w:cs="Times New Roman"/>
          <w:sz w:val="28"/>
          <w:szCs w:val="40"/>
        </w:rPr>
        <w:t xml:space="preserve">ст. Тацинская </w:t>
      </w:r>
    </w:p>
    <w:p w:rsidR="009526B8" w:rsidRPr="00012F71" w:rsidRDefault="009526B8" w:rsidP="00E814E5">
      <w:pPr>
        <w:spacing w:after="0"/>
        <w:ind w:firstLine="709"/>
        <w:jc w:val="center"/>
        <w:rPr>
          <w:rFonts w:ascii="Times New Roman" w:hAnsi="Times New Roman" w:cs="Times New Roman"/>
          <w:sz w:val="28"/>
          <w:szCs w:val="40"/>
        </w:rPr>
      </w:pPr>
      <w:r w:rsidRPr="00012F71">
        <w:rPr>
          <w:rFonts w:ascii="Times New Roman" w:hAnsi="Times New Roman" w:cs="Times New Roman"/>
          <w:sz w:val="28"/>
          <w:szCs w:val="40"/>
        </w:rPr>
        <w:t>2018</w:t>
      </w:r>
    </w:p>
    <w:p w:rsidR="00E814E5" w:rsidRPr="00012F71" w:rsidRDefault="00E814E5" w:rsidP="00AE6E09">
      <w:pPr>
        <w:tabs>
          <w:tab w:val="right" w:leader="dot" w:pos="9345"/>
        </w:tabs>
        <w:spacing w:after="0"/>
        <w:rPr>
          <w:rFonts w:ascii="Times New Roman" w:hAnsi="Times New Roman" w:cs="Times New Roman"/>
          <w:sz w:val="28"/>
          <w:szCs w:val="40"/>
        </w:rPr>
      </w:pPr>
    </w:p>
    <w:p w:rsidR="006853C4" w:rsidRPr="00012F71" w:rsidRDefault="009556C9" w:rsidP="00AE6E09">
      <w:pPr>
        <w:tabs>
          <w:tab w:val="right" w:leader="dot" w:pos="9345"/>
        </w:tabs>
        <w:spacing w:after="0"/>
        <w:rPr>
          <w:rFonts w:ascii="Times New Roman" w:eastAsiaTheme="minorEastAsia" w:hAnsi="Times New Roman" w:cs="Times New Roman"/>
          <w:noProof/>
          <w:sz w:val="28"/>
          <w:szCs w:val="28"/>
          <w:lang w:eastAsia="ru-RU"/>
        </w:rPr>
      </w:pPr>
      <w:hyperlink w:anchor="_Toc520220897" w:history="1">
        <w:r w:rsidR="006853C4" w:rsidRPr="00012F71">
          <w:rPr>
            <w:rFonts w:ascii="Times New Roman" w:eastAsiaTheme="minorEastAsia" w:hAnsi="Times New Roman" w:cs="Times New Roman"/>
            <w:noProof/>
            <w:sz w:val="28"/>
            <w:szCs w:val="28"/>
            <w:lang w:eastAsia="ru-RU"/>
          </w:rPr>
          <w:t>Введение</w:t>
        </w:r>
        <w:r w:rsidR="006853C4" w:rsidRPr="00012F71">
          <w:rPr>
            <w:rFonts w:ascii="Times New Roman" w:eastAsiaTheme="minorEastAsia" w:hAnsi="Times New Roman" w:cs="Times New Roman"/>
            <w:noProof/>
            <w:webHidden/>
            <w:sz w:val="28"/>
            <w:szCs w:val="28"/>
            <w:lang w:eastAsia="ru-RU"/>
          </w:rPr>
          <w:tab/>
        </w:r>
      </w:hyperlink>
      <w:r w:rsidR="007D7E21" w:rsidRPr="00012F71">
        <w:rPr>
          <w:rFonts w:ascii="Times New Roman" w:eastAsiaTheme="minorEastAsia" w:hAnsi="Times New Roman" w:cs="Times New Roman"/>
          <w:noProof/>
          <w:sz w:val="28"/>
          <w:szCs w:val="28"/>
          <w:lang w:eastAsia="ru-RU"/>
        </w:rPr>
        <w:t>3</w:t>
      </w:r>
    </w:p>
    <w:p w:rsidR="006853C4" w:rsidRPr="00012F71" w:rsidRDefault="009556C9" w:rsidP="00AE6E09">
      <w:pPr>
        <w:tabs>
          <w:tab w:val="left" w:pos="440"/>
          <w:tab w:val="right" w:leader="dot" w:pos="9345"/>
        </w:tabs>
        <w:spacing w:after="0"/>
        <w:rPr>
          <w:rFonts w:ascii="Times New Roman" w:eastAsiaTheme="minorEastAsia" w:hAnsi="Times New Roman" w:cs="Times New Roman"/>
          <w:noProof/>
          <w:sz w:val="28"/>
          <w:szCs w:val="28"/>
          <w:lang w:eastAsia="ru-RU"/>
        </w:rPr>
      </w:pPr>
      <w:hyperlink w:anchor="_Toc520220898" w:history="1">
        <w:r w:rsidR="006853C4" w:rsidRPr="00012F71">
          <w:rPr>
            <w:rFonts w:ascii="Times New Roman" w:eastAsiaTheme="minorEastAsia" w:hAnsi="Times New Roman" w:cs="Times New Roman"/>
            <w:noProof/>
            <w:sz w:val="28"/>
            <w:szCs w:val="28"/>
            <w:lang w:eastAsia="ru-RU"/>
          </w:rPr>
          <w:t>1.</w:t>
        </w:r>
        <w:r w:rsidR="006853C4" w:rsidRPr="00012F71">
          <w:rPr>
            <w:rFonts w:ascii="Times New Roman" w:eastAsiaTheme="minorEastAsia" w:hAnsi="Times New Roman" w:cs="Times New Roman"/>
            <w:noProof/>
            <w:sz w:val="28"/>
            <w:szCs w:val="28"/>
            <w:lang w:eastAsia="ru-RU"/>
          </w:rPr>
          <w:tab/>
          <w:t>АНАЛИЗ СОСТОЯНИЯ И ПЕРСПЕКТИВ СОЦИАЛЬНО-ЭКОНОМИЧЕС</w:t>
        </w:r>
        <w:r w:rsidR="007B3D5B" w:rsidRPr="00012F71">
          <w:rPr>
            <w:rFonts w:ascii="Times New Roman" w:eastAsiaTheme="minorEastAsia" w:hAnsi="Times New Roman" w:cs="Times New Roman"/>
            <w:noProof/>
            <w:sz w:val="28"/>
            <w:szCs w:val="28"/>
            <w:lang w:eastAsia="ru-RU"/>
          </w:rPr>
          <w:t xml:space="preserve">КОГО </w:t>
        </w:r>
        <w:r w:rsidR="00E814E5" w:rsidRPr="00012F71">
          <w:rPr>
            <w:rFonts w:ascii="Times New Roman" w:eastAsiaTheme="minorEastAsia" w:hAnsi="Times New Roman" w:cs="Times New Roman"/>
            <w:noProof/>
            <w:sz w:val="28"/>
            <w:szCs w:val="28"/>
            <w:lang w:eastAsia="ru-RU"/>
          </w:rPr>
          <w:t xml:space="preserve">РАЗВИТИЯ </w:t>
        </w:r>
        <w:r w:rsidR="007B3D5B" w:rsidRPr="00012F71">
          <w:rPr>
            <w:rFonts w:ascii="Times New Roman" w:eastAsiaTheme="minorEastAsia" w:hAnsi="Times New Roman" w:cs="Times New Roman"/>
            <w:noProof/>
            <w:sz w:val="28"/>
            <w:szCs w:val="28"/>
            <w:lang w:eastAsia="ru-RU"/>
          </w:rPr>
          <w:t>ТАЦИНСКОГО РАЙОНА</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13</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899" w:history="1">
        <w:r w:rsidR="006853C4" w:rsidRPr="00012F71">
          <w:rPr>
            <w:rFonts w:ascii="Times New Roman" w:eastAsiaTheme="minorEastAsia" w:hAnsi="Times New Roman" w:cs="Times New Roman"/>
            <w:noProof/>
            <w:sz w:val="28"/>
            <w:szCs w:val="28"/>
            <w:lang w:eastAsia="ru-RU"/>
          </w:rPr>
          <w:t>1.1.</w:t>
        </w:r>
        <w:r w:rsidR="006853C4" w:rsidRPr="00012F71">
          <w:rPr>
            <w:rFonts w:ascii="Times New Roman" w:eastAsiaTheme="minorEastAsia" w:hAnsi="Times New Roman" w:cs="Times New Roman"/>
            <w:noProof/>
            <w:sz w:val="28"/>
            <w:szCs w:val="28"/>
            <w:lang w:eastAsia="ru-RU"/>
          </w:rPr>
          <w:tab/>
          <w:t>Историко-географические сведения</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13</w:t>
      </w:r>
    </w:p>
    <w:p w:rsidR="007D7E21" w:rsidRPr="00012F71" w:rsidRDefault="007D7E21"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r w:rsidRPr="00012F71">
        <w:rPr>
          <w:rFonts w:ascii="Times New Roman" w:eastAsiaTheme="minorEastAsia" w:hAnsi="Times New Roman" w:cs="Times New Roman"/>
          <w:noProof/>
          <w:sz w:val="28"/>
          <w:szCs w:val="28"/>
          <w:lang w:eastAsia="ru-RU"/>
        </w:rPr>
        <w:t>1.2.</w:t>
      </w:r>
      <w:r w:rsidRPr="00012F71">
        <w:t xml:space="preserve"> </w:t>
      </w:r>
      <w:r w:rsidRPr="00012F71">
        <w:rPr>
          <w:rFonts w:ascii="Times New Roman" w:eastAsiaTheme="minorEastAsia" w:hAnsi="Times New Roman" w:cs="Times New Roman"/>
          <w:noProof/>
          <w:sz w:val="28"/>
          <w:szCs w:val="28"/>
          <w:lang w:eastAsia="ru-RU"/>
        </w:rPr>
        <w:tab/>
        <w:t>Администратино-территориальное деление</w:t>
      </w:r>
      <w:r w:rsidRPr="00012F71">
        <w:rPr>
          <w:rFonts w:ascii="Times New Roman" w:eastAsiaTheme="minorEastAsia" w:hAnsi="Times New Roman" w:cs="Times New Roman"/>
          <w:noProof/>
          <w:webHidden/>
          <w:sz w:val="28"/>
          <w:szCs w:val="28"/>
          <w:lang w:eastAsia="ru-RU"/>
        </w:rPr>
        <w:tab/>
      </w:r>
      <w:r w:rsidR="0017322F">
        <w:rPr>
          <w:rFonts w:ascii="Times New Roman" w:eastAsiaTheme="minorEastAsia" w:hAnsi="Times New Roman" w:cs="Times New Roman"/>
          <w:noProof/>
          <w:webHidden/>
          <w:sz w:val="28"/>
          <w:szCs w:val="28"/>
          <w:lang w:eastAsia="ru-RU"/>
        </w:rPr>
        <w:t>16</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0" w:history="1">
        <w:r w:rsidR="007D7E21" w:rsidRPr="00012F71">
          <w:rPr>
            <w:rFonts w:ascii="Times New Roman" w:eastAsiaTheme="minorEastAsia" w:hAnsi="Times New Roman" w:cs="Times New Roman"/>
            <w:noProof/>
            <w:sz w:val="28"/>
            <w:szCs w:val="28"/>
            <w:lang w:eastAsia="ru-RU"/>
          </w:rPr>
          <w:t>1.3</w:t>
        </w:r>
        <w:r w:rsidR="006853C4" w:rsidRPr="00012F71">
          <w:rPr>
            <w:rFonts w:ascii="Times New Roman" w:eastAsiaTheme="minorEastAsia" w:hAnsi="Times New Roman" w:cs="Times New Roman"/>
            <w:noProof/>
            <w:sz w:val="28"/>
            <w:szCs w:val="28"/>
            <w:lang w:eastAsia="ru-RU"/>
          </w:rPr>
          <w:t>.</w:t>
        </w:r>
        <w:r w:rsidR="006853C4" w:rsidRPr="00012F71">
          <w:rPr>
            <w:rFonts w:ascii="Times New Roman" w:eastAsiaTheme="minorEastAsia" w:hAnsi="Times New Roman" w:cs="Times New Roman"/>
            <w:noProof/>
            <w:sz w:val="28"/>
            <w:szCs w:val="28"/>
            <w:lang w:eastAsia="ru-RU"/>
          </w:rPr>
          <w:tab/>
          <w:t>Основные показатели социально-экономического развития</w:t>
        </w:r>
        <w:r w:rsidR="007B3D5B" w:rsidRPr="00012F71">
          <w:rPr>
            <w:rFonts w:ascii="Times New Roman" w:eastAsiaTheme="minorEastAsia" w:hAnsi="Times New Roman" w:cs="Times New Roman"/>
            <w:noProof/>
            <w:sz w:val="28"/>
            <w:szCs w:val="28"/>
            <w:lang w:eastAsia="ru-RU"/>
          </w:rPr>
          <w:t xml:space="preserve"> района</w:t>
        </w:r>
        <w:r w:rsidR="006853C4" w:rsidRPr="00012F71">
          <w:rPr>
            <w:rFonts w:ascii="Times New Roman" w:eastAsiaTheme="minorEastAsia" w:hAnsi="Times New Roman" w:cs="Times New Roman"/>
            <w:noProof/>
            <w:sz w:val="28"/>
            <w:szCs w:val="28"/>
            <w:lang w:eastAsia="ru-RU"/>
          </w:rPr>
          <w:t xml:space="preserve"> в 2011-2017 гг.</w:t>
        </w:r>
        <w:bookmarkStart w:id="1" w:name="_GoBack"/>
        <w:bookmarkEnd w:id="1"/>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19</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1" w:history="1">
        <w:r w:rsidR="006853C4" w:rsidRPr="00012F71">
          <w:rPr>
            <w:rFonts w:ascii="Times New Roman" w:eastAsiaTheme="minorEastAsia" w:hAnsi="Times New Roman" w:cs="Times New Roman"/>
            <w:noProof/>
            <w:sz w:val="28"/>
            <w:szCs w:val="28"/>
            <w:lang w:eastAsia="ru-RU"/>
          </w:rPr>
          <w:t>1.3.</w:t>
        </w:r>
        <w:r w:rsidR="006853C4" w:rsidRPr="00012F71">
          <w:rPr>
            <w:rFonts w:ascii="Times New Roman" w:eastAsiaTheme="minorEastAsia" w:hAnsi="Times New Roman" w:cs="Times New Roman"/>
            <w:noProof/>
            <w:sz w:val="28"/>
            <w:szCs w:val="28"/>
            <w:lang w:eastAsia="ru-RU"/>
          </w:rPr>
          <w:tab/>
          <w:t>Стратегические ресурсы развития</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21</w:t>
      </w:r>
    </w:p>
    <w:p w:rsidR="006853C4" w:rsidRPr="00012F71" w:rsidRDefault="009556C9" w:rsidP="00AE6E09">
      <w:pPr>
        <w:tabs>
          <w:tab w:val="right" w:leader="dot" w:pos="9345"/>
        </w:tabs>
        <w:spacing w:after="0"/>
        <w:rPr>
          <w:rFonts w:ascii="Times New Roman" w:eastAsiaTheme="minorEastAsia" w:hAnsi="Times New Roman" w:cs="Times New Roman"/>
          <w:noProof/>
          <w:sz w:val="28"/>
          <w:szCs w:val="28"/>
          <w:lang w:eastAsia="ru-RU"/>
        </w:rPr>
      </w:pPr>
      <w:hyperlink w:anchor="_Toc520220903" w:history="1">
        <w:r w:rsidR="006853C4" w:rsidRPr="00012F71">
          <w:rPr>
            <w:rFonts w:ascii="Times New Roman" w:eastAsiaTheme="minorEastAsia" w:hAnsi="Times New Roman" w:cs="Times New Roman"/>
            <w:noProof/>
            <w:sz w:val="28"/>
            <w:szCs w:val="28"/>
            <w:lang w:eastAsia="ru-RU"/>
          </w:rPr>
          <w:t>2. СИСТЕМА ЦЕЛЕПОЛАГАНИЯ СТРАТЕГИИ</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26</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4" w:history="1">
        <w:r w:rsidR="006853C4" w:rsidRPr="00012F71">
          <w:rPr>
            <w:rFonts w:ascii="Times New Roman" w:eastAsiaTheme="minorEastAsia" w:hAnsi="Times New Roman" w:cs="Times New Roman"/>
            <w:noProof/>
            <w:sz w:val="28"/>
            <w:szCs w:val="28"/>
            <w:lang w:eastAsia="ru-RU"/>
          </w:rPr>
          <w:t>2.1.</w:t>
        </w:r>
        <w:r w:rsidR="006853C4" w:rsidRPr="00012F71">
          <w:rPr>
            <w:rFonts w:ascii="Times New Roman" w:eastAsiaTheme="minorEastAsia" w:hAnsi="Times New Roman" w:cs="Times New Roman"/>
            <w:noProof/>
            <w:sz w:val="28"/>
            <w:szCs w:val="28"/>
            <w:lang w:eastAsia="ru-RU"/>
          </w:rPr>
          <w:tab/>
          <w:t>Миссия</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26</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5" w:history="1">
        <w:r w:rsidR="006853C4" w:rsidRPr="00012F71">
          <w:rPr>
            <w:rFonts w:ascii="Times New Roman" w:eastAsiaTheme="minorEastAsia" w:hAnsi="Times New Roman" w:cs="Times New Roman"/>
            <w:noProof/>
            <w:sz w:val="28"/>
            <w:szCs w:val="28"/>
            <w:lang w:eastAsia="ru-RU"/>
          </w:rPr>
          <w:t>2.2. Цели устойчивого развития</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28</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6" w:history="1">
        <w:r w:rsidR="006853C4" w:rsidRPr="00012F71">
          <w:rPr>
            <w:rFonts w:ascii="Times New Roman" w:eastAsiaTheme="minorEastAsia" w:hAnsi="Times New Roman" w:cs="Times New Roman"/>
            <w:noProof/>
            <w:sz w:val="28"/>
            <w:szCs w:val="28"/>
            <w:lang w:eastAsia="ru-RU"/>
          </w:rPr>
          <w:t>2.3.</w:t>
        </w:r>
        <w:r w:rsidR="006853C4" w:rsidRPr="00012F71">
          <w:rPr>
            <w:rFonts w:ascii="Times New Roman" w:eastAsiaTheme="minorEastAsia" w:hAnsi="Times New Roman" w:cs="Times New Roman"/>
            <w:noProof/>
            <w:sz w:val="28"/>
            <w:szCs w:val="28"/>
            <w:lang w:eastAsia="ru-RU"/>
          </w:rPr>
          <w:tab/>
          <w:t>Сценарии</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30</w:t>
      </w:r>
    </w:p>
    <w:p w:rsidR="006853C4" w:rsidRPr="00012F71" w:rsidRDefault="009556C9" w:rsidP="00AE6E09">
      <w:pPr>
        <w:tabs>
          <w:tab w:val="right" w:leader="dot" w:pos="9345"/>
        </w:tabs>
        <w:spacing w:after="0"/>
        <w:rPr>
          <w:rFonts w:ascii="Times New Roman" w:eastAsiaTheme="minorEastAsia" w:hAnsi="Times New Roman" w:cs="Times New Roman"/>
          <w:noProof/>
          <w:sz w:val="28"/>
          <w:szCs w:val="28"/>
          <w:lang w:eastAsia="ru-RU"/>
        </w:rPr>
      </w:pPr>
      <w:hyperlink w:anchor="_Toc520220907" w:history="1">
        <w:r w:rsidR="006853C4" w:rsidRPr="00012F71">
          <w:rPr>
            <w:rFonts w:ascii="Times New Roman" w:eastAsiaTheme="minorEastAsia" w:hAnsi="Times New Roman" w:cs="Times New Roman"/>
            <w:noProof/>
            <w:sz w:val="28"/>
            <w:szCs w:val="28"/>
            <w:lang w:eastAsia="ru-RU"/>
          </w:rPr>
          <w:t>3. МЕХАНИЗМ РЕАЛИЗАЦИИ ИННОВАЦИОННОГО СЦЕНАРИЯ</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33</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08" w:history="1">
        <w:r w:rsidR="006853C4" w:rsidRPr="00012F71">
          <w:rPr>
            <w:rFonts w:ascii="Times New Roman" w:eastAsiaTheme="minorEastAsia" w:hAnsi="Times New Roman" w:cs="Times New Roman"/>
            <w:noProof/>
            <w:sz w:val="28"/>
            <w:szCs w:val="28"/>
            <w:lang w:eastAsia="ru-RU"/>
          </w:rPr>
          <w:t>3.1.</w:t>
        </w:r>
        <w:r w:rsidR="006853C4" w:rsidRPr="00012F71">
          <w:rPr>
            <w:rFonts w:ascii="Times New Roman" w:eastAsiaTheme="minorEastAsia" w:hAnsi="Times New Roman" w:cs="Times New Roman"/>
            <w:noProof/>
            <w:sz w:val="28"/>
            <w:szCs w:val="28"/>
            <w:lang w:eastAsia="ru-RU"/>
          </w:rPr>
          <w:tab/>
          <w:t>Экономическая политика</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33</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09" w:history="1">
        <w:r w:rsidR="006853C4" w:rsidRPr="00012F71">
          <w:rPr>
            <w:rFonts w:ascii="Times New Roman" w:eastAsiaTheme="minorEastAsia" w:hAnsi="Times New Roman" w:cs="Times New Roman"/>
            <w:noProof/>
            <w:sz w:val="28"/>
            <w:szCs w:val="28"/>
            <w:lang w:eastAsia="ru-RU"/>
          </w:rPr>
          <w:t>3.1.1. Агропромышленный комплекс</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33</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0" w:history="1">
        <w:r w:rsidR="006853C4" w:rsidRPr="00012F71">
          <w:rPr>
            <w:rFonts w:ascii="Times New Roman" w:eastAsiaTheme="minorEastAsia" w:hAnsi="Times New Roman" w:cs="Times New Roman"/>
            <w:noProof/>
            <w:sz w:val="28"/>
            <w:szCs w:val="28"/>
            <w:lang w:eastAsia="ru-RU"/>
          </w:rPr>
          <w:t>3.1.2. Промышленность</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37</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1" w:history="1">
        <w:r w:rsidR="006853C4" w:rsidRPr="00012F71">
          <w:rPr>
            <w:rFonts w:ascii="Times New Roman" w:eastAsiaTheme="minorEastAsia" w:hAnsi="Times New Roman" w:cs="Times New Roman"/>
            <w:noProof/>
            <w:sz w:val="28"/>
            <w:szCs w:val="28"/>
            <w:lang w:eastAsia="ru-RU"/>
          </w:rPr>
          <w:t>3.1.3. Строительный комплекс</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41</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2" w:history="1">
        <w:r w:rsidR="006853C4" w:rsidRPr="00012F71">
          <w:rPr>
            <w:rFonts w:ascii="Times New Roman" w:eastAsiaTheme="minorEastAsia" w:hAnsi="Times New Roman" w:cs="Times New Roman"/>
            <w:noProof/>
            <w:sz w:val="28"/>
            <w:szCs w:val="28"/>
            <w:lang w:eastAsia="ru-RU"/>
          </w:rPr>
          <w:t>3.1.4. Малый и средний бизнес</w:t>
        </w:r>
        <w:r w:rsidR="006853C4" w:rsidRPr="00012F71">
          <w:rPr>
            <w:rFonts w:ascii="Times New Roman" w:eastAsiaTheme="minorEastAsia" w:hAnsi="Times New Roman" w:cs="Times New Roman"/>
            <w:noProof/>
            <w:webHidden/>
            <w:sz w:val="28"/>
            <w:szCs w:val="28"/>
            <w:lang w:eastAsia="ru-RU"/>
          </w:rPr>
          <w:tab/>
        </w:r>
      </w:hyperlink>
      <w:r w:rsidR="0017322F">
        <w:rPr>
          <w:rFonts w:ascii="Times New Roman" w:eastAsiaTheme="minorEastAsia" w:hAnsi="Times New Roman" w:cs="Times New Roman"/>
          <w:noProof/>
          <w:sz w:val="28"/>
          <w:szCs w:val="28"/>
          <w:lang w:eastAsia="ru-RU"/>
        </w:rPr>
        <w:t>45</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3" w:history="1">
        <w:r w:rsidR="006853C4" w:rsidRPr="00012F71">
          <w:rPr>
            <w:rFonts w:ascii="Times New Roman" w:eastAsiaTheme="minorEastAsia" w:hAnsi="Times New Roman" w:cs="Times New Roman"/>
            <w:noProof/>
            <w:sz w:val="28"/>
            <w:szCs w:val="28"/>
            <w:lang w:eastAsia="ru-RU"/>
          </w:rPr>
          <w:t>3.1.5. Потребительский рынок</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51</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4" w:history="1">
        <w:r w:rsidR="006853C4" w:rsidRPr="00012F71">
          <w:rPr>
            <w:rFonts w:ascii="Times New Roman" w:eastAsiaTheme="minorEastAsia" w:hAnsi="Times New Roman" w:cs="Times New Roman"/>
            <w:noProof/>
            <w:sz w:val="28"/>
            <w:szCs w:val="28"/>
            <w:lang w:eastAsia="ru-RU"/>
          </w:rPr>
          <w:t>3.1.6. Инвестиции</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55</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7" w:history="1">
        <w:r w:rsidR="006853C4" w:rsidRPr="00012F71">
          <w:rPr>
            <w:rFonts w:ascii="Times New Roman" w:eastAsiaTheme="minorEastAsia" w:hAnsi="Times New Roman" w:cs="Times New Roman"/>
            <w:noProof/>
            <w:sz w:val="28"/>
            <w:szCs w:val="28"/>
            <w:lang w:eastAsia="ru-RU"/>
          </w:rPr>
          <w:t>3.1.7. Индустрия гостеприимства</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59</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18" w:history="1">
        <w:r w:rsidR="006853C4" w:rsidRPr="00012F71">
          <w:rPr>
            <w:rFonts w:ascii="Times New Roman" w:eastAsiaTheme="minorEastAsia" w:hAnsi="Times New Roman" w:cs="Times New Roman"/>
            <w:noProof/>
            <w:sz w:val="28"/>
            <w:szCs w:val="28"/>
            <w:lang w:eastAsia="ru-RU"/>
          </w:rPr>
          <w:t>3.2.</w:t>
        </w:r>
        <w:r w:rsidR="006853C4" w:rsidRPr="00012F71">
          <w:rPr>
            <w:rFonts w:ascii="Times New Roman" w:eastAsiaTheme="minorEastAsia" w:hAnsi="Times New Roman" w:cs="Times New Roman"/>
            <w:noProof/>
            <w:sz w:val="28"/>
            <w:szCs w:val="28"/>
            <w:lang w:eastAsia="ru-RU"/>
          </w:rPr>
          <w:tab/>
          <w:t>Социальная политика</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65</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19" w:history="1">
        <w:r w:rsidR="006853C4" w:rsidRPr="00012F71">
          <w:rPr>
            <w:rFonts w:ascii="Times New Roman" w:eastAsiaTheme="minorEastAsia" w:hAnsi="Times New Roman" w:cs="Times New Roman"/>
            <w:noProof/>
            <w:sz w:val="28"/>
            <w:szCs w:val="28"/>
            <w:lang w:eastAsia="ru-RU"/>
          </w:rPr>
          <w:t>3.2.1. Здравоохранение</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65</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0" w:history="1">
        <w:r w:rsidR="006853C4" w:rsidRPr="00012F71">
          <w:rPr>
            <w:rFonts w:ascii="Times New Roman" w:eastAsiaTheme="minorEastAsia" w:hAnsi="Times New Roman" w:cs="Times New Roman"/>
            <w:noProof/>
            <w:sz w:val="28"/>
            <w:szCs w:val="28"/>
            <w:lang w:eastAsia="ru-RU"/>
          </w:rPr>
          <w:t>3.2.2. Образование</w:t>
        </w:r>
        <w:r w:rsidR="006853C4" w:rsidRPr="00012F71">
          <w:rPr>
            <w:rFonts w:ascii="Times New Roman" w:eastAsiaTheme="minorEastAsia" w:hAnsi="Times New Roman" w:cs="Times New Roman"/>
            <w:noProof/>
            <w:webHidden/>
            <w:sz w:val="28"/>
            <w:szCs w:val="28"/>
            <w:lang w:eastAsia="ru-RU"/>
          </w:rPr>
          <w:tab/>
        </w:r>
      </w:hyperlink>
      <w:r w:rsidR="00FA7207">
        <w:rPr>
          <w:rFonts w:ascii="Times New Roman" w:eastAsiaTheme="minorEastAsia" w:hAnsi="Times New Roman" w:cs="Times New Roman"/>
          <w:noProof/>
          <w:sz w:val="28"/>
          <w:szCs w:val="28"/>
          <w:lang w:eastAsia="ru-RU"/>
        </w:rPr>
        <w:t>71</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1" w:history="1">
        <w:r w:rsidR="006853C4" w:rsidRPr="00012F71">
          <w:rPr>
            <w:rFonts w:ascii="Times New Roman" w:eastAsiaTheme="minorEastAsia" w:hAnsi="Times New Roman" w:cs="Times New Roman"/>
            <w:noProof/>
            <w:sz w:val="28"/>
            <w:szCs w:val="28"/>
            <w:lang w:eastAsia="ru-RU"/>
          </w:rPr>
          <w:t>3.2.3. Культура</w:t>
        </w:r>
        <w:r w:rsidR="00BD63BA" w:rsidRPr="00012F71">
          <w:rPr>
            <w:rFonts w:ascii="Times New Roman" w:eastAsiaTheme="minorEastAsia" w:hAnsi="Times New Roman" w:cs="Times New Roman"/>
            <w:noProof/>
            <w:sz w:val="28"/>
            <w:szCs w:val="28"/>
            <w:lang w:eastAsia="ru-RU"/>
          </w:rPr>
          <w:t xml:space="preserve"> и казачество</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76</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3" w:history="1">
        <w:r w:rsidR="00BD63BA" w:rsidRPr="00012F71">
          <w:rPr>
            <w:rFonts w:ascii="Times New Roman" w:eastAsiaTheme="minorEastAsia" w:hAnsi="Times New Roman" w:cs="Times New Roman"/>
            <w:noProof/>
            <w:sz w:val="28"/>
            <w:szCs w:val="28"/>
            <w:lang w:eastAsia="ru-RU"/>
          </w:rPr>
          <w:t>3.2.4</w:t>
        </w:r>
        <w:r w:rsidR="006853C4" w:rsidRPr="00012F71">
          <w:rPr>
            <w:rFonts w:ascii="Times New Roman" w:eastAsiaTheme="minorEastAsia" w:hAnsi="Times New Roman" w:cs="Times New Roman"/>
            <w:noProof/>
            <w:sz w:val="28"/>
            <w:szCs w:val="28"/>
            <w:lang w:eastAsia="ru-RU"/>
          </w:rPr>
          <w:t>. Спорт</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85</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4" w:history="1">
        <w:r w:rsidR="00BD63BA" w:rsidRPr="00012F71">
          <w:rPr>
            <w:rFonts w:ascii="Times New Roman" w:eastAsiaTheme="minorEastAsia" w:hAnsi="Times New Roman" w:cs="Times New Roman"/>
            <w:noProof/>
            <w:sz w:val="28"/>
            <w:szCs w:val="28"/>
            <w:lang w:eastAsia="ru-RU"/>
          </w:rPr>
          <w:t>3.2.5</w:t>
        </w:r>
        <w:r w:rsidR="006853C4" w:rsidRPr="00012F71">
          <w:rPr>
            <w:rFonts w:ascii="Times New Roman" w:eastAsiaTheme="minorEastAsia" w:hAnsi="Times New Roman" w:cs="Times New Roman"/>
            <w:noProof/>
            <w:sz w:val="28"/>
            <w:szCs w:val="28"/>
            <w:lang w:eastAsia="ru-RU"/>
          </w:rPr>
          <w:t>. Труд и социальное развитие</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92</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5" w:history="1">
        <w:r w:rsidR="006853C4" w:rsidRPr="00012F71">
          <w:rPr>
            <w:rFonts w:ascii="Times New Roman" w:eastAsiaTheme="minorEastAsia" w:hAnsi="Times New Roman" w:cs="Times New Roman"/>
            <w:noProof/>
            <w:sz w:val="28"/>
            <w:szCs w:val="28"/>
            <w:lang w:eastAsia="ru-RU"/>
          </w:rPr>
          <w:t>3.2</w:t>
        </w:r>
        <w:r w:rsidR="00BD63BA" w:rsidRPr="00012F71">
          <w:rPr>
            <w:rFonts w:ascii="Times New Roman" w:eastAsiaTheme="minorEastAsia" w:hAnsi="Times New Roman" w:cs="Times New Roman"/>
            <w:noProof/>
            <w:sz w:val="28"/>
            <w:szCs w:val="28"/>
            <w:lang w:eastAsia="ru-RU"/>
          </w:rPr>
          <w:t>.6</w:t>
        </w:r>
        <w:r w:rsidR="006853C4" w:rsidRPr="00012F71">
          <w:rPr>
            <w:rFonts w:ascii="Times New Roman" w:eastAsiaTheme="minorEastAsia" w:hAnsi="Times New Roman" w:cs="Times New Roman"/>
            <w:noProof/>
            <w:sz w:val="28"/>
            <w:szCs w:val="28"/>
            <w:lang w:eastAsia="ru-RU"/>
          </w:rPr>
          <w:t>. Жилищно-коммунальное хозяйство</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101</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6" w:history="1">
        <w:r w:rsidR="00BD63BA" w:rsidRPr="00012F71">
          <w:rPr>
            <w:rFonts w:ascii="Times New Roman" w:eastAsiaTheme="minorEastAsia" w:hAnsi="Times New Roman" w:cs="Times New Roman"/>
            <w:noProof/>
            <w:sz w:val="28"/>
            <w:szCs w:val="28"/>
            <w:lang w:eastAsia="ru-RU"/>
          </w:rPr>
          <w:t>3.2.7</w:t>
        </w:r>
        <w:r w:rsidR="006853C4" w:rsidRPr="00012F71">
          <w:rPr>
            <w:rFonts w:ascii="Times New Roman" w:eastAsiaTheme="minorEastAsia" w:hAnsi="Times New Roman" w:cs="Times New Roman"/>
            <w:noProof/>
            <w:sz w:val="28"/>
            <w:szCs w:val="28"/>
            <w:lang w:eastAsia="ru-RU"/>
          </w:rPr>
          <w:t>. Демография</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106</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7" w:history="1">
        <w:r w:rsidR="00BD63BA" w:rsidRPr="00012F71">
          <w:rPr>
            <w:rFonts w:ascii="Times New Roman" w:eastAsiaTheme="minorEastAsia" w:hAnsi="Times New Roman" w:cs="Times New Roman"/>
            <w:noProof/>
            <w:sz w:val="28"/>
            <w:szCs w:val="28"/>
            <w:lang w:eastAsia="ru-RU"/>
          </w:rPr>
          <w:t>3.2.8</w:t>
        </w:r>
        <w:r w:rsidR="006853C4" w:rsidRPr="00012F71">
          <w:rPr>
            <w:rFonts w:ascii="Times New Roman" w:eastAsiaTheme="minorEastAsia" w:hAnsi="Times New Roman" w:cs="Times New Roman"/>
            <w:noProof/>
            <w:sz w:val="28"/>
            <w:szCs w:val="28"/>
            <w:lang w:eastAsia="ru-RU"/>
          </w:rPr>
          <w:t>. Молодежь</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112</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28" w:history="1">
        <w:r w:rsidR="00BD63BA" w:rsidRPr="00012F71">
          <w:rPr>
            <w:rFonts w:ascii="Times New Roman" w:eastAsiaTheme="minorEastAsia" w:hAnsi="Times New Roman" w:cs="Times New Roman"/>
            <w:noProof/>
            <w:sz w:val="28"/>
            <w:szCs w:val="28"/>
            <w:lang w:eastAsia="ru-RU"/>
          </w:rPr>
          <w:t>3.2.9</w:t>
        </w:r>
        <w:r w:rsidR="006853C4" w:rsidRPr="00012F71">
          <w:rPr>
            <w:rFonts w:ascii="Times New Roman" w:eastAsiaTheme="minorEastAsia" w:hAnsi="Times New Roman" w:cs="Times New Roman"/>
            <w:noProof/>
            <w:sz w:val="28"/>
            <w:szCs w:val="28"/>
            <w:lang w:eastAsia="ru-RU"/>
          </w:rPr>
          <w:t>. Безопасность общества</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116</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29" w:history="1">
        <w:r w:rsidR="006853C4" w:rsidRPr="00012F71">
          <w:rPr>
            <w:rFonts w:ascii="Times New Roman" w:eastAsiaTheme="minorEastAsia" w:hAnsi="Times New Roman" w:cs="Times New Roman"/>
            <w:noProof/>
            <w:sz w:val="28"/>
            <w:szCs w:val="28"/>
            <w:lang w:eastAsia="ru-RU"/>
          </w:rPr>
          <w:t>3.3.</w:t>
        </w:r>
        <w:r w:rsidR="006853C4" w:rsidRPr="00012F71">
          <w:rPr>
            <w:rFonts w:ascii="Times New Roman" w:eastAsiaTheme="minorEastAsia" w:hAnsi="Times New Roman" w:cs="Times New Roman"/>
            <w:noProof/>
            <w:sz w:val="28"/>
            <w:szCs w:val="28"/>
            <w:lang w:eastAsia="ru-RU"/>
          </w:rPr>
          <w:tab/>
          <w:t>Пространственная политика</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124</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30" w:history="1">
        <w:r w:rsidR="006853C4" w:rsidRPr="00012F71">
          <w:rPr>
            <w:rFonts w:ascii="Times New Roman" w:eastAsiaTheme="minorEastAsia" w:hAnsi="Times New Roman" w:cs="Times New Roman"/>
            <w:noProof/>
            <w:sz w:val="28"/>
            <w:szCs w:val="28"/>
            <w:lang w:eastAsia="ru-RU"/>
          </w:rPr>
          <w:t>3.3.1. Транспорт</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124</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31" w:history="1">
        <w:r w:rsidR="006853C4" w:rsidRPr="00012F71">
          <w:rPr>
            <w:rFonts w:ascii="Times New Roman" w:eastAsiaTheme="minorEastAsia" w:hAnsi="Times New Roman" w:cs="Times New Roman"/>
            <w:noProof/>
            <w:sz w:val="28"/>
            <w:szCs w:val="28"/>
            <w:lang w:eastAsia="ru-RU"/>
          </w:rPr>
          <w:t>3.3.2. Инженерно-энергетическая инфраструктура</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128</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32" w:history="1">
        <w:r w:rsidR="006853C4" w:rsidRPr="00012F71">
          <w:rPr>
            <w:rFonts w:ascii="Times New Roman" w:eastAsiaTheme="minorEastAsia" w:hAnsi="Times New Roman" w:cs="Times New Roman"/>
            <w:noProof/>
            <w:sz w:val="28"/>
            <w:szCs w:val="28"/>
            <w:lang w:eastAsia="ru-RU"/>
          </w:rPr>
          <w:t>3.3.3. Информационно-коммуникационн</w:t>
        </w:r>
        <w:r w:rsidR="007C16F2" w:rsidRPr="00012F71">
          <w:rPr>
            <w:rFonts w:ascii="Times New Roman" w:eastAsiaTheme="minorEastAsia" w:hAnsi="Times New Roman" w:cs="Times New Roman"/>
            <w:noProof/>
            <w:sz w:val="28"/>
            <w:szCs w:val="28"/>
            <w:lang w:eastAsia="ru-RU"/>
          </w:rPr>
          <w:t xml:space="preserve">ые технологии </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132</w:t>
      </w:r>
    </w:p>
    <w:p w:rsidR="006853C4" w:rsidRPr="00012F71" w:rsidRDefault="009556C9" w:rsidP="00AE6E09">
      <w:pPr>
        <w:tabs>
          <w:tab w:val="right" w:leader="dot" w:pos="9345"/>
        </w:tabs>
        <w:spacing w:after="0"/>
        <w:ind w:left="440"/>
        <w:rPr>
          <w:rFonts w:ascii="Times New Roman" w:eastAsiaTheme="minorEastAsia" w:hAnsi="Times New Roman" w:cs="Times New Roman"/>
          <w:noProof/>
          <w:sz w:val="28"/>
          <w:szCs w:val="28"/>
          <w:lang w:eastAsia="ru-RU"/>
        </w:rPr>
      </w:pPr>
      <w:hyperlink w:anchor="_Toc520220934" w:history="1">
        <w:r w:rsidR="007B3D5B" w:rsidRPr="00012F71">
          <w:rPr>
            <w:rFonts w:ascii="Times New Roman" w:eastAsiaTheme="minorEastAsia" w:hAnsi="Times New Roman" w:cs="Times New Roman"/>
            <w:noProof/>
            <w:sz w:val="28"/>
            <w:szCs w:val="28"/>
            <w:lang w:eastAsia="ru-RU"/>
          </w:rPr>
          <w:t>3.3.4</w:t>
        </w:r>
        <w:r w:rsidR="006853C4" w:rsidRPr="00012F71">
          <w:rPr>
            <w:rFonts w:ascii="Times New Roman" w:eastAsiaTheme="minorEastAsia" w:hAnsi="Times New Roman" w:cs="Times New Roman"/>
            <w:noProof/>
            <w:sz w:val="28"/>
            <w:szCs w:val="28"/>
            <w:lang w:eastAsia="ru-RU"/>
          </w:rPr>
          <w:t>. Экология</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136</w:t>
      </w:r>
    </w:p>
    <w:p w:rsidR="006853C4" w:rsidRPr="00012F71" w:rsidRDefault="009556C9" w:rsidP="00AE6E09">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35" w:history="1">
        <w:r w:rsidR="006853C4" w:rsidRPr="00012F71">
          <w:rPr>
            <w:rFonts w:ascii="Times New Roman" w:eastAsiaTheme="minorEastAsia" w:hAnsi="Times New Roman" w:cs="Times New Roman"/>
            <w:noProof/>
            <w:sz w:val="28"/>
            <w:szCs w:val="28"/>
            <w:lang w:eastAsia="ru-RU"/>
          </w:rPr>
          <w:t>3.4. Пол</w:t>
        </w:r>
        <w:r w:rsidR="007B3D5B" w:rsidRPr="00012F71">
          <w:rPr>
            <w:rFonts w:ascii="Times New Roman" w:eastAsiaTheme="minorEastAsia" w:hAnsi="Times New Roman" w:cs="Times New Roman"/>
            <w:noProof/>
            <w:sz w:val="28"/>
            <w:szCs w:val="28"/>
            <w:lang w:eastAsia="ru-RU"/>
          </w:rPr>
          <w:t>итика в сфере</w:t>
        </w:r>
        <w:r w:rsidR="006853C4" w:rsidRPr="00012F71">
          <w:rPr>
            <w:rFonts w:ascii="Times New Roman" w:eastAsiaTheme="minorEastAsia" w:hAnsi="Times New Roman" w:cs="Times New Roman"/>
            <w:noProof/>
            <w:sz w:val="28"/>
            <w:szCs w:val="28"/>
            <w:lang w:eastAsia="ru-RU"/>
          </w:rPr>
          <w:t xml:space="preserve"> муниципального управления</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139</w:t>
      </w:r>
    </w:p>
    <w:p w:rsidR="009C1FE4" w:rsidRPr="00012F71" w:rsidRDefault="009556C9" w:rsidP="0090323B">
      <w:pPr>
        <w:tabs>
          <w:tab w:val="left" w:pos="880"/>
          <w:tab w:val="right" w:leader="dot" w:pos="9345"/>
        </w:tabs>
        <w:spacing w:after="0"/>
        <w:ind w:left="220"/>
        <w:rPr>
          <w:rFonts w:ascii="Times New Roman" w:eastAsiaTheme="minorEastAsia" w:hAnsi="Times New Roman" w:cs="Times New Roman"/>
          <w:noProof/>
          <w:sz w:val="28"/>
          <w:szCs w:val="28"/>
          <w:lang w:eastAsia="ru-RU"/>
        </w:rPr>
      </w:pPr>
      <w:hyperlink w:anchor="_Toc520220936" w:history="1">
        <w:r w:rsidR="006853C4" w:rsidRPr="00012F71">
          <w:rPr>
            <w:rFonts w:ascii="Times New Roman" w:eastAsiaTheme="minorEastAsia" w:hAnsi="Times New Roman" w:cs="Times New Roman"/>
            <w:noProof/>
            <w:sz w:val="28"/>
            <w:szCs w:val="28"/>
            <w:lang w:eastAsia="ru-RU"/>
          </w:rPr>
          <w:t>3.5. Финансовая и бюджетная политика</w:t>
        </w:r>
        <w:r w:rsidR="006853C4" w:rsidRPr="00012F71">
          <w:rPr>
            <w:rFonts w:ascii="Times New Roman" w:eastAsiaTheme="minorEastAsia" w:hAnsi="Times New Roman" w:cs="Times New Roman"/>
            <w:noProof/>
            <w:webHidden/>
            <w:sz w:val="28"/>
            <w:szCs w:val="28"/>
            <w:lang w:eastAsia="ru-RU"/>
          </w:rPr>
          <w:tab/>
        </w:r>
      </w:hyperlink>
      <w:r w:rsidR="0090323B">
        <w:rPr>
          <w:rFonts w:ascii="Times New Roman" w:eastAsiaTheme="minorEastAsia" w:hAnsi="Times New Roman" w:cs="Times New Roman"/>
          <w:noProof/>
          <w:sz w:val="28"/>
          <w:szCs w:val="28"/>
          <w:lang w:eastAsia="ru-RU"/>
        </w:rPr>
        <w:t>14</w:t>
      </w:r>
      <w:r w:rsidR="00167E75">
        <w:rPr>
          <w:rFonts w:ascii="Times New Roman" w:eastAsiaTheme="minorEastAsia" w:hAnsi="Times New Roman" w:cs="Times New Roman"/>
          <w:noProof/>
          <w:sz w:val="28"/>
          <w:szCs w:val="28"/>
          <w:lang w:eastAsia="ru-RU"/>
        </w:rPr>
        <w:t>7</w:t>
      </w:r>
    </w:p>
    <w:p w:rsidR="00167E75" w:rsidRPr="00012F71" w:rsidRDefault="00167E75" w:rsidP="00167E75">
      <w:pPr>
        <w:tabs>
          <w:tab w:val="right" w:leader="dot" w:pos="9345"/>
        </w:tabs>
        <w:spacing w:after="0"/>
        <w:rPr>
          <w:rFonts w:ascii="Times New Roman" w:eastAsiaTheme="minorEastAsia" w:hAnsi="Times New Roman" w:cs="Times New Roman"/>
          <w:noProof/>
          <w:sz w:val="28"/>
          <w:szCs w:val="28"/>
          <w:lang w:eastAsia="ru-RU"/>
        </w:rPr>
      </w:pPr>
      <w:hyperlink w:anchor="_Toc520220907" w:history="1">
        <w:r>
          <w:rPr>
            <w:rFonts w:ascii="Times New Roman" w:eastAsiaTheme="minorEastAsia" w:hAnsi="Times New Roman" w:cs="Times New Roman"/>
            <w:noProof/>
            <w:sz w:val="28"/>
            <w:szCs w:val="28"/>
            <w:lang w:eastAsia="ru-RU"/>
          </w:rPr>
          <w:t>4. МОНИТОРИНГ И КОНТРОЛЬ РЕАЛИЗАЦИИ СТРАТЕГИИ</w:t>
        </w:r>
        <w:r w:rsidRPr="00012F71">
          <w:rPr>
            <w:rFonts w:ascii="Times New Roman" w:eastAsiaTheme="minorEastAsia" w:hAnsi="Times New Roman" w:cs="Times New Roman"/>
            <w:noProof/>
            <w:webHidden/>
            <w:sz w:val="28"/>
            <w:szCs w:val="28"/>
            <w:lang w:eastAsia="ru-RU"/>
          </w:rPr>
          <w:tab/>
        </w:r>
      </w:hyperlink>
      <w:r>
        <w:rPr>
          <w:rFonts w:ascii="Times New Roman" w:eastAsiaTheme="minorEastAsia" w:hAnsi="Times New Roman" w:cs="Times New Roman"/>
          <w:noProof/>
          <w:sz w:val="28"/>
          <w:szCs w:val="28"/>
          <w:lang w:eastAsia="ru-RU"/>
        </w:rPr>
        <w:t>149</w:t>
      </w:r>
    </w:p>
    <w:p w:rsidR="00D31FD7" w:rsidRDefault="00D31FD7" w:rsidP="00AE6E09">
      <w:pPr>
        <w:pStyle w:val="1"/>
      </w:pPr>
    </w:p>
    <w:p w:rsidR="00167E75" w:rsidRPr="00167E75" w:rsidRDefault="00167E75" w:rsidP="00167E75"/>
    <w:p w:rsidR="00095F2B" w:rsidRPr="00012F71" w:rsidRDefault="00095F2B" w:rsidP="00AE6E09">
      <w:pPr>
        <w:pStyle w:val="1"/>
      </w:pPr>
      <w:r w:rsidRPr="00012F71">
        <w:t>Введение</w:t>
      </w:r>
      <w:bookmarkEnd w:id="0"/>
    </w:p>
    <w:p w:rsidR="00EE5AA3" w:rsidRPr="00012F71" w:rsidRDefault="00EE5AA3" w:rsidP="00AE6E09">
      <w:pPr>
        <w:tabs>
          <w:tab w:val="left" w:pos="1134"/>
        </w:tabs>
        <w:spacing w:after="0"/>
        <w:ind w:firstLine="709"/>
        <w:jc w:val="both"/>
        <w:rPr>
          <w:rFonts w:ascii="Times New Roman" w:hAnsi="Times New Roman" w:cs="Times New Roman"/>
          <w:sz w:val="28"/>
          <w:szCs w:val="28"/>
        </w:rPr>
      </w:pPr>
    </w:p>
    <w:p w:rsidR="00B60FE8"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Стратегия социально-экономичес</w:t>
      </w:r>
      <w:r w:rsidR="00DB5AF4" w:rsidRPr="00012F71">
        <w:rPr>
          <w:rFonts w:ascii="Times New Roman" w:hAnsi="Times New Roman" w:cs="Times New Roman"/>
          <w:sz w:val="28"/>
          <w:szCs w:val="28"/>
        </w:rPr>
        <w:t>кого развития Тацинского района</w:t>
      </w:r>
      <w:r w:rsidRPr="00012F71">
        <w:rPr>
          <w:rFonts w:ascii="Times New Roman" w:hAnsi="Times New Roman" w:cs="Times New Roman"/>
          <w:sz w:val="28"/>
          <w:szCs w:val="28"/>
        </w:rPr>
        <w:t xml:space="preserve"> </w:t>
      </w:r>
      <w:r w:rsidR="008F7992" w:rsidRPr="00012F71">
        <w:rPr>
          <w:rFonts w:ascii="Times New Roman" w:hAnsi="Times New Roman" w:cs="Times New Roman"/>
          <w:sz w:val="28"/>
          <w:szCs w:val="28"/>
        </w:rPr>
        <w:t xml:space="preserve">до 2030 года </w:t>
      </w:r>
      <w:r w:rsidRPr="00012F71">
        <w:rPr>
          <w:rFonts w:ascii="Times New Roman" w:hAnsi="Times New Roman" w:cs="Times New Roman"/>
          <w:sz w:val="28"/>
          <w:szCs w:val="28"/>
        </w:rPr>
        <w:t>(да</w:t>
      </w:r>
      <w:r w:rsidR="00DB5AF4" w:rsidRPr="00012F71">
        <w:rPr>
          <w:rFonts w:ascii="Times New Roman" w:hAnsi="Times New Roman" w:cs="Times New Roman"/>
          <w:sz w:val="28"/>
          <w:szCs w:val="28"/>
        </w:rPr>
        <w:t>лее Стратегия</w:t>
      </w:r>
      <w:r w:rsidRPr="00012F71">
        <w:rPr>
          <w:rFonts w:ascii="Times New Roman" w:hAnsi="Times New Roman" w:cs="Times New Roman"/>
          <w:sz w:val="28"/>
          <w:szCs w:val="28"/>
        </w:rPr>
        <w:t xml:space="preserve">) </w:t>
      </w:r>
      <w:r w:rsidR="00FA1EA8" w:rsidRPr="00012F71">
        <w:rPr>
          <w:rFonts w:ascii="Times New Roman" w:hAnsi="Times New Roman" w:cs="Times New Roman"/>
          <w:sz w:val="28"/>
          <w:szCs w:val="28"/>
        </w:rPr>
        <w:t xml:space="preserve">разработана в соответствии с Федеральным законом от 28 июня 2014 г. № 172-ФЗ «О стратегическом планировании в Российской Федерации» </w:t>
      </w:r>
      <w:r w:rsidR="00B60FE8" w:rsidRPr="00012F71">
        <w:rPr>
          <w:rFonts w:ascii="Times New Roman" w:hAnsi="Times New Roman" w:cs="Times New Roman"/>
          <w:sz w:val="28"/>
          <w:szCs w:val="28"/>
        </w:rPr>
        <w:t xml:space="preserve">и Областным законом Ростовской области от 20.10.2015 N 416-ЗС "О стратегическом планировании в Ростовской области". </w:t>
      </w:r>
    </w:p>
    <w:p w:rsidR="001619EA" w:rsidRPr="00012F71" w:rsidRDefault="00B60FE8"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Стратегия </w:t>
      </w:r>
      <w:r w:rsidR="00FA1EA8" w:rsidRPr="00012F71">
        <w:rPr>
          <w:rFonts w:ascii="Times New Roman" w:hAnsi="Times New Roman" w:cs="Times New Roman"/>
          <w:sz w:val="28"/>
          <w:szCs w:val="28"/>
        </w:rPr>
        <w:t>является ключевым</w:t>
      </w:r>
      <w:r w:rsidR="00177423" w:rsidRPr="00012F71">
        <w:rPr>
          <w:rFonts w:ascii="Times New Roman" w:hAnsi="Times New Roman" w:cs="Times New Roman"/>
          <w:sz w:val="28"/>
          <w:szCs w:val="28"/>
        </w:rPr>
        <w:t xml:space="preserve"> документом стратегического планирования на </w:t>
      </w:r>
      <w:r w:rsidR="00B00761" w:rsidRPr="00012F71">
        <w:rPr>
          <w:rFonts w:ascii="Times New Roman" w:hAnsi="Times New Roman" w:cs="Times New Roman"/>
          <w:sz w:val="28"/>
          <w:szCs w:val="28"/>
        </w:rPr>
        <w:t>местном</w:t>
      </w:r>
      <w:r w:rsidR="00177423" w:rsidRPr="00012F71">
        <w:rPr>
          <w:rFonts w:ascii="Times New Roman" w:hAnsi="Times New Roman" w:cs="Times New Roman"/>
          <w:sz w:val="28"/>
          <w:szCs w:val="28"/>
        </w:rPr>
        <w:t xml:space="preserve"> уровне, </w:t>
      </w:r>
      <w:r w:rsidR="00852E14" w:rsidRPr="00012F71">
        <w:rPr>
          <w:rFonts w:ascii="Times New Roman" w:hAnsi="Times New Roman" w:cs="Times New Roman"/>
          <w:sz w:val="28"/>
          <w:szCs w:val="28"/>
        </w:rPr>
        <w:t xml:space="preserve">концептуальной </w:t>
      </w:r>
      <w:r w:rsidR="001619EA" w:rsidRPr="00012F71">
        <w:rPr>
          <w:rFonts w:ascii="Times New Roman" w:hAnsi="Times New Roman" w:cs="Times New Roman"/>
          <w:sz w:val="28"/>
          <w:szCs w:val="28"/>
        </w:rPr>
        <w:t>основой к</w:t>
      </w:r>
      <w:r w:rsidR="00964925" w:rsidRPr="00012F71">
        <w:rPr>
          <w:rFonts w:ascii="Times New Roman" w:hAnsi="Times New Roman" w:cs="Times New Roman"/>
          <w:sz w:val="28"/>
          <w:szCs w:val="28"/>
        </w:rPr>
        <w:t>оторого</w:t>
      </w:r>
      <w:r w:rsidR="001619EA" w:rsidRPr="00012F71">
        <w:rPr>
          <w:rFonts w:ascii="Times New Roman" w:hAnsi="Times New Roman" w:cs="Times New Roman"/>
          <w:sz w:val="28"/>
          <w:szCs w:val="28"/>
        </w:rPr>
        <w:t xml:space="preserve"> является идея устойчивого развития – согласованное и сбалансированное экономическое, социальное и пространственное развитие, с учётом и соблюдением интересов настоящего и будущего поколений жителей Тацинского района.</w:t>
      </w:r>
    </w:p>
    <w:p w:rsidR="007117C8" w:rsidRPr="00012F71" w:rsidRDefault="0096492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Стратегия</w:t>
      </w:r>
      <w:r w:rsidR="00177423" w:rsidRPr="00012F71">
        <w:rPr>
          <w:rFonts w:ascii="Times New Roman" w:hAnsi="Times New Roman" w:cs="Times New Roman"/>
          <w:sz w:val="28"/>
          <w:szCs w:val="28"/>
        </w:rPr>
        <w:t xml:space="preserve"> опирается на стратегические документы федерального </w:t>
      </w:r>
      <w:r w:rsidR="00B00761" w:rsidRPr="00012F71">
        <w:rPr>
          <w:rFonts w:ascii="Times New Roman" w:hAnsi="Times New Roman" w:cs="Times New Roman"/>
          <w:sz w:val="28"/>
          <w:szCs w:val="28"/>
        </w:rPr>
        <w:t xml:space="preserve">и регионального </w:t>
      </w:r>
      <w:r w:rsidR="00177423" w:rsidRPr="00012F71">
        <w:rPr>
          <w:rFonts w:ascii="Times New Roman" w:hAnsi="Times New Roman" w:cs="Times New Roman"/>
          <w:sz w:val="28"/>
          <w:szCs w:val="28"/>
        </w:rPr>
        <w:t>уровня</w:t>
      </w:r>
      <w:r w:rsidRPr="00012F71">
        <w:rPr>
          <w:rFonts w:ascii="Times New Roman" w:hAnsi="Times New Roman" w:cs="Times New Roman"/>
          <w:sz w:val="28"/>
          <w:szCs w:val="28"/>
        </w:rPr>
        <w:t xml:space="preserve"> и</w:t>
      </w:r>
      <w:r w:rsidR="00177423" w:rsidRPr="00012F71">
        <w:rPr>
          <w:rFonts w:ascii="Times New Roman" w:hAnsi="Times New Roman" w:cs="Times New Roman"/>
          <w:sz w:val="28"/>
          <w:szCs w:val="28"/>
        </w:rPr>
        <w:t xml:space="preserve"> учитывает все имеющиеся документы планирования</w:t>
      </w:r>
      <w:r w:rsidR="004C4925" w:rsidRPr="00012F71">
        <w:rPr>
          <w:rFonts w:ascii="Times New Roman" w:hAnsi="Times New Roman" w:cs="Times New Roman"/>
          <w:sz w:val="28"/>
          <w:szCs w:val="28"/>
        </w:rPr>
        <w:t xml:space="preserve"> и программирования </w:t>
      </w:r>
      <w:r w:rsidR="00297F8C" w:rsidRPr="00012F71">
        <w:rPr>
          <w:rFonts w:ascii="Times New Roman" w:hAnsi="Times New Roman" w:cs="Times New Roman"/>
          <w:sz w:val="28"/>
          <w:szCs w:val="28"/>
        </w:rPr>
        <w:t>муниципального</w:t>
      </w:r>
      <w:r w:rsidR="00177423" w:rsidRPr="00012F71">
        <w:rPr>
          <w:rFonts w:ascii="Times New Roman" w:hAnsi="Times New Roman" w:cs="Times New Roman"/>
          <w:sz w:val="28"/>
          <w:szCs w:val="28"/>
        </w:rPr>
        <w:t xml:space="preserve"> уров</w:t>
      </w:r>
      <w:r w:rsidR="004C4925" w:rsidRPr="00012F71">
        <w:rPr>
          <w:rFonts w:ascii="Times New Roman" w:hAnsi="Times New Roman" w:cs="Times New Roman"/>
          <w:sz w:val="28"/>
          <w:szCs w:val="28"/>
        </w:rPr>
        <w:t xml:space="preserve">ня </w:t>
      </w:r>
      <w:r w:rsidR="00AC2358" w:rsidRPr="00012F71">
        <w:rPr>
          <w:rFonts w:ascii="Times New Roman" w:hAnsi="Times New Roman" w:cs="Times New Roman"/>
          <w:sz w:val="28"/>
          <w:szCs w:val="28"/>
        </w:rPr>
        <w:t>(муниципальные про</w:t>
      </w:r>
      <w:r w:rsidR="00F67A0D" w:rsidRPr="00012F71">
        <w:rPr>
          <w:rFonts w:ascii="Times New Roman" w:hAnsi="Times New Roman" w:cs="Times New Roman"/>
          <w:sz w:val="28"/>
          <w:szCs w:val="28"/>
        </w:rPr>
        <w:t>граммы Тацинского района и Схему</w:t>
      </w:r>
      <w:r w:rsidR="00177423" w:rsidRPr="00012F71">
        <w:rPr>
          <w:rFonts w:ascii="Times New Roman" w:hAnsi="Times New Roman" w:cs="Times New Roman"/>
          <w:sz w:val="28"/>
          <w:szCs w:val="28"/>
        </w:rPr>
        <w:t xml:space="preserve"> территориального план</w:t>
      </w:r>
      <w:r w:rsidR="00AC2358" w:rsidRPr="00012F71">
        <w:rPr>
          <w:rFonts w:ascii="Times New Roman" w:hAnsi="Times New Roman" w:cs="Times New Roman"/>
          <w:sz w:val="28"/>
          <w:szCs w:val="28"/>
        </w:rPr>
        <w:t>ирования Тацинского района</w:t>
      </w:r>
      <w:r w:rsidR="00DB17EE" w:rsidRPr="00012F71">
        <w:rPr>
          <w:rFonts w:ascii="Times New Roman" w:hAnsi="Times New Roman" w:cs="Times New Roman"/>
          <w:sz w:val="28"/>
          <w:szCs w:val="28"/>
        </w:rPr>
        <w:t>)</w:t>
      </w:r>
      <w:r w:rsidR="007117C8" w:rsidRPr="00012F71">
        <w:rPr>
          <w:rFonts w:ascii="Times New Roman" w:hAnsi="Times New Roman" w:cs="Times New Roman"/>
          <w:sz w:val="28"/>
          <w:szCs w:val="28"/>
        </w:rPr>
        <w:t xml:space="preserve"> и взаимоувязана с Указом Президента Российской Федерации от 07.05.2018 г. № 204 «О национальных целях и стратегических задачах развития Российской Федерации на период до 2024 года»).</w:t>
      </w:r>
    </w:p>
    <w:p w:rsidR="00177423" w:rsidRPr="00012F71" w:rsidRDefault="0096492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При разработке </w:t>
      </w:r>
      <w:r w:rsidR="005A04C6" w:rsidRPr="00012F71">
        <w:rPr>
          <w:rFonts w:ascii="Times New Roman" w:hAnsi="Times New Roman" w:cs="Times New Roman"/>
          <w:sz w:val="28"/>
          <w:szCs w:val="28"/>
        </w:rPr>
        <w:t>документа были использованы</w:t>
      </w:r>
      <w:r w:rsidR="00177423" w:rsidRPr="00012F71">
        <w:rPr>
          <w:rFonts w:ascii="Times New Roman" w:hAnsi="Times New Roman" w:cs="Times New Roman"/>
          <w:sz w:val="28"/>
          <w:szCs w:val="28"/>
        </w:rPr>
        <w:t xml:space="preserve"> прогнозные документы </w:t>
      </w:r>
      <w:r w:rsidR="00AE2C67" w:rsidRPr="00012F71">
        <w:rPr>
          <w:rFonts w:ascii="Times New Roman" w:hAnsi="Times New Roman" w:cs="Times New Roman"/>
          <w:sz w:val="28"/>
          <w:szCs w:val="28"/>
        </w:rPr>
        <w:t>муниципального</w:t>
      </w:r>
      <w:r w:rsidR="00177423" w:rsidRPr="00012F71">
        <w:rPr>
          <w:rFonts w:ascii="Times New Roman" w:hAnsi="Times New Roman" w:cs="Times New Roman"/>
          <w:sz w:val="28"/>
          <w:szCs w:val="28"/>
        </w:rPr>
        <w:t xml:space="preserve"> уровня, такие как </w:t>
      </w:r>
      <w:r w:rsidR="00DB17EE" w:rsidRPr="00012F71">
        <w:rPr>
          <w:rFonts w:ascii="Times New Roman" w:hAnsi="Times New Roman" w:cs="Times New Roman"/>
          <w:sz w:val="28"/>
          <w:szCs w:val="28"/>
        </w:rPr>
        <w:t>Д</w:t>
      </w:r>
      <w:r w:rsidR="00C25F96" w:rsidRPr="00012F71">
        <w:rPr>
          <w:rFonts w:ascii="Times New Roman" w:hAnsi="Times New Roman" w:cs="Times New Roman"/>
          <w:sz w:val="28"/>
          <w:szCs w:val="28"/>
        </w:rPr>
        <w:t>олгосрочный прогноз социал</w:t>
      </w:r>
      <w:r w:rsidR="00D91FC8" w:rsidRPr="00012F71">
        <w:rPr>
          <w:rFonts w:ascii="Times New Roman" w:hAnsi="Times New Roman" w:cs="Times New Roman"/>
          <w:sz w:val="28"/>
          <w:szCs w:val="28"/>
        </w:rPr>
        <w:t>ьно-экономического развития Тацинского района</w:t>
      </w:r>
      <w:r w:rsidR="00C25F96" w:rsidRPr="00012F71">
        <w:rPr>
          <w:rFonts w:ascii="Times New Roman" w:hAnsi="Times New Roman" w:cs="Times New Roman"/>
          <w:sz w:val="28"/>
          <w:szCs w:val="28"/>
        </w:rPr>
        <w:t xml:space="preserve"> на период до 2030 года, </w:t>
      </w:r>
      <w:r w:rsidR="00DB17EE" w:rsidRPr="00012F71">
        <w:rPr>
          <w:rFonts w:ascii="Times New Roman" w:hAnsi="Times New Roman" w:cs="Times New Roman"/>
          <w:sz w:val="28"/>
          <w:szCs w:val="28"/>
        </w:rPr>
        <w:t>П</w:t>
      </w:r>
      <w:r w:rsidR="00B31755" w:rsidRPr="00012F71">
        <w:rPr>
          <w:rFonts w:ascii="Times New Roman" w:hAnsi="Times New Roman" w:cs="Times New Roman"/>
          <w:sz w:val="28"/>
          <w:szCs w:val="28"/>
        </w:rPr>
        <w:t xml:space="preserve">рогноз социально-экономического развития </w:t>
      </w:r>
      <w:r w:rsidR="00D91FC8" w:rsidRPr="00012F71">
        <w:rPr>
          <w:rFonts w:ascii="Times New Roman" w:hAnsi="Times New Roman" w:cs="Times New Roman"/>
          <w:sz w:val="28"/>
          <w:szCs w:val="28"/>
        </w:rPr>
        <w:t>Тацинского района</w:t>
      </w:r>
      <w:r w:rsidR="00B31755" w:rsidRPr="00012F71">
        <w:rPr>
          <w:rFonts w:ascii="Times New Roman" w:hAnsi="Times New Roman" w:cs="Times New Roman"/>
          <w:sz w:val="28"/>
          <w:szCs w:val="28"/>
        </w:rPr>
        <w:t xml:space="preserve">, </w:t>
      </w:r>
      <w:r w:rsidR="00AC2358" w:rsidRPr="00012F71">
        <w:rPr>
          <w:rFonts w:ascii="Times New Roman" w:hAnsi="Times New Roman" w:cs="Times New Roman"/>
          <w:sz w:val="28"/>
          <w:szCs w:val="28"/>
        </w:rPr>
        <w:t>Бюджетный прогноз Тацинского района</w:t>
      </w:r>
      <w:r w:rsidR="00C25F96" w:rsidRPr="00012F71">
        <w:rPr>
          <w:rFonts w:ascii="Times New Roman" w:hAnsi="Times New Roman" w:cs="Times New Roman"/>
          <w:sz w:val="28"/>
          <w:szCs w:val="28"/>
        </w:rPr>
        <w:t>.</w:t>
      </w: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Основные приоритетные направления социально-экономического развития, определённые Стратегией </w:t>
      </w:r>
      <w:r w:rsidR="00814F98"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раскрыты и конкретизи</w:t>
      </w:r>
      <w:r w:rsidR="00DB17EE" w:rsidRPr="00012F71">
        <w:rPr>
          <w:rFonts w:ascii="Times New Roman" w:hAnsi="Times New Roman" w:cs="Times New Roman"/>
          <w:sz w:val="28"/>
          <w:szCs w:val="28"/>
        </w:rPr>
        <w:t>рованы</w:t>
      </w:r>
      <w:r w:rsidRPr="00012F71">
        <w:rPr>
          <w:rFonts w:ascii="Times New Roman" w:hAnsi="Times New Roman" w:cs="Times New Roman"/>
          <w:sz w:val="28"/>
          <w:szCs w:val="28"/>
        </w:rPr>
        <w:t xml:space="preserve"> </w:t>
      </w:r>
      <w:r w:rsidR="00B31755" w:rsidRPr="00012F71">
        <w:rPr>
          <w:rFonts w:ascii="Times New Roman" w:hAnsi="Times New Roman" w:cs="Times New Roman"/>
          <w:sz w:val="28"/>
          <w:szCs w:val="28"/>
        </w:rPr>
        <w:t>в следующих документах</w:t>
      </w:r>
      <w:r w:rsidRPr="00012F71">
        <w:rPr>
          <w:rFonts w:ascii="Times New Roman" w:hAnsi="Times New Roman" w:cs="Times New Roman"/>
          <w:sz w:val="28"/>
          <w:szCs w:val="28"/>
        </w:rPr>
        <w:t xml:space="preserve"> планирования и программирования:</w:t>
      </w: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 xml:space="preserve">План мероприятий по реализации стратегии социально-экономического развития </w:t>
      </w:r>
      <w:r w:rsidR="00814F98"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177423" w:rsidRPr="00012F71" w:rsidRDefault="00814F98"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Муниципальные</w:t>
      </w:r>
      <w:r w:rsidR="00177423" w:rsidRPr="00012F71">
        <w:rPr>
          <w:rFonts w:ascii="Times New Roman" w:hAnsi="Times New Roman" w:cs="Times New Roman"/>
          <w:sz w:val="28"/>
          <w:szCs w:val="28"/>
        </w:rPr>
        <w:t xml:space="preserve"> программы </w:t>
      </w:r>
      <w:r w:rsidRPr="00012F71">
        <w:rPr>
          <w:rFonts w:ascii="Times New Roman" w:hAnsi="Times New Roman" w:cs="Times New Roman"/>
          <w:sz w:val="28"/>
          <w:szCs w:val="28"/>
        </w:rPr>
        <w:t xml:space="preserve">Тацинского </w:t>
      </w:r>
      <w:r w:rsidR="009B6C23" w:rsidRPr="00012F71">
        <w:rPr>
          <w:rFonts w:ascii="Times New Roman" w:hAnsi="Times New Roman" w:cs="Times New Roman"/>
          <w:sz w:val="28"/>
          <w:szCs w:val="28"/>
        </w:rPr>
        <w:t>района</w:t>
      </w:r>
      <w:r w:rsidR="00177423" w:rsidRPr="00012F71">
        <w:rPr>
          <w:rFonts w:ascii="Times New Roman" w:hAnsi="Times New Roman" w:cs="Times New Roman"/>
          <w:sz w:val="28"/>
          <w:szCs w:val="28"/>
        </w:rPr>
        <w:t>;</w:t>
      </w: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 xml:space="preserve">Схема территориального планирования </w:t>
      </w:r>
      <w:r w:rsidR="004E1394"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985D19" w:rsidRPr="00012F71" w:rsidRDefault="00985D19" w:rsidP="00985D19">
      <w:pPr>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Одним из важнейших механизмов осуществления целей социальной политики являются муниципальные программы - документы стратегического планирования муниципального уровня, содержащие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Тацинского района. </w:t>
      </w:r>
    </w:p>
    <w:p w:rsidR="00985D19" w:rsidRPr="00012F71" w:rsidRDefault="00985D19" w:rsidP="00985D19">
      <w:pPr>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w:t>
      </w:r>
      <w:r w:rsidR="002C3D78" w:rsidRPr="00012F71">
        <w:rPr>
          <w:rFonts w:ascii="Times New Roman" w:eastAsia="Times New Roman" w:hAnsi="Times New Roman" w:cs="Times New Roman"/>
          <w:sz w:val="28"/>
          <w:szCs w:val="28"/>
          <w:lang w:eastAsia="ru-RU"/>
        </w:rPr>
        <w:t xml:space="preserve"> соответствии с распоряжением Администрации Тацинского района от 01.10.2018 № 163 «Об утверждении Перечня муниципальных программ Тацинского района»</w:t>
      </w:r>
      <w:r w:rsidR="00D03D60" w:rsidRPr="00012F71">
        <w:rPr>
          <w:rFonts w:ascii="Times New Roman" w:eastAsia="Times New Roman" w:hAnsi="Times New Roman" w:cs="Times New Roman"/>
          <w:sz w:val="28"/>
          <w:szCs w:val="28"/>
          <w:lang w:eastAsia="ru-RU"/>
        </w:rPr>
        <w:t>, разработаны и утвержден</w:t>
      </w:r>
      <w:r w:rsidR="000835E7" w:rsidRPr="00012F71">
        <w:rPr>
          <w:rFonts w:ascii="Times New Roman" w:eastAsia="Times New Roman" w:hAnsi="Times New Roman" w:cs="Times New Roman"/>
          <w:sz w:val="28"/>
          <w:szCs w:val="28"/>
          <w:lang w:eastAsia="ru-RU"/>
        </w:rPr>
        <w:t>ы муниципальные программы до 2030 года.</w:t>
      </w:r>
    </w:p>
    <w:tbl>
      <w:tblPr>
        <w:tblStyle w:val="TableNormal"/>
        <w:tblW w:w="952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0"/>
        <w:gridCol w:w="2486"/>
        <w:gridCol w:w="2693"/>
        <w:gridCol w:w="3685"/>
      </w:tblGrid>
      <w:tr w:rsidR="00AA4C9D" w:rsidRPr="00012F71" w:rsidTr="00135D2F">
        <w:trPr>
          <w:trHeight w:val="1295"/>
        </w:trPr>
        <w:tc>
          <w:tcPr>
            <w:tcW w:w="660" w:type="dxa"/>
            <w:tcBorders>
              <w:bottom w:val="double" w:sz="1" w:space="0" w:color="000000"/>
            </w:tcBorders>
          </w:tcPr>
          <w:p w:rsidR="00AA4C9D" w:rsidRPr="00012F71" w:rsidRDefault="00AA4C9D" w:rsidP="00AA4C9D">
            <w:pPr>
              <w:ind w:left="151" w:right="101" w:firstLine="52"/>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val="ru-RU" w:eastAsia="ru-RU" w:bidi="ru-RU"/>
              </w:rPr>
              <w:t xml:space="preserve"> </w:t>
            </w:r>
            <w:r w:rsidRPr="00012F71">
              <w:rPr>
                <w:rFonts w:ascii="Times New Roman" w:eastAsia="Times New Roman" w:hAnsi="Times New Roman" w:cs="Times New Roman"/>
                <w:sz w:val="26"/>
                <w:szCs w:val="26"/>
                <w:lang w:eastAsia="ru-RU" w:bidi="ru-RU"/>
              </w:rPr>
              <w:t>п/п</w:t>
            </w:r>
          </w:p>
        </w:tc>
        <w:tc>
          <w:tcPr>
            <w:tcW w:w="2486" w:type="dxa"/>
            <w:tcBorders>
              <w:bottom w:val="double" w:sz="1" w:space="0" w:color="000000"/>
            </w:tcBorders>
            <w:vAlign w:val="center"/>
          </w:tcPr>
          <w:p w:rsidR="00AA4C9D" w:rsidRPr="00012F71" w:rsidRDefault="00AA4C9D" w:rsidP="00135D2F">
            <w:pPr>
              <w:ind w:firstLine="4"/>
              <w:jc w:val="center"/>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Наименование муниципально</w:t>
            </w:r>
            <w:r w:rsidR="00135D2F" w:rsidRPr="00012F71">
              <w:rPr>
                <w:rFonts w:ascii="Times New Roman" w:eastAsia="Times New Roman" w:hAnsi="Times New Roman" w:cs="Times New Roman"/>
                <w:sz w:val="26"/>
                <w:szCs w:val="26"/>
                <w:lang w:val="ru-RU" w:eastAsia="ru-RU" w:bidi="ru-RU"/>
              </w:rPr>
              <w:t>й</w:t>
            </w:r>
            <w:r w:rsidRPr="00012F71">
              <w:rPr>
                <w:rFonts w:ascii="Times New Roman" w:eastAsia="Times New Roman" w:hAnsi="Times New Roman" w:cs="Times New Roman"/>
                <w:sz w:val="26"/>
                <w:szCs w:val="26"/>
                <w:lang w:val="ru-RU" w:eastAsia="ru-RU" w:bidi="ru-RU"/>
              </w:rPr>
              <w:t xml:space="preserve"> программы</w:t>
            </w:r>
          </w:p>
          <w:p w:rsidR="00AA4C9D" w:rsidRPr="00012F71" w:rsidRDefault="00AA4C9D" w:rsidP="00135D2F">
            <w:pPr>
              <w:spacing w:line="315" w:lineRule="exact"/>
              <w:jc w:val="center"/>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районы</w:t>
            </w:r>
          </w:p>
        </w:tc>
        <w:tc>
          <w:tcPr>
            <w:tcW w:w="2693" w:type="dxa"/>
            <w:tcBorders>
              <w:bottom w:val="double" w:sz="1" w:space="0" w:color="000000"/>
            </w:tcBorders>
            <w:vAlign w:val="center"/>
          </w:tcPr>
          <w:p w:rsidR="00AA4C9D" w:rsidRPr="00012F71" w:rsidRDefault="00AA4C9D" w:rsidP="00135D2F">
            <w:pPr>
              <w:ind w:left="543" w:right="357" w:hanging="16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Ответственный исполнитель</w:t>
            </w:r>
          </w:p>
        </w:tc>
        <w:tc>
          <w:tcPr>
            <w:tcW w:w="3685" w:type="dxa"/>
            <w:tcBorders>
              <w:bottom w:val="double" w:sz="1" w:space="0" w:color="000000"/>
            </w:tcBorders>
            <w:vAlign w:val="center"/>
          </w:tcPr>
          <w:p w:rsidR="00AA4C9D" w:rsidRPr="00012F71" w:rsidRDefault="00AA4C9D" w:rsidP="00135D2F">
            <w:pPr>
              <w:ind w:right="63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Основные направления реализации</w:t>
            </w:r>
          </w:p>
        </w:tc>
      </w:tr>
      <w:tr w:rsidR="00AA4C9D" w:rsidRPr="00012F71" w:rsidTr="00B53DD8">
        <w:trPr>
          <w:trHeight w:val="4507"/>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«Развитие</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здравоохранения»</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(МБУЗ</w:t>
            </w:r>
          </w:p>
          <w:p w:rsidR="00AA4C9D" w:rsidRPr="00012F71" w:rsidRDefault="00AA4C9D" w:rsidP="00AA4C9D">
            <w:pPr>
              <w:spacing w:before="1"/>
              <w:ind w:left="108" w:right="79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«Центральная районная больница»</w:t>
            </w:r>
          </w:p>
          <w:p w:rsidR="00AA4C9D" w:rsidRPr="00012F71" w:rsidRDefault="00AA4C9D" w:rsidP="00AA4C9D">
            <w:pPr>
              <w:ind w:left="108" w:right="174"/>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 Ростовской</w:t>
            </w:r>
          </w:p>
          <w:p w:rsidR="00AA4C9D" w:rsidRPr="00012F71" w:rsidRDefault="00AA4C9D" w:rsidP="00AA4C9D">
            <w:pPr>
              <w:spacing w:line="322"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области)</w:t>
            </w:r>
          </w:p>
        </w:tc>
        <w:tc>
          <w:tcPr>
            <w:tcW w:w="3685" w:type="dxa"/>
          </w:tcPr>
          <w:p w:rsidR="00AA4C9D" w:rsidRPr="00012F71" w:rsidRDefault="00AA4C9D" w:rsidP="00AA4C9D">
            <w:pPr>
              <w:spacing w:line="315"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профилактика заболеваний и</w:t>
            </w:r>
          </w:p>
          <w:p w:rsidR="00AA4C9D" w:rsidRPr="00012F71" w:rsidRDefault="00AA4C9D" w:rsidP="00AA4C9D">
            <w:pPr>
              <w:ind w:left="111" w:right="10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формирование здорового образа жизни;</w:t>
            </w:r>
          </w:p>
          <w:p w:rsidR="00AA4C9D" w:rsidRPr="00012F71" w:rsidRDefault="00AA4C9D" w:rsidP="00AA4C9D">
            <w:pPr>
              <w:spacing w:before="1"/>
              <w:ind w:left="111" w:right="54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первичной медико- санитарной помощи;</w:t>
            </w:r>
          </w:p>
          <w:p w:rsidR="00AA4C9D" w:rsidRPr="00012F71" w:rsidRDefault="00AA4C9D" w:rsidP="00AA4C9D">
            <w:pPr>
              <w:ind w:left="111" w:right="89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охрана здоровья матери и ребенка;</w:t>
            </w:r>
          </w:p>
          <w:p w:rsidR="00AA4C9D" w:rsidRPr="00012F71" w:rsidRDefault="00AA4C9D" w:rsidP="00AA4C9D">
            <w:pPr>
              <w:ind w:left="111" w:right="63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оказание паллиативной помощи, в том числе детям;</w:t>
            </w:r>
          </w:p>
          <w:p w:rsidR="00AA4C9D" w:rsidRPr="00012F71" w:rsidRDefault="00AA4C9D" w:rsidP="00AA4C9D">
            <w:pPr>
              <w:spacing w:before="1"/>
              <w:ind w:left="111" w:right="25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кадровое обеспечение системы здравоохранения;</w:t>
            </w:r>
          </w:p>
          <w:p w:rsidR="00AA4C9D" w:rsidRPr="00012F71" w:rsidRDefault="00AA4C9D" w:rsidP="00AA4C9D">
            <w:pPr>
              <w:spacing w:before="3" w:line="322" w:lineRule="exact"/>
              <w:ind w:left="111" w:right="9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экспертиза в сфере охраны здоровья; управление развитием отрасли</w:t>
            </w:r>
          </w:p>
        </w:tc>
      </w:tr>
      <w:tr w:rsidR="00AA4C9D" w:rsidRPr="00012F71" w:rsidTr="00B53DD8">
        <w:trPr>
          <w:trHeight w:val="2899"/>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2.</w:t>
            </w:r>
          </w:p>
        </w:tc>
        <w:tc>
          <w:tcPr>
            <w:tcW w:w="2486" w:type="dxa"/>
          </w:tcPr>
          <w:p w:rsidR="00AA4C9D" w:rsidRPr="00012F71" w:rsidRDefault="00AA4C9D" w:rsidP="00AA4C9D">
            <w:pPr>
              <w:spacing w:line="242" w:lineRule="auto"/>
              <w:ind w:left="108" w:right="987"/>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«Развитие образования»</w:t>
            </w:r>
          </w:p>
        </w:tc>
        <w:tc>
          <w:tcPr>
            <w:tcW w:w="2693" w:type="dxa"/>
          </w:tcPr>
          <w:p w:rsidR="00AA4C9D" w:rsidRPr="00012F71" w:rsidRDefault="00AA4C9D" w:rsidP="00AA4C9D">
            <w:pPr>
              <w:spacing w:line="242" w:lineRule="auto"/>
              <w:ind w:left="108" w:right="18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Отдел образования Администрации</w:t>
            </w:r>
          </w:p>
          <w:p w:rsidR="00AA4C9D" w:rsidRPr="00012F71" w:rsidRDefault="00AA4C9D" w:rsidP="00AA4C9D">
            <w:pPr>
              <w:spacing w:line="317"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w:t>
            </w:r>
          </w:p>
        </w:tc>
        <w:tc>
          <w:tcPr>
            <w:tcW w:w="3685" w:type="dxa"/>
          </w:tcPr>
          <w:p w:rsidR="00AA4C9D" w:rsidRPr="00012F71" w:rsidRDefault="00AA4C9D" w:rsidP="00AA4C9D">
            <w:pPr>
              <w:spacing w:line="315"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повышение доступности и</w:t>
            </w:r>
          </w:p>
          <w:p w:rsidR="00AA4C9D" w:rsidRPr="00012F71" w:rsidRDefault="00AA4C9D" w:rsidP="00AA4C9D">
            <w:pPr>
              <w:spacing w:before="2"/>
              <w:ind w:left="111" w:right="27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качества дошкольного, общего и дополнительного</w:t>
            </w:r>
          </w:p>
          <w:p w:rsidR="00AA4C9D" w:rsidRPr="00012F71" w:rsidRDefault="00AA4C9D" w:rsidP="00AA4C9D">
            <w:pPr>
              <w:ind w:left="111" w:right="114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образования; выявление и поддержка одаренных детей;</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и поддержка</w:t>
            </w:r>
          </w:p>
          <w:p w:rsidR="00AA4C9D" w:rsidRPr="00012F71" w:rsidRDefault="00AA4C9D" w:rsidP="00AA4C9D">
            <w:pPr>
              <w:spacing w:before="5" w:line="322" w:lineRule="exact"/>
              <w:ind w:left="111" w:right="55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педагогического потенциала системы образования</w:t>
            </w:r>
          </w:p>
        </w:tc>
      </w:tr>
      <w:tr w:rsidR="00AA4C9D" w:rsidRPr="00012F71" w:rsidTr="00B53DD8">
        <w:trPr>
          <w:trHeight w:val="2899"/>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3.</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«Молодежь</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c>
          <w:tcPr>
            <w:tcW w:w="2693" w:type="dxa"/>
          </w:tcPr>
          <w:p w:rsidR="00AA4C9D" w:rsidRPr="00012F71" w:rsidRDefault="00AA4C9D" w:rsidP="00AA4C9D">
            <w:pPr>
              <w:ind w:left="108" w:right="46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Отдел культуры, физической</w:t>
            </w:r>
          </w:p>
          <w:p w:rsidR="00AA4C9D" w:rsidRPr="00012F71" w:rsidRDefault="00AA4C9D" w:rsidP="00AA4C9D">
            <w:pPr>
              <w:ind w:left="108" w:right="17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культуры, спорта и молодежной политики</w:t>
            </w:r>
          </w:p>
          <w:p w:rsidR="00AA4C9D" w:rsidRPr="00012F71" w:rsidRDefault="00AA4C9D" w:rsidP="00AA4C9D">
            <w:pPr>
              <w:spacing w:line="322"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Администрации</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c>
          <w:tcPr>
            <w:tcW w:w="3685" w:type="dxa"/>
          </w:tcPr>
          <w:p w:rsidR="00AA4C9D" w:rsidRPr="00012F71" w:rsidRDefault="00AA4C9D" w:rsidP="00AA4C9D">
            <w:pPr>
              <w:ind w:left="111" w:right="91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формирование целостной системы поддержки</w:t>
            </w:r>
          </w:p>
          <w:p w:rsidR="00AA4C9D" w:rsidRPr="00012F71" w:rsidRDefault="00AA4C9D" w:rsidP="00AA4C9D">
            <w:pPr>
              <w:ind w:left="111" w:right="47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инициативной и талантливой молодежи, обладающей лидерскими навыками; вовлечение молодежи в</w:t>
            </w:r>
          </w:p>
          <w:p w:rsidR="00AA4C9D" w:rsidRPr="00012F71" w:rsidRDefault="00AA4C9D" w:rsidP="00AA4C9D">
            <w:pPr>
              <w:ind w:left="111" w:right="113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социальную практику и информирование ее</w:t>
            </w:r>
          </w:p>
          <w:p w:rsidR="00AA4C9D" w:rsidRPr="00012F71" w:rsidRDefault="00AA4C9D" w:rsidP="00AA4C9D">
            <w:pPr>
              <w:spacing w:line="310"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 потенциальных возможностях</w:t>
            </w:r>
          </w:p>
        </w:tc>
      </w:tr>
      <w:tr w:rsidR="00AA4C9D" w:rsidRPr="00012F71" w:rsidTr="00B53DD8">
        <w:trPr>
          <w:trHeight w:val="3542"/>
        </w:trPr>
        <w:tc>
          <w:tcPr>
            <w:tcW w:w="660" w:type="dxa"/>
          </w:tcPr>
          <w:p w:rsidR="00AA4C9D" w:rsidRPr="00012F71" w:rsidRDefault="00AA4C9D" w:rsidP="00AA4C9D">
            <w:pPr>
              <w:rPr>
                <w:rFonts w:ascii="Times New Roman" w:eastAsia="Times New Roman" w:hAnsi="Times New Roman" w:cs="Times New Roman"/>
                <w:sz w:val="26"/>
                <w:szCs w:val="26"/>
                <w:lang w:val="ru-RU" w:eastAsia="ru-RU" w:bidi="ru-RU"/>
              </w:rPr>
            </w:pPr>
          </w:p>
        </w:tc>
        <w:tc>
          <w:tcPr>
            <w:tcW w:w="2486" w:type="dxa"/>
          </w:tcPr>
          <w:p w:rsidR="00AA4C9D" w:rsidRPr="00012F71" w:rsidRDefault="00AA4C9D" w:rsidP="00AA4C9D">
            <w:pPr>
              <w:rPr>
                <w:rFonts w:ascii="Times New Roman" w:eastAsia="Times New Roman" w:hAnsi="Times New Roman" w:cs="Times New Roman"/>
                <w:sz w:val="26"/>
                <w:szCs w:val="26"/>
                <w:lang w:val="ru-RU" w:eastAsia="ru-RU" w:bidi="ru-RU"/>
              </w:rPr>
            </w:pPr>
          </w:p>
        </w:tc>
        <w:tc>
          <w:tcPr>
            <w:tcW w:w="2693" w:type="dxa"/>
          </w:tcPr>
          <w:p w:rsidR="00AA4C9D" w:rsidRPr="00012F71" w:rsidRDefault="00AA4C9D" w:rsidP="00AA4C9D">
            <w:pPr>
              <w:rPr>
                <w:rFonts w:ascii="Times New Roman" w:eastAsia="Times New Roman" w:hAnsi="Times New Roman" w:cs="Times New Roman"/>
                <w:sz w:val="26"/>
                <w:szCs w:val="26"/>
                <w:lang w:val="ru-RU" w:eastAsia="ru-RU" w:bidi="ru-RU"/>
              </w:rPr>
            </w:pPr>
          </w:p>
        </w:tc>
        <w:tc>
          <w:tcPr>
            <w:tcW w:w="3685" w:type="dxa"/>
          </w:tcPr>
          <w:p w:rsidR="00AA4C9D" w:rsidRPr="00012F71" w:rsidRDefault="00AA4C9D" w:rsidP="00AA4C9D">
            <w:pPr>
              <w:spacing w:line="315"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собственного развития;</w:t>
            </w:r>
          </w:p>
          <w:p w:rsidR="00AA4C9D" w:rsidRPr="00012F71" w:rsidRDefault="00AA4C9D" w:rsidP="00AA4C9D">
            <w:pPr>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формирование у молодежи</w:t>
            </w:r>
          </w:p>
          <w:p w:rsidR="00AA4C9D" w:rsidRPr="00012F71" w:rsidRDefault="00AA4C9D" w:rsidP="00AA4C9D">
            <w:pPr>
              <w:ind w:left="111" w:right="36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«российской идентичности» и реализация мероприятий по профилактике асоциального поведения, этнического</w:t>
            </w:r>
          </w:p>
          <w:p w:rsidR="00AA4C9D" w:rsidRPr="00012F71" w:rsidRDefault="00AA4C9D" w:rsidP="00AA4C9D">
            <w:pPr>
              <w:ind w:left="111" w:right="53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религиозно-политического экстремизма в молодежной среде; формирование</w:t>
            </w:r>
          </w:p>
          <w:p w:rsidR="00AA4C9D" w:rsidRPr="00012F71" w:rsidRDefault="00AA4C9D" w:rsidP="00AA4C9D">
            <w:pPr>
              <w:spacing w:before="3" w:line="322" w:lineRule="exact"/>
              <w:ind w:left="111" w:right="697"/>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патриотизма в молодежной среде</w:t>
            </w:r>
          </w:p>
        </w:tc>
      </w:tr>
      <w:tr w:rsidR="00AA4C9D" w:rsidRPr="00012F71" w:rsidTr="00B53DD8">
        <w:trPr>
          <w:trHeight w:val="2897"/>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4.</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«Социальная</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поддержка граждан»</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Управление</w:t>
            </w:r>
          </w:p>
          <w:p w:rsidR="00AA4C9D" w:rsidRPr="00012F71" w:rsidRDefault="00AA4C9D" w:rsidP="00AA4C9D">
            <w:pPr>
              <w:ind w:left="108" w:right="9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социальной защиты населения</w:t>
            </w:r>
          </w:p>
          <w:p w:rsidR="00AA4C9D" w:rsidRPr="00012F71" w:rsidRDefault="00AA4C9D" w:rsidP="00AA4C9D">
            <w:pPr>
              <w:spacing w:line="32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w:t>
            </w:r>
          </w:p>
        </w:tc>
        <w:tc>
          <w:tcPr>
            <w:tcW w:w="3685" w:type="dxa"/>
          </w:tcPr>
          <w:p w:rsidR="00AA4C9D" w:rsidRPr="00012F71" w:rsidRDefault="00AA4C9D" w:rsidP="00AA4C9D">
            <w:pPr>
              <w:ind w:left="111" w:right="11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предоставление мер социальной поддержки отдельным</w:t>
            </w:r>
          </w:p>
          <w:p w:rsidR="00AA4C9D" w:rsidRPr="00012F71" w:rsidRDefault="00AA4C9D" w:rsidP="00AA4C9D">
            <w:pPr>
              <w:ind w:left="111" w:right="47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категориям граждан и людям старшего поколения;</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модернизация и развитие</w:t>
            </w:r>
          </w:p>
          <w:p w:rsidR="00AA4C9D" w:rsidRPr="00012F71" w:rsidRDefault="00AA4C9D" w:rsidP="00AA4C9D">
            <w:pPr>
              <w:spacing w:line="322" w:lineRule="exact"/>
              <w:ind w:left="111" w:right="57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социального обслуживания населения; предоставление государственной поддержки семьям с детьми</w:t>
            </w:r>
          </w:p>
        </w:tc>
      </w:tr>
      <w:tr w:rsidR="00AA4C9D" w:rsidRPr="00012F71" w:rsidTr="00B53DD8">
        <w:trPr>
          <w:trHeight w:val="2253"/>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5.</w:t>
            </w:r>
          </w:p>
        </w:tc>
        <w:tc>
          <w:tcPr>
            <w:tcW w:w="2486" w:type="dxa"/>
          </w:tcPr>
          <w:p w:rsidR="00AA4C9D" w:rsidRPr="00012F71" w:rsidRDefault="00AA4C9D" w:rsidP="00AA4C9D">
            <w:pPr>
              <w:spacing w:line="315" w:lineRule="exact"/>
              <w:ind w:left="90" w:right="332"/>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«Доступная среда»</w:t>
            </w:r>
          </w:p>
        </w:tc>
        <w:tc>
          <w:tcPr>
            <w:tcW w:w="2693" w:type="dxa"/>
          </w:tcPr>
          <w:p w:rsidR="00AA4C9D" w:rsidRPr="00012F71" w:rsidRDefault="00AA4C9D" w:rsidP="00AA4C9D">
            <w:pPr>
              <w:spacing w:line="314"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Управление</w:t>
            </w:r>
          </w:p>
          <w:p w:rsidR="00AA4C9D" w:rsidRPr="00012F71" w:rsidRDefault="00AA4C9D" w:rsidP="00AA4C9D">
            <w:pPr>
              <w:spacing w:line="242" w:lineRule="auto"/>
              <w:ind w:left="108" w:right="9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социальной защиты населения</w:t>
            </w:r>
          </w:p>
          <w:p w:rsidR="00AA4C9D" w:rsidRPr="00012F71" w:rsidRDefault="00AA4C9D" w:rsidP="00AA4C9D">
            <w:pPr>
              <w:spacing w:line="318"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w:t>
            </w:r>
          </w:p>
        </w:tc>
        <w:tc>
          <w:tcPr>
            <w:tcW w:w="3685" w:type="dxa"/>
          </w:tcPr>
          <w:p w:rsidR="00AA4C9D" w:rsidRPr="00012F71" w:rsidRDefault="00AA4C9D" w:rsidP="00AA4C9D">
            <w:pPr>
              <w:ind w:left="111" w:right="37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создание для инвалидов и других маломобильных групп населения доступной и</w:t>
            </w:r>
          </w:p>
          <w:p w:rsidR="00AA4C9D" w:rsidRPr="00012F71" w:rsidRDefault="00AA4C9D" w:rsidP="00AA4C9D">
            <w:pPr>
              <w:ind w:left="111" w:right="157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комфортной среды жизнедеятельности;</w:t>
            </w:r>
          </w:p>
          <w:p w:rsidR="00AA4C9D" w:rsidRPr="00012F71" w:rsidRDefault="00AA4C9D" w:rsidP="00AA4C9D">
            <w:pPr>
              <w:spacing w:line="322" w:lineRule="exact"/>
              <w:ind w:left="111" w:right="119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социальная интеграция инвалидов в общество</w:t>
            </w:r>
          </w:p>
        </w:tc>
      </w:tr>
      <w:tr w:rsidR="00AA4C9D" w:rsidRPr="00012F71" w:rsidTr="00B53DD8">
        <w:trPr>
          <w:trHeight w:val="4409"/>
        </w:trPr>
        <w:tc>
          <w:tcPr>
            <w:tcW w:w="660" w:type="dxa"/>
          </w:tcPr>
          <w:p w:rsidR="00AA4C9D" w:rsidRPr="00012F71" w:rsidRDefault="00AA4C9D" w:rsidP="00AA4C9D">
            <w:pPr>
              <w:spacing w:line="317" w:lineRule="exact"/>
              <w:ind w:left="133"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6.</w:t>
            </w:r>
          </w:p>
        </w:tc>
        <w:tc>
          <w:tcPr>
            <w:tcW w:w="2486" w:type="dxa"/>
          </w:tcPr>
          <w:p w:rsidR="00AA4C9D" w:rsidRPr="00012F71" w:rsidRDefault="00AA4C9D" w:rsidP="00AA4C9D">
            <w:pPr>
              <w:ind w:left="108" w:right="38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«Территориальное планирование</w:t>
            </w:r>
          </w:p>
          <w:p w:rsidR="00AA4C9D" w:rsidRPr="00012F71" w:rsidRDefault="00AA4C9D" w:rsidP="00AA4C9D">
            <w:pPr>
              <w:ind w:left="108" w:right="89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обеспечение доступным и комфортным</w:t>
            </w:r>
          </w:p>
          <w:p w:rsidR="00AA4C9D" w:rsidRPr="00012F71" w:rsidRDefault="00AA4C9D" w:rsidP="00AA4C9D">
            <w:pPr>
              <w:spacing w:line="242" w:lineRule="auto"/>
              <w:ind w:left="108" w:right="17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жильем населения Тацинского района»</w:t>
            </w:r>
          </w:p>
        </w:tc>
        <w:tc>
          <w:tcPr>
            <w:tcW w:w="2693" w:type="dxa"/>
          </w:tcPr>
          <w:p w:rsidR="00AA4C9D" w:rsidRPr="00012F71" w:rsidRDefault="00AA4C9D" w:rsidP="00AA4C9D">
            <w:pPr>
              <w:spacing w:line="317"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(сектор</w:t>
            </w:r>
          </w:p>
          <w:p w:rsidR="00AA4C9D" w:rsidRPr="00012F71" w:rsidRDefault="00AA4C9D" w:rsidP="00AA4C9D">
            <w:pPr>
              <w:ind w:left="108" w:right="11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архитектуры и градостроительства</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w:t>
            </w:r>
          </w:p>
        </w:tc>
        <w:tc>
          <w:tcPr>
            <w:tcW w:w="3685" w:type="dxa"/>
          </w:tcPr>
          <w:p w:rsidR="00AA4C9D" w:rsidRPr="00012F71" w:rsidRDefault="00AA4C9D" w:rsidP="00AA4C9D">
            <w:pPr>
              <w:ind w:left="111" w:right="43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устойчивое развитие территорий для жилищного и иного строительства в</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Тацинском районе;</w:t>
            </w:r>
          </w:p>
          <w:p w:rsidR="00AA4C9D" w:rsidRPr="00012F71" w:rsidRDefault="00AA4C9D" w:rsidP="00AA4C9D">
            <w:pPr>
              <w:ind w:left="111" w:right="67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стимулирование и развитие жилищного строительства;</w:t>
            </w:r>
          </w:p>
          <w:p w:rsidR="00AA4C9D" w:rsidRPr="00012F71" w:rsidRDefault="00AA4C9D" w:rsidP="00AA4C9D">
            <w:pPr>
              <w:ind w:left="111" w:right="31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оказание мер государственной поддержки в улучшении</w:t>
            </w:r>
          </w:p>
          <w:p w:rsidR="00AA4C9D" w:rsidRPr="00012F71" w:rsidRDefault="00AA4C9D" w:rsidP="00AA4C9D">
            <w:pPr>
              <w:ind w:left="111" w:right="22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жилищных условий отдельным категориям</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граждан</w:t>
            </w:r>
          </w:p>
        </w:tc>
      </w:tr>
      <w:tr w:rsidR="00AA4C9D" w:rsidRPr="00012F71" w:rsidTr="00B53DD8">
        <w:trPr>
          <w:trHeight w:val="5474"/>
        </w:trPr>
        <w:tc>
          <w:tcPr>
            <w:tcW w:w="660" w:type="dxa"/>
          </w:tcPr>
          <w:p w:rsidR="00AA4C9D" w:rsidRPr="00012F71" w:rsidRDefault="00AA4C9D" w:rsidP="00AA4C9D">
            <w:pPr>
              <w:spacing w:line="315" w:lineRule="exact"/>
              <w:ind w:left="133"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7.</w:t>
            </w:r>
          </w:p>
        </w:tc>
        <w:tc>
          <w:tcPr>
            <w:tcW w:w="2486" w:type="dxa"/>
          </w:tcPr>
          <w:p w:rsidR="00AA4C9D" w:rsidRPr="00012F71" w:rsidRDefault="00AA4C9D" w:rsidP="00AA4C9D">
            <w:pPr>
              <w:ind w:left="108" w:right="78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качественными жилищно-</w:t>
            </w:r>
          </w:p>
          <w:p w:rsidR="00AA4C9D" w:rsidRPr="00012F71" w:rsidRDefault="00AA4C9D" w:rsidP="00AA4C9D">
            <w:pPr>
              <w:spacing w:line="32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коммунальными</w:t>
            </w:r>
          </w:p>
          <w:p w:rsidR="00AA4C9D" w:rsidRPr="00012F71" w:rsidRDefault="00AA4C9D" w:rsidP="00AA4C9D">
            <w:pPr>
              <w:ind w:left="108" w:right="17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услугами населения Тацинского района»</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(отдел жилищно-</w:t>
            </w:r>
          </w:p>
          <w:p w:rsidR="00AA4C9D" w:rsidRPr="00012F71" w:rsidRDefault="00AA4C9D" w:rsidP="00AA4C9D">
            <w:pPr>
              <w:ind w:left="108" w:right="61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коммунального хозяйства, энергетики, транспорта, дорожного хозяйства и</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благоустройства)</w:t>
            </w:r>
          </w:p>
        </w:tc>
        <w:tc>
          <w:tcPr>
            <w:tcW w:w="3685" w:type="dxa"/>
          </w:tcPr>
          <w:p w:rsidR="00AA4C9D" w:rsidRPr="00012F71" w:rsidRDefault="00AA4C9D" w:rsidP="00AA4C9D">
            <w:pPr>
              <w:ind w:left="111" w:right="67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стимулирование и развитие жилищного хозяйства;</w:t>
            </w:r>
          </w:p>
          <w:p w:rsidR="00AA4C9D" w:rsidRPr="00012F71" w:rsidRDefault="00AA4C9D" w:rsidP="00AA4C9D">
            <w:pPr>
              <w:ind w:left="111" w:right="110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коммунальной инфраструктуры; повышение качества</w:t>
            </w:r>
          </w:p>
          <w:p w:rsidR="00AA4C9D" w:rsidRPr="00012F71" w:rsidRDefault="00AA4C9D" w:rsidP="00AA4C9D">
            <w:pPr>
              <w:ind w:left="111" w:right="22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водоснабжения, водоотведения и очистки сточных вод в</w:t>
            </w:r>
          </w:p>
          <w:p w:rsidR="00AA4C9D" w:rsidRPr="00012F71" w:rsidRDefault="00AA4C9D" w:rsidP="00AA4C9D">
            <w:pPr>
              <w:ind w:left="111" w:right="92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результате модернизации систем водоснабжения, водоотведения и очистки</w:t>
            </w:r>
          </w:p>
          <w:p w:rsidR="00AA4C9D" w:rsidRPr="00012F71" w:rsidRDefault="00AA4C9D" w:rsidP="00AA4C9D">
            <w:pPr>
              <w:ind w:left="111" w:right="43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сточных вод; модернизация и повышение качества систем теплоснабжения;</w:t>
            </w:r>
          </w:p>
          <w:p w:rsidR="00AA4C9D" w:rsidRPr="00012F71" w:rsidRDefault="00AA4C9D" w:rsidP="00AA4C9D">
            <w:pPr>
              <w:ind w:left="111" w:right="52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мероприятия по приведению объектов в состояние,</w:t>
            </w:r>
          </w:p>
          <w:p w:rsidR="00AA4C9D" w:rsidRPr="00012F71" w:rsidRDefault="00AA4C9D" w:rsidP="00AA4C9D">
            <w:pPr>
              <w:spacing w:line="322" w:lineRule="exact"/>
              <w:ind w:left="111" w:right="55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обеспечивающее безопасное проживание его жителей</w:t>
            </w:r>
          </w:p>
        </w:tc>
      </w:tr>
      <w:tr w:rsidR="00AA4C9D" w:rsidRPr="00012F71" w:rsidTr="00B53DD8">
        <w:trPr>
          <w:trHeight w:val="2253"/>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8.</w:t>
            </w:r>
          </w:p>
        </w:tc>
        <w:tc>
          <w:tcPr>
            <w:tcW w:w="2486" w:type="dxa"/>
          </w:tcPr>
          <w:p w:rsidR="00AA4C9D" w:rsidRPr="00012F71" w:rsidRDefault="00AA4C9D" w:rsidP="00AA4C9D">
            <w:pPr>
              <w:ind w:left="108" w:right="44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общественного порядка и профилактика правонарушений»</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(МКУ Тацинского района</w:t>
            </w:r>
          </w:p>
          <w:p w:rsidR="00AA4C9D" w:rsidRPr="00012F71" w:rsidRDefault="00AA4C9D" w:rsidP="00AA4C9D">
            <w:pPr>
              <w:ind w:left="108" w:right="54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«Управление по делам ГО ЧС»)</w:t>
            </w:r>
          </w:p>
        </w:tc>
        <w:tc>
          <w:tcPr>
            <w:tcW w:w="3685" w:type="dxa"/>
          </w:tcPr>
          <w:p w:rsidR="00AA4C9D" w:rsidRPr="00012F71" w:rsidRDefault="00AA4C9D" w:rsidP="00AA4C9D">
            <w:pPr>
              <w:ind w:left="111" w:right="7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укрепление общественного порядка и профилактика правонарушений;</w:t>
            </w:r>
          </w:p>
          <w:p w:rsidR="00AA4C9D" w:rsidRPr="00012F71" w:rsidRDefault="00AA4C9D" w:rsidP="00AA4C9D">
            <w:pPr>
              <w:ind w:left="111" w:right="23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противодействие терроризму, экстремизму, коррупции, злоупотреблению наркотиками</w:t>
            </w:r>
          </w:p>
          <w:p w:rsidR="00AA4C9D" w:rsidRPr="00012F71" w:rsidRDefault="00AA4C9D" w:rsidP="00AA4C9D">
            <w:pPr>
              <w:spacing w:line="308" w:lineRule="exact"/>
              <w:ind w:left="111"/>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и их незаконному обороту</w:t>
            </w:r>
          </w:p>
        </w:tc>
      </w:tr>
      <w:tr w:rsidR="00AA4C9D" w:rsidRPr="00012F71" w:rsidTr="00B53DD8">
        <w:trPr>
          <w:trHeight w:val="3221"/>
        </w:trPr>
        <w:tc>
          <w:tcPr>
            <w:tcW w:w="660" w:type="dxa"/>
          </w:tcPr>
          <w:p w:rsidR="00AA4C9D" w:rsidRPr="00012F71" w:rsidRDefault="00AA4C9D" w:rsidP="00AA4C9D">
            <w:pPr>
              <w:spacing w:line="315" w:lineRule="exact"/>
              <w:ind w:left="132"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9.</w:t>
            </w:r>
          </w:p>
        </w:tc>
        <w:tc>
          <w:tcPr>
            <w:tcW w:w="2486" w:type="dxa"/>
          </w:tcPr>
          <w:p w:rsidR="00AA4C9D" w:rsidRPr="00012F71" w:rsidRDefault="00AA4C9D" w:rsidP="00AA4C9D">
            <w:pPr>
              <w:ind w:left="108" w:right="8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«Защита населения и территории</w:t>
            </w:r>
          </w:p>
          <w:p w:rsidR="00AA4C9D" w:rsidRPr="00012F71" w:rsidRDefault="00AA4C9D" w:rsidP="00AA4C9D">
            <w:pPr>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 xml:space="preserve">от </w:t>
            </w:r>
            <w:r w:rsidRPr="00012F71">
              <w:rPr>
                <w:rFonts w:ascii="Times New Roman" w:eastAsia="Times New Roman" w:hAnsi="Times New Roman" w:cs="Times New Roman"/>
                <w:spacing w:val="-3"/>
                <w:sz w:val="26"/>
                <w:szCs w:val="26"/>
                <w:lang w:val="ru-RU" w:eastAsia="ru-RU" w:bidi="ru-RU"/>
              </w:rPr>
              <w:t xml:space="preserve">чрезвычайных </w:t>
            </w:r>
            <w:r w:rsidRPr="00012F71">
              <w:rPr>
                <w:rFonts w:ascii="Times New Roman" w:eastAsia="Times New Roman" w:hAnsi="Times New Roman" w:cs="Times New Roman"/>
                <w:sz w:val="26"/>
                <w:szCs w:val="26"/>
                <w:lang w:val="ru-RU" w:eastAsia="ru-RU" w:bidi="ru-RU"/>
              </w:rPr>
              <w:t>ситуаций,</w:t>
            </w:r>
          </w:p>
          <w:p w:rsidR="00AA4C9D" w:rsidRPr="00012F71" w:rsidRDefault="00AA4C9D" w:rsidP="00AA4C9D">
            <w:pPr>
              <w:ind w:left="108" w:right="112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pacing w:val="-1"/>
                <w:sz w:val="26"/>
                <w:szCs w:val="26"/>
                <w:lang w:val="ru-RU" w:eastAsia="ru-RU" w:bidi="ru-RU"/>
              </w:rPr>
              <w:t xml:space="preserve">обеспечение </w:t>
            </w:r>
            <w:r w:rsidRPr="00012F71">
              <w:rPr>
                <w:rFonts w:ascii="Times New Roman" w:eastAsia="Times New Roman" w:hAnsi="Times New Roman" w:cs="Times New Roman"/>
                <w:sz w:val="26"/>
                <w:szCs w:val="26"/>
                <w:lang w:val="ru-RU" w:eastAsia="ru-RU" w:bidi="ru-RU"/>
              </w:rPr>
              <w:t>пожарной</w:t>
            </w:r>
          </w:p>
          <w:p w:rsidR="00AA4C9D" w:rsidRPr="00012F71" w:rsidRDefault="00AA4C9D" w:rsidP="00AA4C9D">
            <w:pPr>
              <w:ind w:left="108" w:right="80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безопасности  и</w:t>
            </w:r>
            <w:r w:rsidRPr="00012F71">
              <w:rPr>
                <w:rFonts w:ascii="Times New Roman" w:eastAsia="Times New Roman" w:hAnsi="Times New Roman" w:cs="Times New Roman"/>
                <w:spacing w:val="-14"/>
                <w:sz w:val="26"/>
                <w:szCs w:val="26"/>
                <w:lang w:val="ru-RU" w:eastAsia="ru-RU" w:bidi="ru-RU"/>
              </w:rPr>
              <w:t xml:space="preserve"> </w:t>
            </w:r>
            <w:r w:rsidRPr="00012F71">
              <w:rPr>
                <w:rFonts w:ascii="Times New Roman" w:eastAsia="Times New Roman" w:hAnsi="Times New Roman" w:cs="Times New Roman"/>
                <w:sz w:val="26"/>
                <w:szCs w:val="26"/>
                <w:lang w:val="ru-RU" w:eastAsia="ru-RU" w:bidi="ru-RU"/>
              </w:rPr>
              <w:t>безопасности</w:t>
            </w:r>
          </w:p>
          <w:p w:rsidR="00AA4C9D" w:rsidRPr="00012F71" w:rsidRDefault="00AA4C9D" w:rsidP="00AA4C9D">
            <w:pPr>
              <w:spacing w:line="322" w:lineRule="exact"/>
              <w:ind w:left="108" w:right="53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людей на водных объектах»</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(МКУ Тацинского района</w:t>
            </w:r>
          </w:p>
          <w:p w:rsidR="00AA4C9D" w:rsidRPr="00012F71" w:rsidRDefault="00AA4C9D" w:rsidP="00AA4C9D">
            <w:pPr>
              <w:spacing w:before="1"/>
              <w:ind w:left="108" w:right="54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«Управление по делам ГО ЧС»)</w:t>
            </w:r>
          </w:p>
        </w:tc>
        <w:tc>
          <w:tcPr>
            <w:tcW w:w="3685" w:type="dxa"/>
          </w:tcPr>
          <w:p w:rsidR="00AA4C9D" w:rsidRPr="00012F71" w:rsidRDefault="00AA4C9D" w:rsidP="00AA4C9D">
            <w:pPr>
              <w:ind w:left="111" w:right="21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защиты населения и территории от угроз природного и техногенного характера;</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пожарной</w:t>
            </w:r>
          </w:p>
          <w:p w:rsidR="00AA4C9D" w:rsidRPr="00012F71" w:rsidRDefault="00AA4C9D" w:rsidP="00AA4C9D">
            <w:pPr>
              <w:ind w:left="111" w:right="18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безопасности и безопасности людей на водных объектах; предупреждение чрезвычайных ситуаций</w:t>
            </w:r>
          </w:p>
        </w:tc>
      </w:tr>
      <w:tr w:rsidR="00AA4C9D" w:rsidRPr="00012F71" w:rsidTr="00B53DD8">
        <w:trPr>
          <w:trHeight w:val="4185"/>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10.</w:t>
            </w:r>
          </w:p>
        </w:tc>
        <w:tc>
          <w:tcPr>
            <w:tcW w:w="2486" w:type="dxa"/>
          </w:tcPr>
          <w:p w:rsidR="00AA4C9D" w:rsidRPr="00012F71" w:rsidRDefault="00AA4C9D" w:rsidP="00AA4C9D">
            <w:pPr>
              <w:ind w:left="108" w:right="196"/>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«Развитие культуры и туризма»</w:t>
            </w:r>
          </w:p>
        </w:tc>
        <w:tc>
          <w:tcPr>
            <w:tcW w:w="2693" w:type="dxa"/>
          </w:tcPr>
          <w:p w:rsidR="00AA4C9D" w:rsidRPr="00012F71" w:rsidRDefault="00AA4C9D" w:rsidP="00AA4C9D">
            <w:pPr>
              <w:ind w:left="108" w:right="46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Отдел культуры, физической</w:t>
            </w:r>
          </w:p>
          <w:p w:rsidR="00AA4C9D" w:rsidRPr="00012F71" w:rsidRDefault="00AA4C9D" w:rsidP="00AA4C9D">
            <w:pPr>
              <w:ind w:left="108" w:right="17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культуры, спорта и молодежной политики</w:t>
            </w:r>
          </w:p>
          <w:p w:rsidR="00AA4C9D" w:rsidRPr="00012F71" w:rsidRDefault="00AA4C9D" w:rsidP="00AA4C9D">
            <w:pPr>
              <w:spacing w:line="321"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Администрации</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c>
          <w:tcPr>
            <w:tcW w:w="3685" w:type="dxa"/>
          </w:tcPr>
          <w:p w:rsidR="00AA4C9D" w:rsidRPr="00012F71" w:rsidRDefault="00AA4C9D" w:rsidP="00AA4C9D">
            <w:pPr>
              <w:ind w:left="111" w:right="125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сохранение объектов культурного наследия;</w:t>
            </w:r>
          </w:p>
          <w:p w:rsidR="00AA4C9D" w:rsidRPr="00012F71" w:rsidRDefault="00AA4C9D" w:rsidP="00AA4C9D">
            <w:pPr>
              <w:ind w:left="111" w:right="83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библиотечного и музейного дела;</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формирование единого</w:t>
            </w:r>
          </w:p>
          <w:p w:rsidR="00AA4C9D" w:rsidRPr="00012F71" w:rsidRDefault="00AA4C9D" w:rsidP="00AA4C9D">
            <w:pPr>
              <w:ind w:left="111" w:right="74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культурного пространства; развитие внутреннего и въездного туризма;</w:t>
            </w:r>
          </w:p>
          <w:p w:rsidR="00AA4C9D" w:rsidRPr="00012F71" w:rsidRDefault="00AA4C9D" w:rsidP="00AA4C9D">
            <w:pPr>
              <w:ind w:left="111" w:right="85"/>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повышение качества туристских услуг</w:t>
            </w:r>
          </w:p>
        </w:tc>
      </w:tr>
      <w:tr w:rsidR="00AA4C9D" w:rsidRPr="00012F71" w:rsidTr="00B53DD8">
        <w:trPr>
          <w:trHeight w:val="4829"/>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11.</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«Охрана</w:t>
            </w:r>
          </w:p>
          <w:p w:rsidR="00AA4C9D" w:rsidRPr="00012F71" w:rsidRDefault="00AA4C9D" w:rsidP="00AA4C9D">
            <w:pPr>
              <w:ind w:left="108" w:right="26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окружающей среды и рациональное природопользова- ние»</w:t>
            </w:r>
          </w:p>
        </w:tc>
        <w:tc>
          <w:tcPr>
            <w:tcW w:w="2693" w:type="dxa"/>
          </w:tcPr>
          <w:p w:rsidR="00AA4C9D" w:rsidRPr="00012F71" w:rsidRDefault="00AA4C9D" w:rsidP="00AA4C9D">
            <w:pPr>
              <w:spacing w:line="315" w:lineRule="exact"/>
              <w:ind w:left="5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51" w:right="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(отдел сельского хозяйства и охраны окружающей среды)</w:t>
            </w:r>
          </w:p>
        </w:tc>
        <w:tc>
          <w:tcPr>
            <w:tcW w:w="3685" w:type="dxa"/>
          </w:tcPr>
          <w:p w:rsidR="00AA4C9D" w:rsidRPr="00012F71" w:rsidRDefault="00AA4C9D" w:rsidP="00AA4C9D">
            <w:pPr>
              <w:ind w:left="111" w:right="675"/>
              <w:jc w:val="both"/>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экологической безопасности и сохранение природных экосистем;</w:t>
            </w:r>
          </w:p>
          <w:p w:rsidR="00AA4C9D" w:rsidRPr="00012F71" w:rsidRDefault="00AA4C9D" w:rsidP="00AA4C9D">
            <w:pPr>
              <w:ind w:left="111" w:right="63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и использование минерально-сырьевой базы; обеспечение защищенности населения и объектов экономики от негативного воздействия вод;</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эффективного</w:t>
            </w:r>
          </w:p>
          <w:p w:rsidR="00AA4C9D" w:rsidRPr="00012F71" w:rsidRDefault="00AA4C9D" w:rsidP="00AA4C9D">
            <w:pPr>
              <w:spacing w:line="242" w:lineRule="auto"/>
              <w:ind w:left="111" w:right="13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использования, охраны, защиты и воспроизводства лесов;</w:t>
            </w:r>
          </w:p>
          <w:p w:rsidR="00AA4C9D" w:rsidRPr="00012F71" w:rsidRDefault="00AA4C9D" w:rsidP="00AA4C9D">
            <w:pPr>
              <w:ind w:left="111" w:right="98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обеспечение снижения негативного воздействия</w:t>
            </w:r>
          </w:p>
          <w:p w:rsidR="00AA4C9D" w:rsidRPr="00012F71" w:rsidRDefault="00AA4C9D" w:rsidP="00AA4C9D">
            <w:pPr>
              <w:spacing w:line="308"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отходов на окружающую среду</w:t>
            </w:r>
          </w:p>
        </w:tc>
      </w:tr>
      <w:tr w:rsidR="00AA4C9D" w:rsidRPr="00012F71" w:rsidTr="00B53DD8">
        <w:trPr>
          <w:trHeight w:val="2577"/>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12.</w:t>
            </w:r>
          </w:p>
        </w:tc>
        <w:tc>
          <w:tcPr>
            <w:tcW w:w="2486" w:type="dxa"/>
          </w:tcPr>
          <w:p w:rsidR="00AA4C9D" w:rsidRPr="00012F71" w:rsidRDefault="00AA4C9D" w:rsidP="00AA4C9D">
            <w:pPr>
              <w:spacing w:line="242" w:lineRule="auto"/>
              <w:ind w:left="108" w:right="120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физической</w:t>
            </w:r>
          </w:p>
          <w:p w:rsidR="00AA4C9D" w:rsidRPr="00012F71" w:rsidRDefault="00AA4C9D" w:rsidP="00AA4C9D">
            <w:pPr>
              <w:spacing w:line="317"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культуры и спорта»</w:t>
            </w:r>
          </w:p>
        </w:tc>
        <w:tc>
          <w:tcPr>
            <w:tcW w:w="2693" w:type="dxa"/>
          </w:tcPr>
          <w:p w:rsidR="00AA4C9D" w:rsidRPr="00012F71" w:rsidRDefault="00AA4C9D" w:rsidP="00AA4C9D">
            <w:pPr>
              <w:spacing w:line="242" w:lineRule="auto"/>
              <w:ind w:left="108" w:right="46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Отдел культуры, физической</w:t>
            </w:r>
          </w:p>
          <w:p w:rsidR="00AA4C9D" w:rsidRPr="00012F71" w:rsidRDefault="00AA4C9D" w:rsidP="00AA4C9D">
            <w:pPr>
              <w:ind w:left="108" w:right="17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культуры, спорта и молодежной политики</w:t>
            </w:r>
          </w:p>
          <w:p w:rsidR="00AA4C9D" w:rsidRPr="00012F71" w:rsidRDefault="00AA4C9D" w:rsidP="00AA4C9D">
            <w:pPr>
              <w:spacing w:line="321"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Администрации</w:t>
            </w:r>
          </w:p>
          <w:p w:rsidR="00AA4C9D" w:rsidRPr="00012F71" w:rsidRDefault="00AA4C9D"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c>
          <w:tcPr>
            <w:tcW w:w="3685" w:type="dxa"/>
          </w:tcPr>
          <w:p w:rsidR="00AA4C9D" w:rsidRPr="00012F71" w:rsidRDefault="00AA4C9D" w:rsidP="00AA4C9D">
            <w:pPr>
              <w:spacing w:line="242" w:lineRule="auto"/>
              <w:ind w:left="111" w:right="26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массовой физической культуры и спорта;</w:t>
            </w:r>
          </w:p>
          <w:p w:rsidR="00AA4C9D" w:rsidRPr="00012F71" w:rsidRDefault="00AA4C9D" w:rsidP="00AA4C9D">
            <w:pPr>
              <w:ind w:left="111" w:right="54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совершенствование системы физического воспитания</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населения;</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инфраструктуры</w:t>
            </w:r>
          </w:p>
          <w:p w:rsidR="00AA4C9D" w:rsidRPr="00012F71" w:rsidRDefault="00AA4C9D" w:rsidP="00AA4C9D">
            <w:pPr>
              <w:spacing w:line="322" w:lineRule="exact"/>
              <w:ind w:left="111" w:right="31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сферы физической культуры и спорта</w:t>
            </w:r>
          </w:p>
        </w:tc>
      </w:tr>
      <w:tr w:rsidR="00AA4C9D" w:rsidRPr="00012F71" w:rsidTr="00B53DD8">
        <w:trPr>
          <w:trHeight w:val="5469"/>
        </w:trPr>
        <w:tc>
          <w:tcPr>
            <w:tcW w:w="660" w:type="dxa"/>
          </w:tcPr>
          <w:p w:rsidR="00AA4C9D" w:rsidRPr="00012F71" w:rsidRDefault="00AA4C9D" w:rsidP="00AA4C9D">
            <w:pPr>
              <w:spacing w:line="311"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13.</w:t>
            </w:r>
          </w:p>
        </w:tc>
        <w:tc>
          <w:tcPr>
            <w:tcW w:w="2486" w:type="dxa"/>
          </w:tcPr>
          <w:p w:rsidR="00AA4C9D" w:rsidRPr="00012F71" w:rsidRDefault="00AA4C9D" w:rsidP="00AA4C9D">
            <w:pPr>
              <w:ind w:left="108" w:right="60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«Экономическое развитие</w:t>
            </w:r>
          </w:p>
          <w:p w:rsidR="00AA4C9D" w:rsidRPr="00012F71" w:rsidRDefault="00AA4C9D" w:rsidP="00AA4C9D">
            <w:pPr>
              <w:ind w:left="108" w:right="55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инновационная экономика»</w:t>
            </w:r>
          </w:p>
        </w:tc>
        <w:tc>
          <w:tcPr>
            <w:tcW w:w="2693" w:type="dxa"/>
          </w:tcPr>
          <w:p w:rsidR="00AA4C9D" w:rsidRPr="00012F71" w:rsidRDefault="00AA4C9D" w:rsidP="00AA4C9D">
            <w:pPr>
              <w:spacing w:line="31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1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(сектор экономики, торговли и предпринимательст ва)</w:t>
            </w:r>
          </w:p>
        </w:tc>
        <w:tc>
          <w:tcPr>
            <w:tcW w:w="3685" w:type="dxa"/>
          </w:tcPr>
          <w:p w:rsidR="00AA4C9D" w:rsidRPr="00012F71" w:rsidRDefault="00AA4C9D" w:rsidP="00AA4C9D">
            <w:pPr>
              <w:spacing w:line="31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субъектов малого и</w:t>
            </w:r>
          </w:p>
          <w:p w:rsidR="00AA4C9D" w:rsidRPr="00012F71" w:rsidRDefault="00AA4C9D" w:rsidP="00AA4C9D">
            <w:pPr>
              <w:ind w:left="111" w:right="1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среднего предпринимательства; создание условий для</w:t>
            </w:r>
          </w:p>
          <w:p w:rsidR="00AA4C9D" w:rsidRPr="00012F71" w:rsidRDefault="00AA4C9D" w:rsidP="00AA4C9D">
            <w:pPr>
              <w:ind w:left="111" w:right="49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улучшения инвестиционного климата и привлечения инвестиций;</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создание благоприятных</w:t>
            </w:r>
          </w:p>
          <w:p w:rsidR="00AA4C9D" w:rsidRPr="00012F71" w:rsidRDefault="00AA4C9D" w:rsidP="00AA4C9D">
            <w:pPr>
              <w:ind w:left="111" w:right="46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условий для инновационного развития;</w:t>
            </w:r>
          </w:p>
          <w:p w:rsidR="00AA4C9D" w:rsidRPr="00012F71" w:rsidRDefault="00AA4C9D" w:rsidP="00AA4C9D">
            <w:pPr>
              <w:ind w:left="111" w:right="25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создание условий для развития экспортной деятельности,</w:t>
            </w:r>
          </w:p>
          <w:p w:rsidR="00AA4C9D" w:rsidRPr="00012F71" w:rsidRDefault="00AA4C9D" w:rsidP="00AA4C9D">
            <w:pPr>
              <w:spacing w:before="1"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международного</w:t>
            </w:r>
          </w:p>
          <w:p w:rsidR="00AA4C9D" w:rsidRPr="00012F71" w:rsidRDefault="00AA4C9D" w:rsidP="00AA4C9D">
            <w:pPr>
              <w:ind w:left="111" w:right="150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межрегионального сотрудничества;</w:t>
            </w:r>
          </w:p>
          <w:p w:rsidR="00AA4C9D" w:rsidRPr="00012F71" w:rsidRDefault="00AA4C9D" w:rsidP="00AA4C9D">
            <w:pPr>
              <w:spacing w:line="321"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создание условий для</w:t>
            </w:r>
          </w:p>
          <w:p w:rsidR="00AA4C9D" w:rsidRPr="00012F71" w:rsidRDefault="00AA4C9D" w:rsidP="00AA4C9D">
            <w:pPr>
              <w:spacing w:before="4" w:line="322" w:lineRule="exact"/>
              <w:ind w:left="111" w:right="67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формирования комфортной потребительской среды</w:t>
            </w:r>
          </w:p>
        </w:tc>
      </w:tr>
      <w:tr w:rsidR="00E2005B" w:rsidRPr="00012F71" w:rsidTr="00B53DD8">
        <w:trPr>
          <w:trHeight w:val="4937"/>
        </w:trPr>
        <w:tc>
          <w:tcPr>
            <w:tcW w:w="660" w:type="dxa"/>
          </w:tcPr>
          <w:p w:rsidR="00E2005B" w:rsidRPr="00012F71" w:rsidRDefault="00E2005B" w:rsidP="00AA4C9D">
            <w:pPr>
              <w:spacing w:line="317"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14.</w:t>
            </w:r>
          </w:p>
        </w:tc>
        <w:tc>
          <w:tcPr>
            <w:tcW w:w="2486" w:type="dxa"/>
          </w:tcPr>
          <w:p w:rsidR="00E2005B" w:rsidRPr="00012F71" w:rsidRDefault="00E2005B" w:rsidP="00AA4C9D">
            <w:pPr>
              <w:ind w:left="108" w:right="351"/>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«Информационное общество»</w:t>
            </w:r>
          </w:p>
        </w:tc>
        <w:tc>
          <w:tcPr>
            <w:tcW w:w="2693" w:type="dxa"/>
          </w:tcPr>
          <w:p w:rsidR="00E2005B" w:rsidRPr="00012F71" w:rsidRDefault="00E2005B" w:rsidP="00AA4C9D">
            <w:pPr>
              <w:spacing w:line="317"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Отдел</w:t>
            </w:r>
          </w:p>
          <w:p w:rsidR="00E2005B" w:rsidRPr="00012F71" w:rsidRDefault="00E2005B" w:rsidP="00AA4C9D">
            <w:pPr>
              <w:ind w:left="108" w:right="31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имущественных и земельных отношений</w:t>
            </w:r>
          </w:p>
          <w:p w:rsidR="00E2005B" w:rsidRPr="00012F71" w:rsidRDefault="00E2005B" w:rsidP="00AA4C9D">
            <w:pPr>
              <w:spacing w:line="32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Администрации</w:t>
            </w:r>
          </w:p>
          <w:p w:rsidR="00E2005B" w:rsidRPr="00012F71" w:rsidRDefault="00E2005B" w:rsidP="00AA4C9D">
            <w:pPr>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c>
          <w:tcPr>
            <w:tcW w:w="3685" w:type="dxa"/>
          </w:tcPr>
          <w:p w:rsidR="00E2005B" w:rsidRPr="00012F71" w:rsidRDefault="00E2005B" w:rsidP="00AA4C9D">
            <w:pPr>
              <w:spacing w:line="317" w:lineRule="exact"/>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создание устойчивой и</w:t>
            </w:r>
          </w:p>
          <w:p w:rsidR="00E2005B" w:rsidRPr="00012F71" w:rsidRDefault="00E2005B" w:rsidP="00AA4C9D">
            <w:pPr>
              <w:ind w:left="54" w:right="57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безопасной информационно- телекоммуникационной</w:t>
            </w:r>
          </w:p>
          <w:p w:rsidR="00E2005B" w:rsidRPr="00012F71" w:rsidRDefault="00E2005B" w:rsidP="00AA4C9D">
            <w:pPr>
              <w:spacing w:line="321" w:lineRule="exact"/>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инфраструктуры;</w:t>
            </w:r>
          </w:p>
          <w:p w:rsidR="00E2005B" w:rsidRPr="00012F71" w:rsidRDefault="00E2005B" w:rsidP="00AA4C9D">
            <w:pPr>
              <w:ind w:left="54" w:right="1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предоставление государственных и муниципальных услуг с</w:t>
            </w:r>
          </w:p>
          <w:p w:rsidR="00E2005B" w:rsidRPr="00012F71" w:rsidRDefault="00E2005B" w:rsidP="00AA4C9D">
            <w:pPr>
              <w:spacing w:before="1" w:line="308" w:lineRule="exact"/>
              <w:ind w:left="54"/>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использованием</w:t>
            </w:r>
          </w:p>
          <w:p w:rsidR="00E2005B" w:rsidRPr="00012F71" w:rsidRDefault="00E2005B" w:rsidP="00AA4C9D">
            <w:pPr>
              <w:spacing w:line="315" w:lineRule="exact"/>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информационно-</w:t>
            </w:r>
          </w:p>
          <w:p w:rsidR="00E2005B" w:rsidRPr="00012F71" w:rsidRDefault="00E2005B" w:rsidP="00AA4C9D">
            <w:pPr>
              <w:ind w:left="54" w:right="93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телекоммуникационных технологий, в том числе в</w:t>
            </w:r>
          </w:p>
          <w:p w:rsidR="00E2005B" w:rsidRPr="00012F71" w:rsidRDefault="00E2005B" w:rsidP="00AA4C9D">
            <w:pPr>
              <w:spacing w:line="242" w:lineRule="auto"/>
              <w:ind w:left="54" w:right="22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многофункциональных центрах предоставления</w:t>
            </w:r>
          </w:p>
          <w:p w:rsidR="00E2005B" w:rsidRPr="00012F71" w:rsidRDefault="00E2005B" w:rsidP="00AA4C9D">
            <w:pPr>
              <w:spacing w:line="317" w:lineRule="exact"/>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государственных и</w:t>
            </w:r>
          </w:p>
          <w:p w:rsidR="00E2005B" w:rsidRPr="00012F71" w:rsidRDefault="00E2005B" w:rsidP="00AA4C9D">
            <w:pPr>
              <w:spacing w:line="308" w:lineRule="exact"/>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муниципальных услуг</w:t>
            </w:r>
          </w:p>
        </w:tc>
      </w:tr>
      <w:tr w:rsidR="00AA4C9D" w:rsidRPr="00012F71" w:rsidTr="00B53DD8">
        <w:trPr>
          <w:trHeight w:val="3221"/>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15.</w:t>
            </w:r>
          </w:p>
        </w:tc>
        <w:tc>
          <w:tcPr>
            <w:tcW w:w="2486" w:type="dxa"/>
          </w:tcPr>
          <w:p w:rsidR="00AA4C9D" w:rsidRPr="00012F71" w:rsidRDefault="00AA4C9D" w:rsidP="00AA4C9D">
            <w:pPr>
              <w:ind w:left="108" w:right="957"/>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«Развитие транспортной системы»</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(отдел жилищно-</w:t>
            </w:r>
          </w:p>
          <w:p w:rsidR="00AA4C9D" w:rsidRPr="00012F71" w:rsidRDefault="00AA4C9D" w:rsidP="00AA4C9D">
            <w:pPr>
              <w:spacing w:before="1"/>
              <w:ind w:left="108" w:right="61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коммунального хозяйства, энергетики, транспорта, дорожного хозяйства и</w:t>
            </w:r>
          </w:p>
          <w:p w:rsidR="00AA4C9D" w:rsidRPr="00012F71" w:rsidRDefault="00AA4C9D" w:rsidP="00AA4C9D">
            <w:pPr>
              <w:spacing w:before="1" w:line="308" w:lineRule="exact"/>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благоустройства)</w:t>
            </w:r>
          </w:p>
        </w:tc>
        <w:tc>
          <w:tcPr>
            <w:tcW w:w="3685" w:type="dxa"/>
          </w:tcPr>
          <w:p w:rsidR="00AA4C9D" w:rsidRPr="00012F71" w:rsidRDefault="00AA4C9D" w:rsidP="00AA4C9D">
            <w:pPr>
              <w:ind w:left="111" w:right="93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транспортной инфраструктуры; повышение безопасности дорожного движения</w:t>
            </w:r>
          </w:p>
        </w:tc>
      </w:tr>
      <w:tr w:rsidR="00AA4C9D" w:rsidRPr="00012F71" w:rsidTr="00B53DD8">
        <w:trPr>
          <w:trHeight w:val="2575"/>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16.</w:t>
            </w:r>
          </w:p>
        </w:tc>
        <w:tc>
          <w:tcPr>
            <w:tcW w:w="2486" w:type="dxa"/>
          </w:tcPr>
          <w:p w:rsidR="00AA4C9D" w:rsidRPr="00012F71" w:rsidRDefault="00AA4C9D" w:rsidP="00AA4C9D">
            <w:pPr>
              <w:ind w:left="108" w:right="15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сельского хозяйства</w:t>
            </w:r>
          </w:p>
          <w:p w:rsidR="00AA4C9D" w:rsidRPr="00012F71" w:rsidRDefault="00AA4C9D" w:rsidP="00AA4C9D">
            <w:pPr>
              <w:ind w:left="108" w:right="62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регулирование рынков</w:t>
            </w:r>
          </w:p>
          <w:p w:rsidR="00AA4C9D" w:rsidRPr="00012F71" w:rsidRDefault="00AA4C9D" w:rsidP="00AA4C9D">
            <w:pPr>
              <w:spacing w:line="242" w:lineRule="auto"/>
              <w:ind w:left="108" w:right="27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сельскохозяйствен- ной продукции,</w:t>
            </w:r>
          </w:p>
          <w:p w:rsidR="00AA4C9D" w:rsidRPr="00012F71" w:rsidRDefault="00AA4C9D" w:rsidP="00AA4C9D">
            <w:pPr>
              <w:spacing w:line="317"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сырья</w:t>
            </w:r>
          </w:p>
          <w:p w:rsidR="00AA4C9D" w:rsidRPr="00012F71" w:rsidRDefault="00AA4C9D" w:rsidP="00AA4C9D">
            <w:pPr>
              <w:spacing w:line="308"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продовольствия»</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2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(отдел сельского хозяйства и охраны окружающей</w:t>
            </w:r>
          </w:p>
          <w:p w:rsidR="00AA4C9D" w:rsidRPr="00012F71" w:rsidRDefault="00AA4C9D" w:rsidP="00AA4C9D">
            <w:pPr>
              <w:spacing w:before="1"/>
              <w:ind w:left="108"/>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среды)</w:t>
            </w:r>
          </w:p>
        </w:tc>
        <w:tc>
          <w:tcPr>
            <w:tcW w:w="3685" w:type="dxa"/>
          </w:tcPr>
          <w:p w:rsidR="00AA4C9D" w:rsidRPr="00012F71" w:rsidRDefault="00AA4C9D" w:rsidP="00AA4C9D">
            <w:pPr>
              <w:spacing w:line="315"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отраслей</w:t>
            </w:r>
          </w:p>
          <w:p w:rsidR="00AA4C9D" w:rsidRPr="00012F71" w:rsidRDefault="00AA4C9D" w:rsidP="00AA4C9D">
            <w:pPr>
              <w:ind w:left="111" w:right="8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агропромышленного комплекса; устойчивое развитие сельских территорий</w:t>
            </w:r>
          </w:p>
        </w:tc>
      </w:tr>
      <w:tr w:rsidR="00AA4C9D" w:rsidRPr="00012F71" w:rsidTr="00B53DD8">
        <w:trPr>
          <w:trHeight w:val="5153"/>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17.</w:t>
            </w:r>
          </w:p>
        </w:tc>
        <w:tc>
          <w:tcPr>
            <w:tcW w:w="2486" w:type="dxa"/>
          </w:tcPr>
          <w:p w:rsidR="00AA4C9D" w:rsidRPr="00012F71" w:rsidRDefault="00AA4C9D" w:rsidP="00AA4C9D">
            <w:pPr>
              <w:ind w:left="108" w:right="537"/>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«Муниципальная политика»</w:t>
            </w:r>
          </w:p>
        </w:tc>
        <w:tc>
          <w:tcPr>
            <w:tcW w:w="2693" w:type="dxa"/>
          </w:tcPr>
          <w:p w:rsidR="00AA4C9D" w:rsidRPr="00012F71" w:rsidRDefault="00AA4C9D" w:rsidP="00AA4C9D">
            <w:pPr>
              <w:spacing w:line="315" w:lineRule="exact"/>
              <w:ind w:left="5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spacing w:line="242" w:lineRule="auto"/>
              <w:ind w:left="51" w:right="23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(сектор</w:t>
            </w:r>
          </w:p>
          <w:p w:rsidR="00AA4C9D" w:rsidRPr="00012F71" w:rsidRDefault="00AA4C9D" w:rsidP="00AA4C9D">
            <w:pPr>
              <w:ind w:left="51" w:right="464"/>
              <w:jc w:val="both"/>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информационно- аналитической и организационной работы)</w:t>
            </w:r>
          </w:p>
        </w:tc>
        <w:tc>
          <w:tcPr>
            <w:tcW w:w="3685" w:type="dxa"/>
          </w:tcPr>
          <w:p w:rsidR="00AA4C9D" w:rsidRPr="00012F71" w:rsidRDefault="00AA4C9D" w:rsidP="00AA4C9D">
            <w:pPr>
              <w:ind w:left="54" w:right="46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муниципального управления и муниципальной службы;</w:t>
            </w:r>
          </w:p>
          <w:p w:rsidR="00AA4C9D" w:rsidRPr="00012F71" w:rsidRDefault="00AA4C9D" w:rsidP="00AA4C9D">
            <w:pPr>
              <w:ind w:left="54" w:right="6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содействие развитию институтов и инициатив гражданского</w:t>
            </w:r>
          </w:p>
          <w:p w:rsidR="00AA4C9D" w:rsidRPr="00012F71" w:rsidRDefault="00AA4C9D" w:rsidP="00AA4C9D">
            <w:pPr>
              <w:ind w:left="54" w:righ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общества; повышение эффективности государственной поддержки социально ориентированных</w:t>
            </w:r>
          </w:p>
          <w:p w:rsidR="00AA4C9D" w:rsidRPr="00012F71" w:rsidRDefault="00AA4C9D" w:rsidP="00AA4C9D">
            <w:pPr>
              <w:ind w:left="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некоммерческих организаций; создание условий для</w:t>
            </w:r>
          </w:p>
          <w:p w:rsidR="00AA4C9D" w:rsidRPr="00012F71" w:rsidRDefault="00AA4C9D" w:rsidP="00AA4C9D">
            <w:pPr>
              <w:ind w:left="54" w:right="91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объективного и полного информирования</w:t>
            </w:r>
            <w:r w:rsidRPr="00012F71">
              <w:rPr>
                <w:rFonts w:ascii="Times New Roman" w:eastAsia="Times New Roman" w:hAnsi="Times New Roman" w:cs="Times New Roman"/>
                <w:spacing w:val="-9"/>
                <w:sz w:val="26"/>
                <w:szCs w:val="26"/>
                <w:lang w:val="ru-RU" w:eastAsia="ru-RU" w:bidi="ru-RU"/>
              </w:rPr>
              <w:t xml:space="preserve"> </w:t>
            </w:r>
            <w:r w:rsidRPr="00012F71">
              <w:rPr>
                <w:rFonts w:ascii="Times New Roman" w:eastAsia="Times New Roman" w:hAnsi="Times New Roman" w:cs="Times New Roman"/>
                <w:sz w:val="26"/>
                <w:szCs w:val="26"/>
                <w:lang w:val="ru-RU" w:eastAsia="ru-RU" w:bidi="ru-RU"/>
              </w:rPr>
              <w:t>жителей</w:t>
            </w:r>
          </w:p>
          <w:p w:rsidR="00AA4C9D" w:rsidRPr="00012F71" w:rsidRDefault="00AA4C9D" w:rsidP="00AA4C9D">
            <w:pPr>
              <w:ind w:left="54" w:right="31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района о деятельности органов местного самоуправления</w:t>
            </w:r>
          </w:p>
          <w:p w:rsidR="00AA4C9D" w:rsidRPr="00012F71" w:rsidRDefault="00AA4C9D" w:rsidP="00AA4C9D">
            <w:pPr>
              <w:spacing w:line="308" w:lineRule="exact"/>
              <w:ind w:left="54"/>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Тацинского района</w:t>
            </w:r>
          </w:p>
        </w:tc>
      </w:tr>
      <w:tr w:rsidR="00AA4C9D" w:rsidRPr="00012F71" w:rsidTr="00B53DD8">
        <w:trPr>
          <w:trHeight w:val="1932"/>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18.</w:t>
            </w:r>
          </w:p>
        </w:tc>
        <w:tc>
          <w:tcPr>
            <w:tcW w:w="2486" w:type="dxa"/>
          </w:tcPr>
          <w:p w:rsidR="00AA4C9D" w:rsidRPr="00012F71" w:rsidRDefault="00AA4C9D" w:rsidP="00AA4C9D">
            <w:pPr>
              <w:ind w:left="108" w:right="27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«Энергоэффектив- ность и развитие промышленности и энергетики»</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(отдел жилищно-</w:t>
            </w:r>
          </w:p>
          <w:p w:rsidR="00AA4C9D" w:rsidRPr="00012F71" w:rsidRDefault="00AA4C9D" w:rsidP="00AA4C9D">
            <w:pPr>
              <w:spacing w:line="32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коммунального</w:t>
            </w:r>
          </w:p>
          <w:p w:rsidR="00AA4C9D" w:rsidRPr="00012F71" w:rsidRDefault="00AA4C9D" w:rsidP="00AA4C9D">
            <w:pPr>
              <w:spacing w:before="6" w:line="322" w:lineRule="exact"/>
              <w:ind w:left="108" w:right="1071"/>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хозяйства, энергетики,</w:t>
            </w:r>
          </w:p>
        </w:tc>
        <w:tc>
          <w:tcPr>
            <w:tcW w:w="3685" w:type="dxa"/>
          </w:tcPr>
          <w:p w:rsidR="00AA4C9D" w:rsidRPr="00012F71" w:rsidRDefault="00AA4C9D" w:rsidP="00AA4C9D">
            <w:pPr>
              <w:ind w:left="111" w:right="117"/>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энергосбережение и повышение энергетической эффективности в муниципальных учреждениях; развитие и модернизация</w:t>
            </w:r>
          </w:p>
          <w:p w:rsidR="00AA4C9D" w:rsidRPr="00012F71" w:rsidRDefault="00AA4C9D" w:rsidP="00AA4C9D">
            <w:pPr>
              <w:spacing w:line="322" w:lineRule="exact"/>
              <w:ind w:left="111" w:right="36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электрических сетей, включая сети уличного освещения;</w:t>
            </w:r>
          </w:p>
        </w:tc>
      </w:tr>
      <w:tr w:rsidR="00AA4C9D" w:rsidRPr="00012F71" w:rsidTr="00B53DD8">
        <w:trPr>
          <w:trHeight w:val="1288"/>
        </w:trPr>
        <w:tc>
          <w:tcPr>
            <w:tcW w:w="660" w:type="dxa"/>
          </w:tcPr>
          <w:p w:rsidR="00AA4C9D" w:rsidRPr="00012F71" w:rsidRDefault="00AA4C9D" w:rsidP="00AA4C9D">
            <w:pPr>
              <w:rPr>
                <w:rFonts w:ascii="Times New Roman" w:eastAsia="Times New Roman" w:hAnsi="Times New Roman" w:cs="Times New Roman"/>
                <w:sz w:val="26"/>
                <w:szCs w:val="26"/>
                <w:lang w:val="ru-RU" w:eastAsia="ru-RU" w:bidi="ru-RU"/>
              </w:rPr>
            </w:pPr>
          </w:p>
        </w:tc>
        <w:tc>
          <w:tcPr>
            <w:tcW w:w="2486" w:type="dxa"/>
          </w:tcPr>
          <w:p w:rsidR="00AA4C9D" w:rsidRPr="00012F71" w:rsidRDefault="00AA4C9D" w:rsidP="00AA4C9D">
            <w:pPr>
              <w:rPr>
                <w:rFonts w:ascii="Times New Roman" w:eastAsia="Times New Roman" w:hAnsi="Times New Roman" w:cs="Times New Roman"/>
                <w:sz w:val="26"/>
                <w:szCs w:val="26"/>
                <w:lang w:val="ru-RU" w:eastAsia="ru-RU" w:bidi="ru-RU"/>
              </w:rPr>
            </w:pPr>
          </w:p>
        </w:tc>
        <w:tc>
          <w:tcPr>
            <w:tcW w:w="2693" w:type="dxa"/>
          </w:tcPr>
          <w:p w:rsidR="00AA4C9D" w:rsidRPr="00012F71" w:rsidRDefault="00AA4C9D" w:rsidP="00AA4C9D">
            <w:pPr>
              <w:ind w:left="108" w:right="1065"/>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транспорта, дорожного хозяйства и</w:t>
            </w:r>
          </w:p>
          <w:p w:rsidR="00AA4C9D" w:rsidRPr="00012F71" w:rsidRDefault="00AA4C9D" w:rsidP="00AA4C9D">
            <w:pPr>
              <w:spacing w:line="310"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благоустройства)</w:t>
            </w:r>
          </w:p>
        </w:tc>
        <w:tc>
          <w:tcPr>
            <w:tcW w:w="3685" w:type="dxa"/>
          </w:tcPr>
          <w:p w:rsidR="00AA4C9D" w:rsidRPr="00012F71" w:rsidRDefault="00AA4C9D" w:rsidP="00AA4C9D">
            <w:pPr>
              <w:ind w:left="111" w:right="711"/>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развитие газотранспортной системы</w:t>
            </w:r>
          </w:p>
        </w:tc>
      </w:tr>
      <w:tr w:rsidR="00AA4C9D" w:rsidRPr="00012F71" w:rsidTr="00B53DD8">
        <w:trPr>
          <w:trHeight w:val="7082"/>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19.</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«Управление</w:t>
            </w:r>
          </w:p>
          <w:p w:rsidR="00AA4C9D" w:rsidRPr="00012F71" w:rsidRDefault="00AA4C9D" w:rsidP="00AA4C9D">
            <w:pPr>
              <w:ind w:left="108" w:right="486"/>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муниципальными финансами</w:t>
            </w:r>
          </w:p>
          <w:p w:rsidR="00AA4C9D" w:rsidRPr="00012F71" w:rsidRDefault="00AA4C9D" w:rsidP="00AA4C9D">
            <w:pPr>
              <w:ind w:left="108" w:right="27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и создание условий для эффективного управления</w:t>
            </w:r>
          </w:p>
          <w:p w:rsidR="00AA4C9D" w:rsidRPr="00012F71" w:rsidRDefault="00AA4C9D" w:rsidP="00AA4C9D">
            <w:pPr>
              <w:ind w:left="108" w:right="486"/>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муниципальными финансами»</w:t>
            </w:r>
          </w:p>
        </w:tc>
        <w:tc>
          <w:tcPr>
            <w:tcW w:w="2693" w:type="dxa"/>
          </w:tcPr>
          <w:p w:rsidR="00AA4C9D" w:rsidRPr="00012F71" w:rsidRDefault="00AA4C9D" w:rsidP="00AA4C9D">
            <w:pPr>
              <w:ind w:left="108" w:right="20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Финансовый отдел Администрации</w:t>
            </w:r>
          </w:p>
          <w:p w:rsidR="00AA4C9D" w:rsidRPr="00012F71" w:rsidRDefault="00AA4C9D" w:rsidP="00AA4C9D">
            <w:pPr>
              <w:spacing w:line="321"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w:t>
            </w:r>
          </w:p>
        </w:tc>
        <w:tc>
          <w:tcPr>
            <w:tcW w:w="3685" w:type="dxa"/>
          </w:tcPr>
          <w:p w:rsidR="00AA4C9D" w:rsidRPr="00012F71" w:rsidRDefault="00AA4C9D" w:rsidP="00AA4C9D">
            <w:pPr>
              <w:ind w:left="111" w:right="85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долгосрочное финансовое планирование;</w:t>
            </w:r>
          </w:p>
          <w:p w:rsidR="00AA4C9D" w:rsidRPr="00012F71" w:rsidRDefault="00AA4C9D" w:rsidP="00AA4C9D">
            <w:pPr>
              <w:ind w:left="111" w:right="710"/>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нормативно-методическое обеспечение и организация бюджетного процесса;</w:t>
            </w:r>
          </w:p>
          <w:p w:rsidR="00AA4C9D" w:rsidRPr="00012F71" w:rsidRDefault="00AA4C9D" w:rsidP="00AA4C9D">
            <w:pPr>
              <w:ind w:left="111" w:right="343"/>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организация и осуществление муниципального финансового контроля за соблюдением бюджетного законодательства Российской Федерации,</w:t>
            </w:r>
          </w:p>
          <w:p w:rsidR="00AA4C9D" w:rsidRPr="00012F71" w:rsidRDefault="00AA4C9D" w:rsidP="00AA4C9D">
            <w:pPr>
              <w:ind w:left="111" w:right="42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контроля за соблюдением законодательства Российской Федерации о контрактной</w:t>
            </w:r>
          </w:p>
          <w:p w:rsidR="00AA4C9D" w:rsidRPr="00012F71" w:rsidRDefault="00AA4C9D" w:rsidP="00AA4C9D">
            <w:pPr>
              <w:ind w:left="111" w:right="559"/>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системе в сфере закупок; управление муниципальным долгом Тацинского района; поддержание устойчивого исполнения бюджетов</w:t>
            </w:r>
          </w:p>
          <w:p w:rsidR="00AA4C9D" w:rsidRPr="00012F71" w:rsidRDefault="00AA4C9D" w:rsidP="00AA4C9D">
            <w:pPr>
              <w:spacing w:line="242" w:lineRule="auto"/>
              <w:ind w:left="111" w:right="150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поселений; повышение качества</w:t>
            </w:r>
          </w:p>
          <w:p w:rsidR="00AA4C9D" w:rsidRPr="00012F71" w:rsidRDefault="00AA4C9D" w:rsidP="00AA4C9D">
            <w:pPr>
              <w:spacing w:line="317"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управления муниципальными</w:t>
            </w:r>
          </w:p>
          <w:p w:rsidR="00AA4C9D" w:rsidRPr="00012F71" w:rsidRDefault="00AA4C9D" w:rsidP="00AA4C9D">
            <w:pPr>
              <w:spacing w:line="308"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финансами</w:t>
            </w:r>
          </w:p>
        </w:tc>
      </w:tr>
      <w:tr w:rsidR="00AA4C9D" w:rsidRPr="00012F71" w:rsidTr="00B53DD8">
        <w:trPr>
          <w:trHeight w:val="3221"/>
        </w:trPr>
        <w:tc>
          <w:tcPr>
            <w:tcW w:w="660" w:type="dxa"/>
          </w:tcPr>
          <w:p w:rsidR="00AA4C9D" w:rsidRPr="00012F71" w:rsidRDefault="00AA4C9D" w:rsidP="00AA4C9D">
            <w:pPr>
              <w:spacing w:line="315" w:lineRule="exact"/>
              <w:ind w:left="135" w:right="124"/>
              <w:jc w:val="center"/>
              <w:rPr>
                <w:rFonts w:ascii="Times New Roman" w:eastAsia="Times New Roman" w:hAnsi="Times New Roman" w:cs="Times New Roman"/>
                <w:sz w:val="26"/>
                <w:szCs w:val="26"/>
                <w:lang w:eastAsia="ru-RU" w:bidi="ru-RU"/>
              </w:rPr>
            </w:pPr>
            <w:r w:rsidRPr="00012F71">
              <w:rPr>
                <w:rFonts w:ascii="Times New Roman" w:eastAsia="Times New Roman" w:hAnsi="Times New Roman" w:cs="Times New Roman"/>
                <w:sz w:val="26"/>
                <w:szCs w:val="26"/>
                <w:lang w:eastAsia="ru-RU" w:bidi="ru-RU"/>
              </w:rPr>
              <w:t>20.</w:t>
            </w:r>
          </w:p>
        </w:tc>
        <w:tc>
          <w:tcPr>
            <w:tcW w:w="2486"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«Поддержка</w:t>
            </w:r>
          </w:p>
          <w:p w:rsidR="00AA4C9D" w:rsidRPr="00012F71" w:rsidRDefault="00AA4C9D" w:rsidP="00AA4C9D">
            <w:pPr>
              <w:spacing w:line="242" w:lineRule="auto"/>
              <w:ind w:left="108" w:right="17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казачьих обществ Тацинского района»</w:t>
            </w:r>
          </w:p>
        </w:tc>
        <w:tc>
          <w:tcPr>
            <w:tcW w:w="2693" w:type="dxa"/>
          </w:tcPr>
          <w:p w:rsidR="00AA4C9D" w:rsidRPr="00012F71" w:rsidRDefault="00AA4C9D" w:rsidP="00AA4C9D">
            <w:pPr>
              <w:spacing w:line="315" w:lineRule="exact"/>
              <w:ind w:left="108"/>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Администрация</w:t>
            </w:r>
          </w:p>
          <w:p w:rsidR="00AA4C9D" w:rsidRPr="00012F71" w:rsidRDefault="00AA4C9D" w:rsidP="00AA4C9D">
            <w:pPr>
              <w:spacing w:line="242" w:lineRule="auto"/>
              <w:ind w:left="108" w:right="174"/>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Тацинского района (сектор</w:t>
            </w:r>
            <w:r w:rsidRPr="00012F71">
              <w:rPr>
                <w:rFonts w:ascii="Times New Roman" w:eastAsia="Times New Roman" w:hAnsi="Times New Roman" w:cs="Times New Roman"/>
                <w:spacing w:val="-3"/>
                <w:sz w:val="26"/>
                <w:szCs w:val="26"/>
                <w:lang w:val="ru-RU" w:eastAsia="ru-RU" w:bidi="ru-RU"/>
              </w:rPr>
              <w:t xml:space="preserve"> </w:t>
            </w:r>
            <w:r w:rsidRPr="00012F71">
              <w:rPr>
                <w:rFonts w:ascii="Times New Roman" w:eastAsia="Times New Roman" w:hAnsi="Times New Roman" w:cs="Times New Roman"/>
                <w:sz w:val="26"/>
                <w:szCs w:val="26"/>
                <w:lang w:val="ru-RU" w:eastAsia="ru-RU" w:bidi="ru-RU"/>
              </w:rPr>
              <w:t>по</w:t>
            </w:r>
          </w:p>
          <w:p w:rsidR="00AA4C9D" w:rsidRPr="00012F71" w:rsidRDefault="00AA4C9D" w:rsidP="00AA4C9D">
            <w:pPr>
              <w:ind w:left="108" w:right="1012"/>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pacing w:val="-1"/>
                <w:sz w:val="26"/>
                <w:szCs w:val="26"/>
                <w:lang w:val="ru-RU" w:eastAsia="ru-RU" w:bidi="ru-RU"/>
              </w:rPr>
              <w:t xml:space="preserve">социальным </w:t>
            </w:r>
            <w:r w:rsidRPr="00012F71">
              <w:rPr>
                <w:rFonts w:ascii="Times New Roman" w:eastAsia="Times New Roman" w:hAnsi="Times New Roman" w:cs="Times New Roman"/>
                <w:sz w:val="26"/>
                <w:szCs w:val="26"/>
                <w:lang w:val="ru-RU" w:eastAsia="ru-RU" w:bidi="ru-RU"/>
              </w:rPr>
              <w:t>вопросам)</w:t>
            </w:r>
          </w:p>
        </w:tc>
        <w:tc>
          <w:tcPr>
            <w:tcW w:w="3685" w:type="dxa"/>
          </w:tcPr>
          <w:p w:rsidR="00AA4C9D" w:rsidRPr="00012F71" w:rsidRDefault="00AA4C9D" w:rsidP="00AA4C9D">
            <w:pPr>
              <w:ind w:left="111" w:right="240"/>
              <w:jc w:val="both"/>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pacing w:val="-7"/>
                <w:sz w:val="26"/>
                <w:szCs w:val="26"/>
                <w:lang w:val="ru-RU" w:eastAsia="ru-RU" w:bidi="ru-RU"/>
              </w:rPr>
              <w:t xml:space="preserve">совершенствование организации государственной </w:t>
            </w:r>
            <w:r w:rsidRPr="00012F71">
              <w:rPr>
                <w:rFonts w:ascii="Times New Roman" w:eastAsia="Times New Roman" w:hAnsi="Times New Roman" w:cs="Times New Roman"/>
                <w:sz w:val="26"/>
                <w:szCs w:val="26"/>
                <w:lang w:val="ru-RU" w:eastAsia="ru-RU" w:bidi="ru-RU"/>
              </w:rPr>
              <w:t xml:space="preserve">и </w:t>
            </w:r>
            <w:r w:rsidRPr="00012F71">
              <w:rPr>
                <w:rFonts w:ascii="Times New Roman" w:eastAsia="Times New Roman" w:hAnsi="Times New Roman" w:cs="Times New Roman"/>
                <w:spacing w:val="-5"/>
                <w:sz w:val="26"/>
                <w:szCs w:val="26"/>
                <w:lang w:val="ru-RU" w:eastAsia="ru-RU" w:bidi="ru-RU"/>
              </w:rPr>
              <w:t xml:space="preserve">иной </w:t>
            </w:r>
            <w:r w:rsidRPr="00012F71">
              <w:rPr>
                <w:rFonts w:ascii="Times New Roman" w:eastAsia="Times New Roman" w:hAnsi="Times New Roman" w:cs="Times New Roman"/>
                <w:spacing w:val="-6"/>
                <w:sz w:val="26"/>
                <w:szCs w:val="26"/>
                <w:lang w:val="ru-RU" w:eastAsia="ru-RU" w:bidi="ru-RU"/>
              </w:rPr>
              <w:t xml:space="preserve">службы </w:t>
            </w:r>
            <w:r w:rsidRPr="00012F71">
              <w:rPr>
                <w:rFonts w:ascii="Times New Roman" w:eastAsia="Times New Roman" w:hAnsi="Times New Roman" w:cs="Times New Roman"/>
                <w:spacing w:val="-7"/>
                <w:sz w:val="26"/>
                <w:szCs w:val="26"/>
                <w:lang w:val="ru-RU" w:eastAsia="ru-RU" w:bidi="ru-RU"/>
              </w:rPr>
              <w:t xml:space="preserve">российского </w:t>
            </w:r>
            <w:r w:rsidRPr="00012F71">
              <w:rPr>
                <w:rFonts w:ascii="Times New Roman" w:eastAsia="Times New Roman" w:hAnsi="Times New Roman" w:cs="Times New Roman"/>
                <w:spacing w:val="-6"/>
                <w:sz w:val="26"/>
                <w:szCs w:val="26"/>
                <w:lang w:val="ru-RU" w:eastAsia="ru-RU" w:bidi="ru-RU"/>
              </w:rPr>
              <w:t>казачества;</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развитие системы</w:t>
            </w:r>
          </w:p>
          <w:p w:rsidR="00AA4C9D" w:rsidRPr="00012F71" w:rsidRDefault="00AA4C9D" w:rsidP="00AA4C9D">
            <w:pPr>
              <w:ind w:left="111" w:right="317"/>
              <w:jc w:val="both"/>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образовательных</w:t>
            </w:r>
            <w:r w:rsidRPr="00012F71">
              <w:rPr>
                <w:rFonts w:ascii="Times New Roman" w:eastAsia="Times New Roman" w:hAnsi="Times New Roman" w:cs="Times New Roman"/>
                <w:spacing w:val="-21"/>
                <w:sz w:val="26"/>
                <w:szCs w:val="26"/>
                <w:lang w:val="ru-RU" w:eastAsia="ru-RU" w:bidi="ru-RU"/>
              </w:rPr>
              <w:t xml:space="preserve"> </w:t>
            </w:r>
            <w:r w:rsidRPr="00012F71">
              <w:rPr>
                <w:rFonts w:ascii="Times New Roman" w:eastAsia="Times New Roman" w:hAnsi="Times New Roman" w:cs="Times New Roman"/>
                <w:sz w:val="26"/>
                <w:szCs w:val="26"/>
                <w:lang w:val="ru-RU" w:eastAsia="ru-RU" w:bidi="ru-RU"/>
              </w:rPr>
              <w:t>организаций, использующих</w:t>
            </w:r>
          </w:p>
          <w:p w:rsidR="00AA4C9D" w:rsidRPr="00012F71" w:rsidRDefault="00AA4C9D" w:rsidP="00AA4C9D">
            <w:pPr>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z w:val="26"/>
                <w:szCs w:val="26"/>
                <w:lang w:val="ru-RU" w:eastAsia="ru-RU" w:bidi="ru-RU"/>
              </w:rPr>
              <w:t>в образовательном процессе казачий компонент;</w:t>
            </w:r>
          </w:p>
          <w:p w:rsidR="00AA4C9D" w:rsidRPr="00012F71" w:rsidRDefault="00AA4C9D" w:rsidP="00AA4C9D">
            <w:pPr>
              <w:spacing w:line="322" w:lineRule="exact"/>
              <w:ind w:left="111"/>
              <w:rPr>
                <w:rFonts w:ascii="Times New Roman" w:eastAsia="Times New Roman" w:hAnsi="Times New Roman" w:cs="Times New Roman"/>
                <w:sz w:val="26"/>
                <w:szCs w:val="26"/>
                <w:lang w:val="ru-RU" w:eastAsia="ru-RU" w:bidi="ru-RU"/>
              </w:rPr>
            </w:pPr>
            <w:r w:rsidRPr="00012F71">
              <w:rPr>
                <w:rFonts w:ascii="Times New Roman" w:eastAsia="Times New Roman" w:hAnsi="Times New Roman" w:cs="Times New Roman"/>
                <w:spacing w:val="-6"/>
                <w:sz w:val="26"/>
                <w:szCs w:val="26"/>
                <w:lang w:val="ru-RU" w:eastAsia="ru-RU" w:bidi="ru-RU"/>
              </w:rPr>
              <w:t xml:space="preserve">сохранение </w:t>
            </w:r>
            <w:r w:rsidRPr="00012F71">
              <w:rPr>
                <w:rFonts w:ascii="Times New Roman" w:eastAsia="Times New Roman" w:hAnsi="Times New Roman" w:cs="Times New Roman"/>
                <w:sz w:val="26"/>
                <w:szCs w:val="26"/>
                <w:lang w:val="ru-RU" w:eastAsia="ru-RU" w:bidi="ru-RU"/>
              </w:rPr>
              <w:t xml:space="preserve">и </w:t>
            </w:r>
            <w:r w:rsidRPr="00012F71">
              <w:rPr>
                <w:rFonts w:ascii="Times New Roman" w:eastAsia="Times New Roman" w:hAnsi="Times New Roman" w:cs="Times New Roman"/>
                <w:spacing w:val="-6"/>
                <w:sz w:val="26"/>
                <w:szCs w:val="26"/>
                <w:lang w:val="ru-RU" w:eastAsia="ru-RU" w:bidi="ru-RU"/>
              </w:rPr>
              <w:t xml:space="preserve">развитие казачьей </w:t>
            </w:r>
            <w:r w:rsidRPr="00012F71">
              <w:rPr>
                <w:rFonts w:ascii="Times New Roman" w:eastAsia="Times New Roman" w:hAnsi="Times New Roman" w:cs="Times New Roman"/>
                <w:spacing w:val="-7"/>
                <w:sz w:val="26"/>
                <w:szCs w:val="26"/>
                <w:lang w:val="ru-RU" w:eastAsia="ru-RU" w:bidi="ru-RU"/>
              </w:rPr>
              <w:t>культуры</w:t>
            </w:r>
          </w:p>
        </w:tc>
      </w:tr>
    </w:tbl>
    <w:p w:rsidR="00985D19" w:rsidRPr="00012F71" w:rsidRDefault="00985D19" w:rsidP="00AE6E09">
      <w:pPr>
        <w:tabs>
          <w:tab w:val="left" w:pos="1134"/>
        </w:tabs>
        <w:spacing w:after="0"/>
        <w:ind w:firstLine="709"/>
        <w:jc w:val="both"/>
        <w:rPr>
          <w:rFonts w:ascii="Times New Roman" w:hAnsi="Times New Roman" w:cs="Times New Roman"/>
          <w:sz w:val="28"/>
          <w:szCs w:val="28"/>
        </w:rPr>
      </w:pPr>
    </w:p>
    <w:p w:rsidR="00177423" w:rsidRPr="00012F71" w:rsidRDefault="00123AB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Учитывая требования Федерального закона от 28 июня 2014 г. № 172-ФЗ, при разработке стратегии</w:t>
      </w:r>
      <w:r w:rsidR="00177423" w:rsidRPr="00012F71">
        <w:rPr>
          <w:rFonts w:ascii="Times New Roman" w:hAnsi="Times New Roman" w:cs="Times New Roman"/>
          <w:sz w:val="28"/>
          <w:szCs w:val="28"/>
        </w:rPr>
        <w:t xml:space="preserve"> социально-экономического развития</w:t>
      </w:r>
      <w:r w:rsidRPr="00012F71">
        <w:rPr>
          <w:rFonts w:ascii="Times New Roman" w:hAnsi="Times New Roman" w:cs="Times New Roman"/>
          <w:sz w:val="28"/>
          <w:szCs w:val="28"/>
        </w:rPr>
        <w:t xml:space="preserve"> Тацинского района использованы основные положения Стратегии Ростовской области</w:t>
      </w:r>
      <w:r w:rsidR="00177423" w:rsidRPr="00012F71">
        <w:rPr>
          <w:rFonts w:ascii="Times New Roman" w:hAnsi="Times New Roman" w:cs="Times New Roman"/>
          <w:sz w:val="28"/>
          <w:szCs w:val="28"/>
        </w:rPr>
        <w:t>.</w:t>
      </w:r>
    </w:p>
    <w:p w:rsidR="00E6761A" w:rsidRPr="00012F71" w:rsidRDefault="00F21F4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ab/>
      </w:r>
      <w:r w:rsidR="0074546E" w:rsidRPr="00012F71">
        <w:rPr>
          <w:rFonts w:ascii="Times New Roman" w:hAnsi="Times New Roman" w:cs="Times New Roman"/>
          <w:sz w:val="28"/>
          <w:szCs w:val="28"/>
        </w:rPr>
        <w:t xml:space="preserve">Разработка Стратегии осуществлялась в соответствии </w:t>
      </w:r>
      <w:r w:rsidR="00B31180" w:rsidRPr="00012F71">
        <w:rPr>
          <w:rFonts w:ascii="Times New Roman" w:hAnsi="Times New Roman" w:cs="Times New Roman"/>
          <w:sz w:val="28"/>
          <w:szCs w:val="28"/>
          <w:lang w:bidi="ru-RU"/>
        </w:rPr>
        <w:t>с методическими рекомендациями для подготовки стратегии 2030 и организации деятельности по реализации плана мероприятий на 2018 год и методическими рекомендациями по разработке стратегии социально-экономического развития субъекта Российской Федерации, плана мероприятий по ее реализации Министерства экономического развития Российской Федерации</w:t>
      </w:r>
      <w:r w:rsidRPr="00012F71">
        <w:rPr>
          <w:rFonts w:ascii="Times New Roman" w:hAnsi="Times New Roman" w:cs="Times New Roman"/>
          <w:sz w:val="28"/>
          <w:szCs w:val="28"/>
          <w:lang w:bidi="ru-RU"/>
        </w:rPr>
        <w:t>.</w:t>
      </w:r>
      <w:r w:rsidRPr="00012F71">
        <w:rPr>
          <w:rFonts w:ascii="Times New Roman" w:hAnsi="Times New Roman" w:cs="Times New Roman"/>
          <w:sz w:val="28"/>
          <w:szCs w:val="28"/>
        </w:rPr>
        <w:t xml:space="preserve"> </w:t>
      </w:r>
      <w:r w:rsidRPr="00012F71">
        <w:rPr>
          <w:rFonts w:ascii="Times New Roman" w:hAnsi="Times New Roman" w:cs="Times New Roman"/>
          <w:sz w:val="28"/>
          <w:szCs w:val="28"/>
        </w:rPr>
        <w:tab/>
      </w:r>
    </w:p>
    <w:p w:rsidR="00F21F4B" w:rsidRPr="00012F71" w:rsidRDefault="00F21F4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Работа по разработке Стратегии </w:t>
      </w:r>
      <w:r w:rsidR="005E5D39" w:rsidRPr="00012F71">
        <w:rPr>
          <w:rFonts w:ascii="Times New Roman" w:hAnsi="Times New Roman" w:cs="Times New Roman"/>
          <w:sz w:val="28"/>
          <w:szCs w:val="28"/>
        </w:rPr>
        <w:t xml:space="preserve">включала в себя следующие </w:t>
      </w:r>
      <w:r w:rsidR="00205852" w:rsidRPr="00012F71">
        <w:rPr>
          <w:rFonts w:ascii="Times New Roman" w:hAnsi="Times New Roman" w:cs="Times New Roman"/>
          <w:sz w:val="28"/>
          <w:szCs w:val="28"/>
        </w:rPr>
        <w:t>этапы:</w:t>
      </w:r>
    </w:p>
    <w:p w:rsidR="00F21F4B" w:rsidRPr="00012F71" w:rsidRDefault="00F21F4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3605C5" w:rsidRPr="00012F71">
        <w:rPr>
          <w:rFonts w:ascii="Times New Roman" w:hAnsi="Times New Roman" w:cs="Times New Roman"/>
          <w:sz w:val="28"/>
          <w:szCs w:val="28"/>
        </w:rPr>
        <w:t>сбор и систематизация</w:t>
      </w:r>
      <w:r w:rsidR="003A5D33" w:rsidRPr="00012F71">
        <w:rPr>
          <w:rFonts w:ascii="Times New Roman" w:hAnsi="Times New Roman" w:cs="Times New Roman"/>
          <w:sz w:val="28"/>
          <w:szCs w:val="28"/>
        </w:rPr>
        <w:t xml:space="preserve"> статистической </w:t>
      </w:r>
      <w:r w:rsidR="003C1B51" w:rsidRPr="00012F71">
        <w:rPr>
          <w:rFonts w:ascii="Times New Roman" w:hAnsi="Times New Roman" w:cs="Times New Roman"/>
          <w:sz w:val="28"/>
          <w:szCs w:val="28"/>
        </w:rPr>
        <w:t xml:space="preserve">и иной </w:t>
      </w:r>
      <w:r w:rsidR="003A5D33" w:rsidRPr="00012F71">
        <w:rPr>
          <w:rFonts w:ascii="Times New Roman" w:hAnsi="Times New Roman" w:cs="Times New Roman"/>
          <w:sz w:val="28"/>
          <w:szCs w:val="28"/>
        </w:rPr>
        <w:t xml:space="preserve">информации, </w:t>
      </w:r>
      <w:r w:rsidR="003C1B51" w:rsidRPr="00012F71">
        <w:rPr>
          <w:rFonts w:ascii="Times New Roman" w:hAnsi="Times New Roman" w:cs="Times New Roman"/>
          <w:sz w:val="28"/>
          <w:szCs w:val="28"/>
        </w:rPr>
        <w:t xml:space="preserve">необходимой для разработки Стратегии; </w:t>
      </w:r>
    </w:p>
    <w:p w:rsidR="00F21F4B" w:rsidRPr="00012F71" w:rsidRDefault="00F21F4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3605C5" w:rsidRPr="00012F71">
        <w:rPr>
          <w:rFonts w:ascii="Times New Roman" w:hAnsi="Times New Roman" w:cs="Times New Roman"/>
          <w:sz w:val="28"/>
          <w:szCs w:val="28"/>
        </w:rPr>
        <w:t>анализ социально-экономического развития Тацинского района</w:t>
      </w:r>
      <w:r w:rsidR="001F0469" w:rsidRPr="00012F71">
        <w:rPr>
          <w:rFonts w:ascii="Times New Roman" w:hAnsi="Times New Roman" w:cs="Times New Roman"/>
          <w:sz w:val="28"/>
          <w:szCs w:val="28"/>
        </w:rPr>
        <w:t xml:space="preserve">; </w:t>
      </w:r>
    </w:p>
    <w:p w:rsidR="00F21F4B" w:rsidRPr="00012F71" w:rsidRDefault="00F21F4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453437" w:rsidRPr="00012F71">
        <w:rPr>
          <w:rFonts w:ascii="Times New Roman" w:hAnsi="Times New Roman" w:cs="Times New Roman"/>
          <w:sz w:val="28"/>
          <w:szCs w:val="28"/>
        </w:rPr>
        <w:t>выявление слабых сторон и оценка</w:t>
      </w:r>
      <w:r w:rsidR="00453437" w:rsidRPr="00012F71">
        <w:t xml:space="preserve"> </w:t>
      </w:r>
      <w:r w:rsidR="00453437" w:rsidRPr="00012F71">
        <w:rPr>
          <w:rFonts w:ascii="Times New Roman" w:hAnsi="Times New Roman" w:cs="Times New Roman"/>
          <w:sz w:val="28"/>
          <w:szCs w:val="28"/>
        </w:rPr>
        <w:t xml:space="preserve">их вероятных последствий; </w:t>
      </w:r>
    </w:p>
    <w:p w:rsidR="00F21F4B" w:rsidRPr="00012F71" w:rsidRDefault="00F21F4B" w:rsidP="00AE6E09">
      <w:pPr>
        <w:spacing w:after="0"/>
        <w:ind w:firstLine="709"/>
        <w:jc w:val="both"/>
        <w:rPr>
          <w:rFonts w:ascii="Arial" w:eastAsia="Times New Roman" w:hAnsi="Arial" w:cs="Arial"/>
          <w:sz w:val="25"/>
          <w:szCs w:val="25"/>
          <w:lang w:eastAsia="ru-RU"/>
        </w:rPr>
      </w:pPr>
      <w:r w:rsidRPr="00012F71">
        <w:rPr>
          <w:rFonts w:ascii="Times New Roman" w:hAnsi="Times New Roman" w:cs="Times New Roman"/>
          <w:sz w:val="28"/>
          <w:szCs w:val="28"/>
        </w:rPr>
        <w:t>-</w:t>
      </w:r>
      <w:r w:rsidR="00FA57ED" w:rsidRPr="00012F71">
        <w:rPr>
          <w:rFonts w:ascii="Times New Roman" w:hAnsi="Times New Roman" w:cs="Times New Roman"/>
          <w:sz w:val="28"/>
          <w:szCs w:val="28"/>
        </w:rPr>
        <w:t xml:space="preserve"> </w:t>
      </w:r>
      <w:r w:rsidR="00453437" w:rsidRPr="00012F71">
        <w:rPr>
          <w:rFonts w:ascii="Times New Roman" w:eastAsia="Times New Roman" w:hAnsi="Times New Roman" w:cs="Times New Roman"/>
          <w:sz w:val="28"/>
          <w:szCs w:val="28"/>
          <w:lang w:eastAsia="ru-RU"/>
        </w:rPr>
        <w:t>постановка задач по устранению проблем</w:t>
      </w:r>
      <w:r w:rsidR="00A75670" w:rsidRPr="00012F71">
        <w:rPr>
          <w:rFonts w:ascii="Times New Roman" w:eastAsia="Times New Roman" w:hAnsi="Times New Roman" w:cs="Times New Roman"/>
          <w:sz w:val="28"/>
          <w:szCs w:val="28"/>
          <w:lang w:eastAsia="ru-RU"/>
        </w:rPr>
        <w:t>;</w:t>
      </w:r>
      <w:r w:rsidR="00A75670" w:rsidRPr="00012F71">
        <w:rPr>
          <w:rFonts w:ascii="Arial" w:eastAsia="Times New Roman" w:hAnsi="Arial" w:cs="Arial"/>
          <w:sz w:val="25"/>
          <w:szCs w:val="25"/>
          <w:lang w:eastAsia="ru-RU"/>
        </w:rPr>
        <w:t xml:space="preserve"> </w:t>
      </w:r>
    </w:p>
    <w:p w:rsidR="00A75670" w:rsidRPr="00012F71" w:rsidRDefault="00FA57ED"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hAnsi="Times New Roman" w:cs="Times New Roman"/>
          <w:sz w:val="28"/>
          <w:szCs w:val="28"/>
        </w:rPr>
        <w:t>-</w:t>
      </w:r>
      <w:r w:rsidRPr="00012F71">
        <w:rPr>
          <w:rFonts w:ascii="Arial" w:eastAsia="Times New Roman" w:hAnsi="Arial" w:cs="Arial"/>
          <w:sz w:val="25"/>
          <w:szCs w:val="25"/>
          <w:lang w:eastAsia="ru-RU"/>
        </w:rPr>
        <w:t xml:space="preserve"> </w:t>
      </w:r>
      <w:r w:rsidR="00A75670" w:rsidRPr="00012F71">
        <w:rPr>
          <w:rFonts w:ascii="Times New Roman" w:eastAsia="Times New Roman" w:hAnsi="Times New Roman" w:cs="Times New Roman"/>
          <w:sz w:val="28"/>
          <w:szCs w:val="28"/>
          <w:lang w:eastAsia="ru-RU"/>
        </w:rPr>
        <w:t>определение ключевых показателей, положительно влияющих</w:t>
      </w:r>
      <w:r w:rsidR="00F21F4B"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на социально-экономическое развитие Тацинского района;</w:t>
      </w:r>
    </w:p>
    <w:p w:rsidR="00B3006D" w:rsidRPr="00012F71" w:rsidRDefault="00B3006D" w:rsidP="00AE6E09">
      <w:pPr>
        <w:spacing w:after="0"/>
        <w:ind w:firstLine="709"/>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формирование перечня среднесрочных проектов и мероприятий;</w:t>
      </w:r>
    </w:p>
    <w:p w:rsidR="00B3006D" w:rsidRPr="00012F71" w:rsidRDefault="00B3006D" w:rsidP="00AE6E09">
      <w:pPr>
        <w:spacing w:after="0"/>
        <w:ind w:firstLine="709"/>
        <w:jc w:val="both"/>
        <w:rPr>
          <w:rFonts w:ascii="Times New Roman" w:hAnsi="Times New Roman" w:cs="Times New Roman"/>
          <w:bCs/>
          <w:sz w:val="28"/>
          <w:szCs w:val="28"/>
        </w:rPr>
      </w:pPr>
      <w:r w:rsidRPr="00012F71">
        <w:rPr>
          <w:rFonts w:ascii="Times New Roman" w:eastAsia="Times New Roman" w:hAnsi="Times New Roman" w:cs="Times New Roman"/>
          <w:sz w:val="28"/>
          <w:szCs w:val="28"/>
          <w:lang w:eastAsia="ru-RU"/>
        </w:rPr>
        <w:t xml:space="preserve">- </w:t>
      </w:r>
      <w:r w:rsidR="003022A7" w:rsidRPr="00012F71">
        <w:rPr>
          <w:rFonts w:ascii="Times New Roman" w:hAnsi="Times New Roman" w:cs="Times New Roman"/>
          <w:sz w:val="28"/>
          <w:szCs w:val="28"/>
        </w:rPr>
        <w:t>разработка м</w:t>
      </w:r>
      <w:r w:rsidR="003022A7" w:rsidRPr="00012F71">
        <w:rPr>
          <w:rFonts w:ascii="Times New Roman" w:hAnsi="Times New Roman" w:cs="Times New Roman"/>
          <w:bCs/>
          <w:sz w:val="28"/>
          <w:szCs w:val="28"/>
        </w:rPr>
        <w:t xml:space="preserve">еханизма реализации </w:t>
      </w:r>
      <w:r w:rsidR="003022A7" w:rsidRPr="00012F71">
        <w:rPr>
          <w:rFonts w:ascii="Times New Roman" w:hAnsi="Times New Roman" w:cs="Times New Roman"/>
          <w:sz w:val="28"/>
          <w:szCs w:val="28"/>
        </w:rPr>
        <w:t xml:space="preserve">Стратегии Тацинского района основанная на решении приоритетных </w:t>
      </w:r>
      <w:r w:rsidR="003022A7" w:rsidRPr="00012F71">
        <w:rPr>
          <w:rFonts w:ascii="Times New Roman" w:hAnsi="Times New Roman" w:cs="Times New Roman"/>
          <w:bCs/>
          <w:sz w:val="28"/>
          <w:szCs w:val="28"/>
        </w:rPr>
        <w:t xml:space="preserve">задач </w:t>
      </w:r>
      <w:r w:rsidR="003022A7" w:rsidRPr="00012F71">
        <w:rPr>
          <w:rFonts w:ascii="Times New Roman" w:hAnsi="Times New Roman" w:cs="Times New Roman"/>
          <w:sz w:val="28"/>
          <w:szCs w:val="28"/>
        </w:rPr>
        <w:t xml:space="preserve">и реализации </w:t>
      </w:r>
      <w:r w:rsidR="003022A7" w:rsidRPr="00012F71">
        <w:rPr>
          <w:rFonts w:ascii="Times New Roman" w:hAnsi="Times New Roman" w:cs="Times New Roman"/>
          <w:bCs/>
          <w:sz w:val="28"/>
          <w:szCs w:val="28"/>
        </w:rPr>
        <w:t>стратегических проектных инициатив</w:t>
      </w:r>
      <w:r w:rsidR="00930302" w:rsidRPr="00012F71">
        <w:rPr>
          <w:rFonts w:ascii="Times New Roman" w:hAnsi="Times New Roman" w:cs="Times New Roman"/>
          <w:bCs/>
          <w:sz w:val="28"/>
          <w:szCs w:val="28"/>
        </w:rPr>
        <w:t>;</w:t>
      </w:r>
    </w:p>
    <w:p w:rsidR="00930302" w:rsidRPr="00012F71" w:rsidRDefault="00930302"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hAnsi="Times New Roman" w:cs="Times New Roman"/>
          <w:bCs/>
          <w:sz w:val="28"/>
          <w:szCs w:val="28"/>
        </w:rPr>
        <w:t>- общественные обсуждения и публичные слушания.</w:t>
      </w:r>
    </w:p>
    <w:p w:rsidR="00177423" w:rsidRPr="00012F71" w:rsidRDefault="00177423" w:rsidP="00AE6E09">
      <w:pPr>
        <w:tabs>
          <w:tab w:val="left" w:pos="1134"/>
        </w:tabs>
        <w:autoSpaceDE w:val="0"/>
        <w:autoSpaceDN w:val="0"/>
        <w:adjustRightInd w:val="0"/>
        <w:spacing w:after="0"/>
        <w:ind w:firstLine="709"/>
        <w:jc w:val="both"/>
        <w:rPr>
          <w:rFonts w:ascii="Times New Roman" w:hAnsi="Times New Roman" w:cs="Times New Roman"/>
          <w:bCs/>
          <w:sz w:val="28"/>
          <w:szCs w:val="28"/>
        </w:rPr>
      </w:pPr>
      <w:r w:rsidRPr="00012F71">
        <w:rPr>
          <w:rFonts w:ascii="Times New Roman" w:hAnsi="Times New Roman" w:cs="Times New Roman"/>
          <w:bCs/>
          <w:sz w:val="28"/>
          <w:szCs w:val="28"/>
        </w:rPr>
        <w:t>Приоритетная задача определяется как деятельность, направленная на преодоление ключевых внутренних проблем, которые препятствуют достижени</w:t>
      </w:r>
      <w:r w:rsidR="00DB17EE" w:rsidRPr="00012F71">
        <w:rPr>
          <w:rFonts w:ascii="Times New Roman" w:hAnsi="Times New Roman" w:cs="Times New Roman"/>
          <w:bCs/>
          <w:sz w:val="28"/>
          <w:szCs w:val="28"/>
        </w:rPr>
        <w:t>ю динамической цели или</w:t>
      </w:r>
      <w:r w:rsidRPr="00012F71">
        <w:rPr>
          <w:rFonts w:ascii="Times New Roman" w:hAnsi="Times New Roman" w:cs="Times New Roman"/>
          <w:bCs/>
          <w:sz w:val="28"/>
          <w:szCs w:val="28"/>
        </w:rPr>
        <w:t xml:space="preserve"> </w:t>
      </w:r>
      <w:r w:rsidR="00DB17EE" w:rsidRPr="00012F71">
        <w:rPr>
          <w:rFonts w:ascii="Times New Roman" w:hAnsi="Times New Roman" w:cs="Times New Roman"/>
          <w:bCs/>
          <w:sz w:val="28"/>
          <w:szCs w:val="28"/>
        </w:rPr>
        <w:t>оказывают негативное влияние на неё.</w:t>
      </w:r>
    </w:p>
    <w:p w:rsidR="002223BA" w:rsidRPr="00012F71" w:rsidRDefault="002223BA" w:rsidP="00AE6E09">
      <w:pPr>
        <w:tabs>
          <w:tab w:val="left" w:pos="1134"/>
        </w:tabs>
        <w:autoSpaceDE w:val="0"/>
        <w:autoSpaceDN w:val="0"/>
        <w:adjustRightInd w:val="0"/>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Cs/>
          <w:sz w:val="28"/>
          <w:szCs w:val="28"/>
          <w:lang w:eastAsia="ru-RU"/>
        </w:rPr>
        <w:t>Стратегическая проектная инициатива (СПИН) предполагает реализацию потенциала внутренних сильных сторон в рамках ключевых внешних трендов. СПИНы в Стратегии Тацинского района сформ</w:t>
      </w:r>
      <w:r w:rsidR="00960F84" w:rsidRPr="00012F71">
        <w:rPr>
          <w:rFonts w:ascii="Times New Roman" w:eastAsiaTheme="minorEastAsia" w:hAnsi="Times New Roman" w:cs="Times New Roman"/>
          <w:bCs/>
          <w:sz w:val="28"/>
          <w:szCs w:val="28"/>
          <w:lang w:eastAsia="ru-RU"/>
        </w:rPr>
        <w:t>улированы как идеи районного</w:t>
      </w:r>
      <w:r w:rsidRPr="00012F71">
        <w:rPr>
          <w:rFonts w:ascii="Times New Roman" w:eastAsiaTheme="minorEastAsia" w:hAnsi="Times New Roman" w:cs="Times New Roman"/>
          <w:bCs/>
          <w:sz w:val="28"/>
          <w:szCs w:val="28"/>
          <w:lang w:eastAsia="ru-RU"/>
        </w:rPr>
        <w:t xml:space="preserve"> масштаба, </w:t>
      </w:r>
      <w:r w:rsidR="00960F84" w:rsidRPr="00012F71">
        <w:rPr>
          <w:rFonts w:ascii="Times New Roman" w:eastAsiaTheme="minorEastAsia" w:hAnsi="Times New Roman" w:cs="Times New Roman"/>
          <w:bCs/>
          <w:sz w:val="28"/>
          <w:szCs w:val="28"/>
          <w:lang w:eastAsia="ru-RU"/>
        </w:rPr>
        <w:t>ориентирующиеся на</w:t>
      </w:r>
      <w:r w:rsidRPr="00012F71">
        <w:rPr>
          <w:rFonts w:ascii="Times New Roman" w:eastAsiaTheme="minorEastAsia" w:hAnsi="Times New Roman" w:cs="Times New Roman"/>
          <w:bCs/>
          <w:sz w:val="28"/>
          <w:szCs w:val="28"/>
          <w:lang w:eastAsia="ru-RU"/>
        </w:rPr>
        <w:t xml:space="preserve"> </w:t>
      </w:r>
      <w:r w:rsidR="003022A7" w:rsidRPr="00012F71">
        <w:rPr>
          <w:rFonts w:ascii="Times New Roman" w:eastAsiaTheme="minorEastAsia" w:hAnsi="Times New Roman" w:cs="Times New Roman"/>
          <w:bCs/>
          <w:sz w:val="28"/>
          <w:szCs w:val="28"/>
          <w:lang w:eastAsia="ru-RU"/>
        </w:rPr>
        <w:t xml:space="preserve">районные </w:t>
      </w:r>
      <w:r w:rsidRPr="00012F71">
        <w:rPr>
          <w:rFonts w:ascii="Times New Roman" w:eastAsiaTheme="minorEastAsia" w:hAnsi="Times New Roman" w:cs="Times New Roman"/>
          <w:bCs/>
          <w:sz w:val="28"/>
          <w:szCs w:val="28"/>
          <w:lang w:eastAsia="ru-RU"/>
        </w:rPr>
        <w:t xml:space="preserve">ресурсы и объединяющие </w:t>
      </w:r>
      <w:r w:rsidR="003A5D33" w:rsidRPr="00012F71">
        <w:rPr>
          <w:rFonts w:ascii="Times New Roman" w:eastAsiaTheme="minorEastAsia" w:hAnsi="Times New Roman" w:cs="Times New Roman"/>
          <w:bCs/>
          <w:sz w:val="28"/>
          <w:szCs w:val="28"/>
          <w:lang w:eastAsia="ru-RU"/>
        </w:rPr>
        <w:t>в себе общество, власть и бизнес</w:t>
      </w:r>
      <w:r w:rsidRPr="00012F71">
        <w:rPr>
          <w:rFonts w:ascii="Times New Roman" w:eastAsiaTheme="minorEastAsia" w:hAnsi="Times New Roman" w:cs="Times New Roman"/>
          <w:bCs/>
          <w:sz w:val="28"/>
          <w:szCs w:val="28"/>
          <w:lang w:eastAsia="ru-RU"/>
        </w:rPr>
        <w:t xml:space="preserve"> на достижение структурной цели. </w:t>
      </w:r>
    </w:p>
    <w:p w:rsidR="002223BA" w:rsidRPr="00012F71" w:rsidRDefault="002223BA" w:rsidP="00AE6E09">
      <w:pPr>
        <w:tabs>
          <w:tab w:val="left" w:pos="1134"/>
        </w:tabs>
        <w:autoSpaceDE w:val="0"/>
        <w:autoSpaceDN w:val="0"/>
        <w:adjustRightInd w:val="0"/>
        <w:spacing w:after="0"/>
        <w:ind w:firstLine="709"/>
        <w:jc w:val="both"/>
        <w:rPr>
          <w:rFonts w:ascii="Times New Roman" w:hAnsi="Times New Roman" w:cs="Times New Roman"/>
          <w:bCs/>
          <w:sz w:val="28"/>
          <w:szCs w:val="28"/>
        </w:rPr>
      </w:pPr>
    </w:p>
    <w:p w:rsidR="00026DD2" w:rsidRPr="00012F71" w:rsidRDefault="00026DD2" w:rsidP="00AE6E09">
      <w:pPr>
        <w:spacing w:after="0"/>
        <w:ind w:firstLine="709"/>
        <w:rPr>
          <w:rFonts w:ascii="Times New Roman" w:hAnsi="Times New Roman" w:cs="Times New Roman"/>
          <w:b/>
          <w:sz w:val="28"/>
          <w:szCs w:val="28"/>
        </w:rPr>
      </w:pPr>
      <w:r w:rsidRPr="00012F71">
        <w:rPr>
          <w:rFonts w:ascii="Times New Roman" w:hAnsi="Times New Roman" w:cs="Times New Roman"/>
        </w:rPr>
        <w:br w:type="page"/>
      </w:r>
    </w:p>
    <w:p w:rsidR="00095F2B" w:rsidRPr="00012F71" w:rsidRDefault="00095F2B" w:rsidP="00AE6E09">
      <w:pPr>
        <w:pStyle w:val="1"/>
        <w:numPr>
          <w:ilvl w:val="0"/>
          <w:numId w:val="1"/>
        </w:numPr>
        <w:ind w:left="0" w:firstLine="709"/>
      </w:pPr>
      <w:bookmarkStart w:id="2" w:name="_Toc517969958"/>
      <w:r w:rsidRPr="00012F71">
        <w:t>АНАЛИЗ СОСТОЯНИЯ И ПЕРСПЕКТИВ СОЦИАЛЬНО-ЭКОНОМИЧЕСКОГО РАЗВИТИЯ</w:t>
      </w:r>
      <w:r w:rsidR="004B20E9" w:rsidRPr="00012F71">
        <w:t xml:space="preserve"> </w:t>
      </w:r>
      <w:bookmarkEnd w:id="2"/>
      <w:r w:rsidR="004E1394" w:rsidRPr="00012F71">
        <w:t>ТАЦИНСКОГО РАЙОНА</w:t>
      </w:r>
    </w:p>
    <w:p w:rsidR="00167B40" w:rsidRPr="00012F71" w:rsidRDefault="00167B40" w:rsidP="00AE6E09">
      <w:pPr>
        <w:pStyle w:val="2"/>
        <w:numPr>
          <w:ilvl w:val="1"/>
          <w:numId w:val="2"/>
        </w:numPr>
        <w:ind w:firstLine="709"/>
      </w:pPr>
      <w:bookmarkStart w:id="3" w:name="_Toc517969959"/>
      <w:r w:rsidRPr="00012F71">
        <w:t>Историко-географические сведения</w:t>
      </w:r>
      <w:bookmarkEnd w:id="3"/>
    </w:p>
    <w:p w:rsidR="00715C06" w:rsidRPr="00012F71" w:rsidRDefault="00715C06"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Исходя из документальных источников государственного архива </w:t>
      </w:r>
      <w:hyperlink r:id="rId8" w:tooltip="Ростовская область" w:history="1">
        <w:r w:rsidRPr="00012F71">
          <w:rPr>
            <w:rStyle w:val="ae"/>
            <w:rFonts w:ascii="Times New Roman" w:eastAsia="Times New Roman" w:hAnsi="Times New Roman" w:cs="Times New Roman"/>
            <w:color w:val="auto"/>
            <w:sz w:val="28"/>
            <w:szCs w:val="28"/>
            <w:u w:val="none"/>
            <w:lang w:eastAsia="ru-RU"/>
          </w:rPr>
          <w:t>Ростовской области</w:t>
        </w:r>
      </w:hyperlink>
      <w:r w:rsidRPr="00012F71">
        <w:rPr>
          <w:rFonts w:ascii="Times New Roman" w:eastAsia="Times New Roman" w:hAnsi="Times New Roman" w:cs="Times New Roman"/>
          <w:sz w:val="28"/>
          <w:szCs w:val="28"/>
          <w:lang w:eastAsia="ru-RU"/>
        </w:rPr>
        <w:t xml:space="preserve">, станица Тацинская ведёт свою историю с момента образования в </w:t>
      </w:r>
      <w:hyperlink r:id="rId9" w:tooltip="1881 год" w:history="1">
        <w:r w:rsidRPr="00012F71">
          <w:rPr>
            <w:rStyle w:val="ae"/>
            <w:rFonts w:ascii="Times New Roman" w:eastAsia="Times New Roman" w:hAnsi="Times New Roman" w:cs="Times New Roman"/>
            <w:color w:val="auto"/>
            <w:sz w:val="28"/>
            <w:szCs w:val="28"/>
            <w:u w:val="none"/>
            <w:lang w:eastAsia="ru-RU"/>
          </w:rPr>
          <w:t>1881 году</w:t>
        </w:r>
      </w:hyperlink>
      <w:r w:rsidRPr="00012F71">
        <w:rPr>
          <w:rFonts w:ascii="Times New Roman" w:eastAsia="Times New Roman" w:hAnsi="Times New Roman" w:cs="Times New Roman"/>
          <w:sz w:val="28"/>
          <w:szCs w:val="28"/>
          <w:lang w:eastAsia="ru-RU"/>
        </w:rPr>
        <w:t xml:space="preserve"> хутора </w:t>
      </w:r>
      <w:r w:rsidRPr="00012F71">
        <w:rPr>
          <w:rFonts w:ascii="Times New Roman" w:eastAsia="Times New Roman" w:hAnsi="Times New Roman" w:cs="Times New Roman"/>
          <w:b/>
          <w:bCs/>
          <w:sz w:val="28"/>
          <w:szCs w:val="28"/>
          <w:lang w:eastAsia="ru-RU"/>
        </w:rPr>
        <w:t>Талового</w:t>
      </w:r>
      <w:r w:rsidRPr="00012F71">
        <w:rPr>
          <w:rFonts w:ascii="Times New Roman" w:eastAsia="Times New Roman" w:hAnsi="Times New Roman" w:cs="Times New Roman"/>
          <w:sz w:val="28"/>
          <w:szCs w:val="28"/>
          <w:lang w:eastAsia="ru-RU"/>
        </w:rPr>
        <w:t xml:space="preserve"> (он же </w:t>
      </w:r>
      <w:r w:rsidRPr="00012F71">
        <w:rPr>
          <w:rFonts w:ascii="Times New Roman" w:eastAsia="Times New Roman" w:hAnsi="Times New Roman" w:cs="Times New Roman"/>
          <w:b/>
          <w:bCs/>
          <w:sz w:val="28"/>
          <w:szCs w:val="28"/>
          <w:lang w:eastAsia="ru-RU"/>
        </w:rPr>
        <w:t>Таловский</w:t>
      </w:r>
      <w:r w:rsidRPr="00012F71">
        <w:rPr>
          <w:rFonts w:ascii="Times New Roman" w:eastAsia="Times New Roman" w:hAnsi="Times New Roman" w:cs="Times New Roman"/>
          <w:sz w:val="28"/>
          <w:szCs w:val="28"/>
          <w:lang w:eastAsia="ru-RU"/>
        </w:rPr>
        <w:t>) Ермаковской станицы 1-го Донского округа</w:t>
      </w:r>
      <w:r w:rsidR="00344A62" w:rsidRPr="00012F71">
        <w:rPr>
          <w:rFonts w:ascii="Times New Roman" w:eastAsia="Times New Roman" w:hAnsi="Times New Roman" w:cs="Times New Roman"/>
          <w:sz w:val="28"/>
          <w:szCs w:val="28"/>
          <w:lang w:eastAsia="ru-RU"/>
        </w:rPr>
        <w:t xml:space="preserve"> близ реки Быстрой</w:t>
      </w:r>
      <w:r w:rsidRPr="00012F71">
        <w:rPr>
          <w:rFonts w:ascii="Times New Roman" w:eastAsia="Times New Roman" w:hAnsi="Times New Roman" w:cs="Times New Roman"/>
          <w:sz w:val="28"/>
          <w:szCs w:val="28"/>
          <w:lang w:eastAsia="ru-RU"/>
        </w:rPr>
        <w:t>. Около хутора Талового (в настоящее время окраина улицы Пролетарской в</w:t>
      </w:r>
      <w:r w:rsidR="00A93266" w:rsidRPr="00012F71">
        <w:rPr>
          <w:rFonts w:ascii="Times New Roman" w:eastAsia="Times New Roman" w:hAnsi="Times New Roman" w:cs="Times New Roman"/>
          <w:sz w:val="28"/>
          <w:szCs w:val="28"/>
          <w:lang w:eastAsia="ru-RU"/>
        </w:rPr>
        <w:t xml:space="preserve"> станице</w:t>
      </w:r>
      <w:r w:rsidRPr="00012F71">
        <w:rPr>
          <w:rFonts w:ascii="Times New Roman" w:eastAsia="Times New Roman" w:hAnsi="Times New Roman" w:cs="Times New Roman"/>
          <w:sz w:val="28"/>
          <w:szCs w:val="28"/>
          <w:lang w:eastAsia="ru-RU"/>
        </w:rPr>
        <w:t xml:space="preserve"> Тацинской) очень часто останавливались подводы пришлых людей, чтоб отдохнуть и напоить коней. А затем начали здесь и селиться. Первые поселенцы хутора Таловский появились с </w:t>
      </w:r>
      <w:hyperlink r:id="rId10" w:tooltip="17 декабря" w:history="1">
        <w:r w:rsidRPr="00012F71">
          <w:rPr>
            <w:rStyle w:val="ae"/>
            <w:rFonts w:ascii="Times New Roman" w:eastAsia="Times New Roman" w:hAnsi="Times New Roman" w:cs="Times New Roman"/>
            <w:color w:val="auto"/>
            <w:sz w:val="28"/>
            <w:szCs w:val="28"/>
            <w:u w:val="none"/>
            <w:lang w:eastAsia="ru-RU"/>
          </w:rPr>
          <w:t>17 декабря</w:t>
        </w:r>
      </w:hyperlink>
      <w:r w:rsidRPr="00012F71">
        <w:rPr>
          <w:rFonts w:ascii="Times New Roman" w:eastAsia="Times New Roman" w:hAnsi="Times New Roman" w:cs="Times New Roman"/>
          <w:sz w:val="28"/>
          <w:szCs w:val="28"/>
          <w:lang w:eastAsia="ru-RU"/>
        </w:rPr>
        <w:t xml:space="preserve"> </w:t>
      </w:r>
      <w:hyperlink r:id="rId11" w:tooltip="1880 год" w:history="1">
        <w:r w:rsidRPr="00012F71">
          <w:rPr>
            <w:rStyle w:val="ae"/>
            <w:rFonts w:ascii="Times New Roman" w:eastAsia="Times New Roman" w:hAnsi="Times New Roman" w:cs="Times New Roman"/>
            <w:color w:val="auto"/>
            <w:sz w:val="28"/>
            <w:szCs w:val="28"/>
            <w:u w:val="none"/>
            <w:lang w:eastAsia="ru-RU"/>
          </w:rPr>
          <w:t>1880 года</w:t>
        </w:r>
      </w:hyperlink>
      <w:r w:rsidRPr="00012F71">
        <w:rPr>
          <w:rFonts w:ascii="Times New Roman" w:eastAsia="Times New Roman" w:hAnsi="Times New Roman" w:cs="Times New Roman"/>
          <w:sz w:val="28"/>
          <w:szCs w:val="28"/>
          <w:lang w:eastAsia="ru-RU"/>
        </w:rPr>
        <w:t xml:space="preserve">. </w:t>
      </w:r>
    </w:p>
    <w:p w:rsidR="00715C06" w:rsidRPr="00012F71" w:rsidRDefault="00715C06"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Весной </w:t>
      </w:r>
      <w:hyperlink r:id="rId12" w:tooltip="1881 год" w:history="1">
        <w:r w:rsidRPr="00012F71">
          <w:rPr>
            <w:rStyle w:val="ae"/>
            <w:rFonts w:ascii="Times New Roman" w:eastAsia="Times New Roman" w:hAnsi="Times New Roman" w:cs="Times New Roman"/>
            <w:color w:val="auto"/>
            <w:sz w:val="28"/>
            <w:szCs w:val="28"/>
            <w:u w:val="none"/>
            <w:lang w:eastAsia="ru-RU"/>
          </w:rPr>
          <w:t>1881 года</w:t>
        </w:r>
      </w:hyperlink>
      <w:r w:rsidRPr="00012F71">
        <w:rPr>
          <w:rFonts w:ascii="Times New Roman" w:eastAsia="Times New Roman" w:hAnsi="Times New Roman" w:cs="Times New Roman"/>
          <w:sz w:val="28"/>
          <w:szCs w:val="28"/>
          <w:lang w:eastAsia="ru-RU"/>
        </w:rPr>
        <w:t xml:space="preserve"> в хуторе поселились три брата казака Сергеевых из соседнего хутора. С того времени улицу из трёх дворов стали называть улицей Сергеевых или «Сергиятским краем». Постоянно улица Сергеевых расширялась на восток. Сюда переселялись люди с хуторов Бугаевского, Крутинского и станицы Ермаковской. Через несколько лет улица протянулась до границы песчаного холма (сейчас песчаный карьер). Выросли новые улицы. В </w:t>
      </w:r>
      <w:hyperlink r:id="rId13" w:tooltip="1882 год" w:history="1">
        <w:r w:rsidRPr="00012F71">
          <w:rPr>
            <w:rStyle w:val="ae"/>
            <w:rFonts w:ascii="Times New Roman" w:eastAsia="Times New Roman" w:hAnsi="Times New Roman" w:cs="Times New Roman"/>
            <w:color w:val="auto"/>
            <w:sz w:val="28"/>
            <w:szCs w:val="28"/>
            <w:u w:val="none"/>
            <w:lang w:eastAsia="ru-RU"/>
          </w:rPr>
          <w:t>1882 году</w:t>
        </w:r>
      </w:hyperlink>
      <w:r w:rsidRPr="00012F71">
        <w:rPr>
          <w:rFonts w:ascii="Times New Roman" w:eastAsia="Times New Roman" w:hAnsi="Times New Roman" w:cs="Times New Roman"/>
          <w:sz w:val="28"/>
          <w:szCs w:val="28"/>
          <w:lang w:eastAsia="ru-RU"/>
        </w:rPr>
        <w:t xml:space="preserve"> население этих улиц на казач</w:t>
      </w:r>
      <w:r w:rsidR="00271830" w:rsidRPr="00012F71">
        <w:rPr>
          <w:rFonts w:ascii="Times New Roman" w:eastAsia="Times New Roman" w:hAnsi="Times New Roman" w:cs="Times New Roman"/>
          <w:sz w:val="28"/>
          <w:szCs w:val="28"/>
          <w:lang w:eastAsia="ru-RU"/>
        </w:rPr>
        <w:t>ь</w:t>
      </w:r>
      <w:r w:rsidRPr="00012F71">
        <w:rPr>
          <w:rFonts w:ascii="Times New Roman" w:eastAsia="Times New Roman" w:hAnsi="Times New Roman" w:cs="Times New Roman"/>
          <w:sz w:val="28"/>
          <w:szCs w:val="28"/>
          <w:lang w:eastAsia="ru-RU"/>
        </w:rPr>
        <w:t xml:space="preserve">ем кругу решило именовать свой населённый пункт станицей </w:t>
      </w:r>
      <w:r w:rsidRPr="00012F71">
        <w:rPr>
          <w:rFonts w:ascii="Times New Roman" w:eastAsia="Times New Roman" w:hAnsi="Times New Roman" w:cs="Times New Roman"/>
          <w:bCs/>
          <w:sz w:val="28"/>
          <w:szCs w:val="28"/>
          <w:lang w:eastAsia="ru-RU"/>
        </w:rPr>
        <w:t>Ново-Ермаковской</w:t>
      </w:r>
      <w:r w:rsidRPr="00012F71">
        <w:rPr>
          <w:rFonts w:ascii="Times New Roman" w:eastAsia="Times New Roman" w:hAnsi="Times New Roman" w:cs="Times New Roman"/>
          <w:sz w:val="28"/>
          <w:szCs w:val="28"/>
          <w:lang w:eastAsia="ru-RU"/>
        </w:rPr>
        <w:t xml:space="preserve">. Люди занимались здесь в основном земледелием и животноводством. Лучшие земли принадлежали помещикам Павлову, Тацину, Крюкову, Араканцеву, братьям Нифонтовым.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конце </w:t>
      </w:r>
      <w:hyperlink r:id="rId14" w:tooltip="XIX век" w:history="1">
        <w:r w:rsidRPr="00012F71">
          <w:rPr>
            <w:rStyle w:val="ae"/>
            <w:rFonts w:ascii="Times New Roman" w:eastAsia="Times New Roman" w:hAnsi="Times New Roman" w:cs="Times New Roman"/>
            <w:color w:val="auto"/>
            <w:sz w:val="28"/>
            <w:szCs w:val="28"/>
            <w:u w:val="none"/>
            <w:lang w:eastAsia="ru-RU"/>
          </w:rPr>
          <w:t>XIX века</w:t>
        </w:r>
      </w:hyperlink>
      <w:r w:rsidRPr="00012F71">
        <w:rPr>
          <w:rFonts w:ascii="Times New Roman" w:eastAsia="Times New Roman" w:hAnsi="Times New Roman" w:cs="Times New Roman"/>
          <w:sz w:val="28"/>
          <w:szCs w:val="28"/>
          <w:lang w:eastAsia="ru-RU"/>
        </w:rPr>
        <w:t xml:space="preserve"> акционерное общество строительства железных дорог Юга России начало проводить изыскательские работы для строительства одноколейки </w:t>
      </w:r>
      <w:hyperlink r:id="rId15" w:tooltip="Лихая" w:history="1">
        <w:r w:rsidRPr="00012F71">
          <w:rPr>
            <w:rStyle w:val="ae"/>
            <w:rFonts w:ascii="Times New Roman" w:eastAsia="Times New Roman" w:hAnsi="Times New Roman" w:cs="Times New Roman"/>
            <w:color w:val="auto"/>
            <w:sz w:val="28"/>
            <w:szCs w:val="28"/>
            <w:u w:val="none"/>
            <w:lang w:eastAsia="ru-RU"/>
          </w:rPr>
          <w:t>Лихая</w:t>
        </w:r>
      </w:hyperlink>
      <w:r w:rsidRPr="00012F71">
        <w:rPr>
          <w:rFonts w:ascii="Times New Roman" w:eastAsia="Times New Roman" w:hAnsi="Times New Roman" w:cs="Times New Roman"/>
          <w:sz w:val="28"/>
          <w:szCs w:val="28"/>
          <w:lang w:eastAsia="ru-RU"/>
        </w:rPr>
        <w:t>—</w:t>
      </w:r>
      <w:hyperlink r:id="rId16" w:tooltip="Царицын" w:history="1">
        <w:r w:rsidRPr="00012F71">
          <w:rPr>
            <w:rStyle w:val="ae"/>
            <w:rFonts w:ascii="Times New Roman" w:eastAsia="Times New Roman" w:hAnsi="Times New Roman" w:cs="Times New Roman"/>
            <w:color w:val="auto"/>
            <w:sz w:val="28"/>
            <w:szCs w:val="28"/>
            <w:u w:val="none"/>
            <w:lang w:eastAsia="ru-RU"/>
          </w:rPr>
          <w:t>Царицын</w:t>
        </w:r>
      </w:hyperlink>
      <w:r w:rsidRPr="00012F71">
        <w:rPr>
          <w:rFonts w:ascii="Times New Roman" w:eastAsia="Times New Roman" w:hAnsi="Times New Roman" w:cs="Times New Roman"/>
          <w:sz w:val="28"/>
          <w:szCs w:val="28"/>
          <w:lang w:eastAsia="ru-RU"/>
        </w:rPr>
        <w:t xml:space="preserve">. В течение двух лет было подготовлено два проекта.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 первому из них железная дорога должна была проходить через </w:t>
      </w:r>
      <w:hyperlink r:id="rId17" w:tooltip="Белая Калитва" w:history="1">
        <w:r w:rsidRPr="00012F71">
          <w:rPr>
            <w:rStyle w:val="ae"/>
            <w:rFonts w:ascii="Times New Roman" w:eastAsia="Times New Roman" w:hAnsi="Times New Roman" w:cs="Times New Roman"/>
            <w:color w:val="auto"/>
            <w:sz w:val="28"/>
            <w:szCs w:val="28"/>
            <w:u w:val="none"/>
            <w:lang w:eastAsia="ru-RU"/>
          </w:rPr>
          <w:t>Белую Калитву</w:t>
        </w:r>
      </w:hyperlink>
      <w:r w:rsidRPr="00012F71">
        <w:rPr>
          <w:rFonts w:ascii="Times New Roman" w:eastAsia="Times New Roman" w:hAnsi="Times New Roman" w:cs="Times New Roman"/>
          <w:sz w:val="28"/>
          <w:szCs w:val="28"/>
          <w:lang w:eastAsia="ru-RU"/>
        </w:rPr>
        <w:t xml:space="preserve">, Грачи, </w:t>
      </w:r>
      <w:hyperlink r:id="rId18" w:tooltip="Жирнов (Тацинский район)" w:history="1">
        <w:r w:rsidRPr="00012F71">
          <w:rPr>
            <w:rStyle w:val="ae"/>
            <w:rFonts w:ascii="Times New Roman" w:eastAsia="Times New Roman" w:hAnsi="Times New Roman" w:cs="Times New Roman"/>
            <w:color w:val="auto"/>
            <w:sz w:val="28"/>
            <w:szCs w:val="28"/>
            <w:u w:val="none"/>
            <w:lang w:eastAsia="ru-RU"/>
          </w:rPr>
          <w:t>Жирнов</w:t>
        </w:r>
      </w:hyperlink>
      <w:r w:rsidRPr="00012F71">
        <w:rPr>
          <w:rFonts w:ascii="Times New Roman" w:eastAsia="Times New Roman" w:hAnsi="Times New Roman" w:cs="Times New Roman"/>
          <w:sz w:val="28"/>
          <w:szCs w:val="28"/>
          <w:lang w:eastAsia="ru-RU"/>
        </w:rPr>
        <w:t xml:space="preserve">, Апанаскин, Ново-Рассошенский, Зазерский, </w:t>
      </w:r>
      <w:hyperlink r:id="rId19" w:tooltip="Морозовск" w:history="1">
        <w:r w:rsidRPr="00012F71">
          <w:rPr>
            <w:rStyle w:val="ae"/>
            <w:rFonts w:ascii="Times New Roman" w:eastAsia="Times New Roman" w:hAnsi="Times New Roman" w:cs="Times New Roman"/>
            <w:color w:val="auto"/>
            <w:sz w:val="28"/>
            <w:szCs w:val="28"/>
            <w:u w:val="none"/>
            <w:lang w:eastAsia="ru-RU"/>
          </w:rPr>
          <w:t>Морозовск</w:t>
        </w:r>
      </w:hyperlink>
      <w:r w:rsidRPr="00012F71">
        <w:rPr>
          <w:rFonts w:ascii="Times New Roman" w:eastAsia="Times New Roman" w:hAnsi="Times New Roman" w:cs="Times New Roman"/>
          <w:sz w:val="28"/>
          <w:szCs w:val="28"/>
          <w:lang w:eastAsia="ru-RU"/>
        </w:rPr>
        <w:t xml:space="preserve">. Получался большой крюк, да и помещик Араканцев не давал согласия проводить ветку через свои плодородные земли. По второму варианту дорога прокладывалась через земли помещика Е. С. Тацина. Акционерное общество обратилось к нему и предложило большую сумму денег. Отказавшись от денег, Е. С. Тацин поставил одно условие: станция, проектируемая на сотом километре новой дороги, должна быть названа его именем. Условие было охотно принято и в дальнейшем выполнено.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w:t>
      </w:r>
      <w:hyperlink r:id="rId20" w:tooltip="1898 год" w:history="1">
        <w:r w:rsidRPr="00012F71">
          <w:rPr>
            <w:rStyle w:val="ae"/>
            <w:rFonts w:ascii="Times New Roman" w:eastAsia="Times New Roman" w:hAnsi="Times New Roman" w:cs="Times New Roman"/>
            <w:color w:val="auto"/>
            <w:sz w:val="28"/>
            <w:szCs w:val="28"/>
            <w:u w:val="none"/>
            <w:lang w:eastAsia="ru-RU"/>
          </w:rPr>
          <w:t>1898 году</w:t>
        </w:r>
      </w:hyperlink>
      <w:r w:rsidRPr="00012F71">
        <w:rPr>
          <w:rFonts w:ascii="Times New Roman" w:eastAsia="Times New Roman" w:hAnsi="Times New Roman" w:cs="Times New Roman"/>
          <w:sz w:val="28"/>
          <w:szCs w:val="28"/>
          <w:lang w:eastAsia="ru-RU"/>
        </w:rPr>
        <w:t xml:space="preserve"> железнодорожная ветка Лихая—Царицын вступила в строй. Возле станции помещики Тацин и Павлов начали строить свои дома и магазины. Через несколько лет здесь выросли улицы (в настоящее время улицы Ленина, Горького, переулок Клубный и другие).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Осенью </w:t>
      </w:r>
      <w:hyperlink r:id="rId21" w:tooltip="1908 год" w:history="1">
        <w:r w:rsidRPr="00012F71">
          <w:rPr>
            <w:rStyle w:val="ae"/>
            <w:rFonts w:ascii="Times New Roman" w:eastAsia="Times New Roman" w:hAnsi="Times New Roman" w:cs="Times New Roman"/>
            <w:color w:val="auto"/>
            <w:sz w:val="28"/>
            <w:szCs w:val="28"/>
            <w:u w:val="none"/>
            <w:lang w:eastAsia="ru-RU"/>
          </w:rPr>
          <w:t>1908 года</w:t>
        </w:r>
      </w:hyperlink>
      <w:r w:rsidRPr="00012F71">
        <w:rPr>
          <w:rFonts w:ascii="Times New Roman" w:eastAsia="Times New Roman" w:hAnsi="Times New Roman" w:cs="Times New Roman"/>
          <w:sz w:val="28"/>
          <w:szCs w:val="28"/>
          <w:lang w:eastAsia="ru-RU"/>
        </w:rPr>
        <w:t xml:space="preserve"> по решению казачьего круга станица Ново-Ермаковская была переименована в Тацинскую. Станица росла быстро. В </w:t>
      </w:r>
      <w:hyperlink r:id="rId22" w:tooltip="1914 год" w:history="1">
        <w:r w:rsidRPr="00012F71">
          <w:rPr>
            <w:rStyle w:val="ae"/>
            <w:rFonts w:ascii="Times New Roman" w:eastAsia="Times New Roman" w:hAnsi="Times New Roman" w:cs="Times New Roman"/>
            <w:color w:val="auto"/>
            <w:sz w:val="28"/>
            <w:szCs w:val="28"/>
            <w:u w:val="none"/>
            <w:lang w:eastAsia="ru-RU"/>
          </w:rPr>
          <w:t>1914 году</w:t>
        </w:r>
      </w:hyperlink>
      <w:r w:rsidRPr="00012F71">
        <w:rPr>
          <w:rFonts w:ascii="Times New Roman" w:eastAsia="Times New Roman" w:hAnsi="Times New Roman" w:cs="Times New Roman"/>
          <w:sz w:val="28"/>
          <w:szCs w:val="28"/>
          <w:lang w:eastAsia="ru-RU"/>
        </w:rPr>
        <w:t xml:space="preserve"> началось строительство элеватора, которое было закончено в </w:t>
      </w:r>
      <w:hyperlink r:id="rId23" w:tooltip="1917 год" w:history="1">
        <w:r w:rsidRPr="00012F71">
          <w:rPr>
            <w:rStyle w:val="ae"/>
            <w:rFonts w:ascii="Times New Roman" w:eastAsia="Times New Roman" w:hAnsi="Times New Roman" w:cs="Times New Roman"/>
            <w:color w:val="auto"/>
            <w:sz w:val="28"/>
            <w:szCs w:val="28"/>
            <w:u w:val="none"/>
            <w:lang w:eastAsia="ru-RU"/>
          </w:rPr>
          <w:t>1917 году</w:t>
        </w:r>
      </w:hyperlink>
      <w:r w:rsidRPr="00012F71">
        <w:rPr>
          <w:rFonts w:ascii="Times New Roman" w:eastAsia="Times New Roman" w:hAnsi="Times New Roman" w:cs="Times New Roman"/>
          <w:sz w:val="28"/>
          <w:szCs w:val="28"/>
          <w:lang w:eastAsia="ru-RU"/>
        </w:rPr>
        <w:t xml:space="preserve">. Рядом с элеватором возник жилой микрорайон. На восточной окраине </w:t>
      </w:r>
      <w:r w:rsidR="00A93266" w:rsidRPr="00012F71">
        <w:rPr>
          <w:rFonts w:ascii="Times New Roman" w:eastAsia="Times New Roman" w:hAnsi="Times New Roman" w:cs="Times New Roman"/>
          <w:sz w:val="28"/>
          <w:szCs w:val="28"/>
          <w:lang w:eastAsia="ru-RU"/>
        </w:rPr>
        <w:t>был построен</w:t>
      </w:r>
      <w:r w:rsidRPr="00012F71">
        <w:rPr>
          <w:rFonts w:ascii="Times New Roman" w:eastAsia="Times New Roman" w:hAnsi="Times New Roman" w:cs="Times New Roman"/>
          <w:sz w:val="28"/>
          <w:szCs w:val="28"/>
          <w:lang w:eastAsia="ru-RU"/>
        </w:rPr>
        <w:t xml:space="preserve"> кустарный цех по изготовлению глиняной посуды и детских игрушек. Начал разрабатываться песочный карьер. На средства купцов и лавочников были возведены кожевенный завод, кондитерская фабрика (они сгорели в </w:t>
      </w:r>
      <w:hyperlink r:id="rId24" w:tooltip="1917 год" w:history="1">
        <w:r w:rsidRPr="00012F71">
          <w:rPr>
            <w:rStyle w:val="ae"/>
            <w:rFonts w:ascii="Times New Roman" w:eastAsia="Times New Roman" w:hAnsi="Times New Roman" w:cs="Times New Roman"/>
            <w:color w:val="auto"/>
            <w:sz w:val="28"/>
            <w:szCs w:val="28"/>
            <w:u w:val="none"/>
            <w:lang w:eastAsia="ru-RU"/>
          </w:rPr>
          <w:t>1917 году</w:t>
        </w:r>
      </w:hyperlink>
      <w:r w:rsidRPr="00012F71">
        <w:rPr>
          <w:rFonts w:ascii="Times New Roman" w:eastAsia="Times New Roman" w:hAnsi="Times New Roman" w:cs="Times New Roman"/>
          <w:sz w:val="28"/>
          <w:szCs w:val="28"/>
          <w:lang w:eastAsia="ru-RU"/>
        </w:rPr>
        <w:t xml:space="preserve">). В </w:t>
      </w:r>
      <w:r w:rsidR="003110EB" w:rsidRPr="00012F71">
        <w:rPr>
          <w:rFonts w:ascii="Times New Roman" w:eastAsia="Times New Roman" w:hAnsi="Times New Roman" w:cs="Times New Roman"/>
          <w:sz w:val="28"/>
          <w:szCs w:val="28"/>
          <w:lang w:eastAsia="ru-RU"/>
        </w:rPr>
        <w:t>центре станицы была постоена</w:t>
      </w:r>
      <w:r w:rsidRPr="00012F71">
        <w:rPr>
          <w:rFonts w:ascii="Times New Roman" w:eastAsia="Times New Roman" w:hAnsi="Times New Roman" w:cs="Times New Roman"/>
          <w:sz w:val="28"/>
          <w:szCs w:val="28"/>
          <w:lang w:eastAsia="ru-RU"/>
        </w:rPr>
        <w:t xml:space="preserve"> водяная мельница, просуществовавшая до </w:t>
      </w:r>
      <w:hyperlink r:id="rId25" w:tooltip="1928 год" w:history="1">
        <w:r w:rsidRPr="00012F71">
          <w:rPr>
            <w:rStyle w:val="ae"/>
            <w:rFonts w:ascii="Times New Roman" w:eastAsia="Times New Roman" w:hAnsi="Times New Roman" w:cs="Times New Roman"/>
            <w:color w:val="auto"/>
            <w:sz w:val="28"/>
            <w:szCs w:val="28"/>
            <w:u w:val="none"/>
            <w:lang w:eastAsia="ru-RU"/>
          </w:rPr>
          <w:t>1928 года</w:t>
        </w:r>
      </w:hyperlink>
      <w:r w:rsidRPr="00012F71">
        <w:rPr>
          <w:rFonts w:ascii="Times New Roman" w:eastAsia="Times New Roman" w:hAnsi="Times New Roman" w:cs="Times New Roman"/>
          <w:sz w:val="28"/>
          <w:szCs w:val="28"/>
          <w:lang w:eastAsia="ru-RU"/>
        </w:rPr>
        <w:t>. Все строительные работы велись вручную.</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w:t>
      </w:r>
      <w:hyperlink r:id="rId26" w:tooltip="1924 год" w:history="1">
        <w:r w:rsidRPr="00012F71">
          <w:rPr>
            <w:rStyle w:val="ae"/>
            <w:rFonts w:ascii="Times New Roman" w:eastAsia="Times New Roman" w:hAnsi="Times New Roman" w:cs="Times New Roman"/>
            <w:color w:val="auto"/>
            <w:sz w:val="28"/>
            <w:szCs w:val="28"/>
            <w:u w:val="none"/>
            <w:lang w:eastAsia="ru-RU"/>
          </w:rPr>
          <w:t>1924 году</w:t>
        </w:r>
      </w:hyperlink>
      <w:r w:rsidR="00BE71E9" w:rsidRPr="00012F71">
        <w:rPr>
          <w:rStyle w:val="ae"/>
          <w:rFonts w:ascii="Times New Roman" w:eastAsia="Times New Roman" w:hAnsi="Times New Roman" w:cs="Times New Roman"/>
          <w:color w:val="auto"/>
          <w:sz w:val="28"/>
          <w:szCs w:val="28"/>
          <w:u w:val="none"/>
          <w:lang w:eastAsia="ru-RU"/>
        </w:rPr>
        <w:t xml:space="preserve"> был</w:t>
      </w:r>
      <w:r w:rsidRPr="00012F71">
        <w:rPr>
          <w:rFonts w:ascii="Times New Roman" w:eastAsia="Times New Roman" w:hAnsi="Times New Roman" w:cs="Times New Roman"/>
          <w:sz w:val="28"/>
          <w:szCs w:val="28"/>
          <w:lang w:eastAsia="ru-RU"/>
        </w:rPr>
        <w:t xml:space="preserve"> образован </w:t>
      </w:r>
      <w:hyperlink r:id="rId27" w:tooltip="Тацинский район" w:history="1">
        <w:r w:rsidRPr="00012F71">
          <w:rPr>
            <w:rStyle w:val="ae"/>
            <w:rFonts w:ascii="Times New Roman" w:eastAsia="Times New Roman" w:hAnsi="Times New Roman" w:cs="Times New Roman"/>
            <w:color w:val="auto"/>
            <w:sz w:val="28"/>
            <w:szCs w:val="28"/>
            <w:u w:val="none"/>
            <w:lang w:eastAsia="ru-RU"/>
          </w:rPr>
          <w:t>Тацинский район</w:t>
        </w:r>
      </w:hyperlink>
      <w:r w:rsidR="00CA6527" w:rsidRPr="00012F71">
        <w:rPr>
          <w:rFonts w:ascii="Times New Roman" w:eastAsia="Times New Roman" w:hAnsi="Times New Roman" w:cs="Times New Roman"/>
          <w:sz w:val="28"/>
          <w:szCs w:val="28"/>
          <w:lang w:eastAsia="ru-RU"/>
        </w:rPr>
        <w:t xml:space="preserve"> с центром в с</w:t>
      </w:r>
      <w:r w:rsidRPr="00012F71">
        <w:rPr>
          <w:rFonts w:ascii="Times New Roman" w:eastAsia="Times New Roman" w:hAnsi="Times New Roman" w:cs="Times New Roman"/>
          <w:sz w:val="28"/>
          <w:szCs w:val="28"/>
          <w:lang w:eastAsia="ru-RU"/>
        </w:rPr>
        <w:t>танице Тацинской</w:t>
      </w:r>
      <w:r w:rsidR="00BE71E9" w:rsidRPr="00012F71">
        <w:rPr>
          <w:rFonts w:ascii="Times New Roman" w:eastAsia="Times New Roman" w:hAnsi="Times New Roman" w:cs="Times New Roman"/>
          <w:sz w:val="28"/>
          <w:szCs w:val="28"/>
          <w:lang w:eastAsia="ru-RU"/>
        </w:rPr>
        <w:t xml:space="preserve"> и с</w:t>
      </w:r>
      <w:r w:rsidRPr="00012F71">
        <w:rPr>
          <w:rFonts w:ascii="Times New Roman" w:eastAsia="Times New Roman" w:hAnsi="Times New Roman" w:cs="Times New Roman"/>
          <w:sz w:val="28"/>
          <w:szCs w:val="28"/>
          <w:lang w:eastAsia="ru-RU"/>
        </w:rPr>
        <w:t xml:space="preserve"> </w:t>
      </w:r>
      <w:hyperlink r:id="rId28" w:tooltip="1937 год" w:history="1">
        <w:r w:rsidRPr="00012F71">
          <w:rPr>
            <w:rStyle w:val="ae"/>
            <w:rFonts w:ascii="Times New Roman" w:eastAsia="Times New Roman" w:hAnsi="Times New Roman" w:cs="Times New Roman"/>
            <w:color w:val="auto"/>
            <w:sz w:val="28"/>
            <w:szCs w:val="28"/>
            <w:u w:val="none"/>
            <w:lang w:eastAsia="ru-RU"/>
          </w:rPr>
          <w:t>1937 года</w:t>
        </w:r>
      </w:hyperlink>
      <w:r w:rsidR="00BE71E9" w:rsidRPr="00012F71">
        <w:rPr>
          <w:rFonts w:ascii="Times New Roman" w:eastAsia="Times New Roman" w:hAnsi="Times New Roman" w:cs="Times New Roman"/>
          <w:sz w:val="28"/>
          <w:szCs w:val="28"/>
          <w:lang w:eastAsia="ru-RU"/>
        </w:rPr>
        <w:t xml:space="preserve"> вошел</w:t>
      </w:r>
      <w:r w:rsidRPr="00012F71">
        <w:rPr>
          <w:rFonts w:ascii="Times New Roman" w:eastAsia="Times New Roman" w:hAnsi="Times New Roman" w:cs="Times New Roman"/>
          <w:sz w:val="28"/>
          <w:szCs w:val="28"/>
          <w:lang w:eastAsia="ru-RU"/>
        </w:rPr>
        <w:t xml:space="preserve"> в состав Ростовской области.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Мирный труд тацинцев был прерван </w:t>
      </w:r>
      <w:hyperlink r:id="rId29" w:tooltip="Великая Отечественная война" w:history="1">
        <w:r w:rsidRPr="00012F71">
          <w:rPr>
            <w:rStyle w:val="ae"/>
            <w:rFonts w:ascii="Times New Roman" w:eastAsia="Times New Roman" w:hAnsi="Times New Roman" w:cs="Times New Roman"/>
            <w:color w:val="auto"/>
            <w:sz w:val="28"/>
            <w:szCs w:val="28"/>
            <w:u w:val="none"/>
            <w:lang w:eastAsia="ru-RU"/>
          </w:rPr>
          <w:t>Великой Отечественной войной</w:t>
        </w:r>
      </w:hyperlink>
      <w:r w:rsidRPr="00012F71">
        <w:rPr>
          <w:rFonts w:ascii="Times New Roman" w:eastAsia="Times New Roman" w:hAnsi="Times New Roman" w:cs="Times New Roman"/>
          <w:sz w:val="28"/>
          <w:szCs w:val="28"/>
          <w:lang w:eastAsia="ru-RU"/>
        </w:rPr>
        <w:t>. На фронт ушёл каждый четвёртый житель станицы. Аэродром Тацинской в конце 1942 года был</w:t>
      </w:r>
      <w:r w:rsidR="00BE71E9" w:rsidRPr="00012F71">
        <w:rPr>
          <w:rFonts w:ascii="Times New Roman" w:eastAsia="Times New Roman" w:hAnsi="Times New Roman" w:cs="Times New Roman"/>
          <w:sz w:val="28"/>
          <w:szCs w:val="28"/>
          <w:lang w:eastAsia="ru-RU"/>
        </w:rPr>
        <w:t xml:space="preserve"> авиабазой, снабжавший</w:t>
      </w:r>
      <w:r w:rsidRPr="00012F71">
        <w:rPr>
          <w:rFonts w:ascii="Times New Roman" w:eastAsia="Times New Roman" w:hAnsi="Times New Roman" w:cs="Times New Roman"/>
          <w:sz w:val="28"/>
          <w:szCs w:val="28"/>
          <w:lang w:eastAsia="ru-RU"/>
        </w:rPr>
        <w:t xml:space="preserve"> окружённую в Сталинграде </w:t>
      </w:r>
      <w:hyperlink r:id="rId30" w:tooltip="6-я армия (Третий рейх)" w:history="1">
        <w:r w:rsidRPr="00012F71">
          <w:rPr>
            <w:rStyle w:val="ae"/>
            <w:rFonts w:ascii="Times New Roman" w:eastAsia="Times New Roman" w:hAnsi="Times New Roman" w:cs="Times New Roman"/>
            <w:color w:val="auto"/>
            <w:sz w:val="28"/>
            <w:szCs w:val="28"/>
            <w:u w:val="none"/>
            <w:lang w:eastAsia="ru-RU"/>
          </w:rPr>
          <w:t>6-ю армию</w:t>
        </w:r>
      </w:hyperlink>
      <w:r w:rsidRPr="00012F71">
        <w:rPr>
          <w:rFonts w:ascii="Times New Roman" w:eastAsia="Times New Roman" w:hAnsi="Times New Roman" w:cs="Times New Roman"/>
          <w:sz w:val="28"/>
          <w:szCs w:val="28"/>
          <w:lang w:eastAsia="ru-RU"/>
        </w:rPr>
        <w:t xml:space="preserve"> </w:t>
      </w:r>
      <w:hyperlink r:id="rId31" w:tooltip="Паулюс, Фридрих" w:history="1">
        <w:r w:rsidRPr="00012F71">
          <w:rPr>
            <w:rStyle w:val="ae"/>
            <w:rFonts w:ascii="Times New Roman" w:eastAsia="Times New Roman" w:hAnsi="Times New Roman" w:cs="Times New Roman"/>
            <w:color w:val="auto"/>
            <w:sz w:val="28"/>
            <w:szCs w:val="28"/>
            <w:u w:val="none"/>
            <w:lang w:eastAsia="ru-RU"/>
          </w:rPr>
          <w:t>Паулюса</w:t>
        </w:r>
      </w:hyperlink>
      <w:r w:rsidRPr="00012F71">
        <w:rPr>
          <w:rFonts w:ascii="Times New Roman" w:eastAsia="Times New Roman" w:hAnsi="Times New Roman" w:cs="Times New Roman"/>
          <w:sz w:val="28"/>
          <w:szCs w:val="28"/>
          <w:lang w:eastAsia="ru-RU"/>
        </w:rPr>
        <w:t xml:space="preserve">. В декабре, когда </w:t>
      </w:r>
      <w:hyperlink r:id="rId32" w:tooltip="24-й танковый корпус (СССР)" w:history="1">
        <w:r w:rsidRPr="00012F71">
          <w:rPr>
            <w:rStyle w:val="ae"/>
            <w:rFonts w:ascii="Times New Roman" w:eastAsia="Times New Roman" w:hAnsi="Times New Roman" w:cs="Times New Roman"/>
            <w:color w:val="auto"/>
            <w:sz w:val="28"/>
            <w:szCs w:val="28"/>
            <w:u w:val="none"/>
            <w:lang w:eastAsia="ru-RU"/>
          </w:rPr>
          <w:t>24-й танковый корпус</w:t>
        </w:r>
      </w:hyperlink>
      <w:r w:rsidRPr="00012F71">
        <w:rPr>
          <w:rFonts w:ascii="Times New Roman" w:eastAsia="Times New Roman" w:hAnsi="Times New Roman" w:cs="Times New Roman"/>
          <w:sz w:val="28"/>
          <w:szCs w:val="28"/>
          <w:lang w:eastAsia="ru-RU"/>
        </w:rPr>
        <w:t xml:space="preserve"> генерала </w:t>
      </w:r>
      <w:hyperlink r:id="rId33" w:tooltip="Баданов, Василий Михайлович" w:history="1">
        <w:r w:rsidRPr="00012F71">
          <w:rPr>
            <w:rStyle w:val="ae"/>
            <w:rFonts w:ascii="Times New Roman" w:eastAsia="Times New Roman" w:hAnsi="Times New Roman" w:cs="Times New Roman"/>
            <w:color w:val="auto"/>
            <w:sz w:val="28"/>
            <w:szCs w:val="28"/>
            <w:u w:val="none"/>
            <w:lang w:eastAsia="ru-RU"/>
          </w:rPr>
          <w:t>В. М. Баданова</w:t>
        </w:r>
      </w:hyperlink>
      <w:r w:rsidRPr="00012F71">
        <w:rPr>
          <w:rFonts w:ascii="Times New Roman" w:eastAsia="Times New Roman" w:hAnsi="Times New Roman" w:cs="Times New Roman"/>
          <w:sz w:val="28"/>
          <w:szCs w:val="28"/>
          <w:lang w:eastAsia="ru-RU"/>
        </w:rPr>
        <w:t xml:space="preserve"> совершил так называемый </w:t>
      </w:r>
      <w:hyperlink r:id="rId34" w:tooltip="en:Tatsinskaya Raid" w:history="1">
        <w:r w:rsidRPr="00012F71">
          <w:rPr>
            <w:rStyle w:val="ae"/>
            <w:rFonts w:ascii="Times New Roman" w:eastAsia="Times New Roman" w:hAnsi="Times New Roman" w:cs="Times New Roman"/>
            <w:color w:val="auto"/>
            <w:sz w:val="28"/>
            <w:szCs w:val="28"/>
            <w:u w:val="none"/>
            <w:lang w:eastAsia="ru-RU"/>
          </w:rPr>
          <w:t>Тацинский танковый рейд</w:t>
        </w:r>
      </w:hyperlink>
      <w:r w:rsidRPr="00012F71">
        <w:rPr>
          <w:rFonts w:ascii="Times New Roman" w:eastAsia="Times New Roman" w:hAnsi="Times New Roman" w:cs="Times New Roman"/>
          <w:sz w:val="28"/>
          <w:szCs w:val="28"/>
          <w:lang w:eastAsia="ru-RU"/>
        </w:rPr>
        <w:t xml:space="preserve">, в результате которого немцы потеряли более трети самолётов авиагруппы и всё наземное оборудование. За эту операцию 24-й танковый корпус был преобразован во </w:t>
      </w:r>
      <w:hyperlink r:id="rId35" w:tooltip="2-й гвардейский танковый корпус" w:history="1">
        <w:r w:rsidRPr="00012F71">
          <w:rPr>
            <w:rStyle w:val="ae"/>
            <w:rFonts w:ascii="Times New Roman" w:eastAsia="Times New Roman" w:hAnsi="Times New Roman" w:cs="Times New Roman"/>
            <w:color w:val="auto"/>
            <w:sz w:val="28"/>
            <w:szCs w:val="28"/>
            <w:u w:val="none"/>
            <w:lang w:eastAsia="ru-RU"/>
          </w:rPr>
          <w:t>2-й Гвардейский</w:t>
        </w:r>
      </w:hyperlink>
      <w:r w:rsidRPr="00012F71">
        <w:rPr>
          <w:rFonts w:ascii="Times New Roman" w:eastAsia="Times New Roman" w:hAnsi="Times New Roman" w:cs="Times New Roman"/>
          <w:sz w:val="28"/>
          <w:szCs w:val="28"/>
          <w:lang w:eastAsia="ru-RU"/>
        </w:rPr>
        <w:t xml:space="preserve">, с почётным наименованием Тацинский танковый корпус. </w:t>
      </w:r>
    </w:p>
    <w:p w:rsidR="00632FAF" w:rsidRPr="00012F71" w:rsidRDefault="00632FA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w:t>
      </w:r>
      <w:hyperlink r:id="rId36" w:tooltip="1951 год" w:history="1">
        <w:r w:rsidRPr="00012F71">
          <w:rPr>
            <w:rStyle w:val="ae"/>
            <w:rFonts w:ascii="Times New Roman" w:eastAsia="Times New Roman" w:hAnsi="Times New Roman" w:cs="Times New Roman"/>
            <w:color w:val="auto"/>
            <w:sz w:val="28"/>
            <w:szCs w:val="28"/>
            <w:u w:val="none"/>
            <w:lang w:eastAsia="ru-RU"/>
          </w:rPr>
          <w:t>1951 году</w:t>
        </w:r>
      </w:hyperlink>
      <w:r w:rsidR="00A140EC" w:rsidRPr="00012F71">
        <w:rPr>
          <w:rFonts w:ascii="Times New Roman" w:eastAsia="Times New Roman" w:hAnsi="Times New Roman" w:cs="Times New Roman"/>
          <w:sz w:val="28"/>
          <w:szCs w:val="28"/>
          <w:lang w:eastAsia="ru-RU"/>
        </w:rPr>
        <w:t xml:space="preserve">  был </w:t>
      </w:r>
      <w:r w:rsidRPr="00012F71">
        <w:rPr>
          <w:rFonts w:ascii="Times New Roman" w:eastAsia="Times New Roman" w:hAnsi="Times New Roman" w:cs="Times New Roman"/>
          <w:sz w:val="28"/>
          <w:szCs w:val="28"/>
          <w:lang w:eastAsia="ru-RU"/>
        </w:rPr>
        <w:t>построен и пуще</w:t>
      </w:r>
      <w:r w:rsidR="006B009A" w:rsidRPr="00012F71">
        <w:rPr>
          <w:rFonts w:ascii="Times New Roman" w:eastAsia="Times New Roman" w:hAnsi="Times New Roman" w:cs="Times New Roman"/>
          <w:sz w:val="28"/>
          <w:szCs w:val="28"/>
          <w:lang w:eastAsia="ru-RU"/>
        </w:rPr>
        <w:t xml:space="preserve">н в эксплуатацию Тацинский молочный </w:t>
      </w:r>
      <w:r w:rsidRPr="00012F71">
        <w:rPr>
          <w:rFonts w:ascii="Times New Roman" w:eastAsia="Times New Roman" w:hAnsi="Times New Roman" w:cs="Times New Roman"/>
          <w:sz w:val="28"/>
          <w:szCs w:val="28"/>
          <w:lang w:eastAsia="ru-RU"/>
        </w:rPr>
        <w:t xml:space="preserve">завод мощностью </w:t>
      </w:r>
      <w:r w:rsidR="006B009A" w:rsidRPr="00012F71">
        <w:rPr>
          <w:rFonts w:ascii="Times New Roman" w:eastAsia="Times New Roman" w:hAnsi="Times New Roman" w:cs="Times New Roman"/>
          <w:sz w:val="28"/>
          <w:szCs w:val="28"/>
          <w:lang w:eastAsia="ru-RU"/>
        </w:rPr>
        <w:t xml:space="preserve">переработки </w:t>
      </w:r>
      <w:r w:rsidRPr="00012F71">
        <w:rPr>
          <w:rFonts w:ascii="Times New Roman" w:eastAsia="Times New Roman" w:hAnsi="Times New Roman" w:cs="Times New Roman"/>
          <w:sz w:val="28"/>
          <w:szCs w:val="28"/>
          <w:lang w:eastAsia="ru-RU"/>
        </w:rPr>
        <w:t xml:space="preserve">2 тыс. тонн молока в год. С </w:t>
      </w:r>
      <w:hyperlink r:id="rId37" w:tooltip="6 января" w:history="1">
        <w:r w:rsidRPr="00012F71">
          <w:rPr>
            <w:rStyle w:val="ae"/>
            <w:rFonts w:ascii="Times New Roman" w:eastAsia="Times New Roman" w:hAnsi="Times New Roman" w:cs="Times New Roman"/>
            <w:color w:val="auto"/>
            <w:sz w:val="28"/>
            <w:szCs w:val="28"/>
            <w:u w:val="none"/>
            <w:lang w:eastAsia="ru-RU"/>
          </w:rPr>
          <w:t>6 января</w:t>
        </w:r>
      </w:hyperlink>
      <w:r w:rsidRPr="00012F71">
        <w:rPr>
          <w:rFonts w:ascii="Times New Roman" w:eastAsia="Times New Roman" w:hAnsi="Times New Roman" w:cs="Times New Roman"/>
          <w:sz w:val="28"/>
          <w:szCs w:val="28"/>
          <w:lang w:eastAsia="ru-RU"/>
        </w:rPr>
        <w:t xml:space="preserve"> </w:t>
      </w:r>
      <w:hyperlink r:id="rId38" w:tooltip="1954 год" w:history="1">
        <w:r w:rsidRPr="00012F71">
          <w:rPr>
            <w:rStyle w:val="ae"/>
            <w:rFonts w:ascii="Times New Roman" w:eastAsia="Times New Roman" w:hAnsi="Times New Roman" w:cs="Times New Roman"/>
            <w:color w:val="auto"/>
            <w:sz w:val="28"/>
            <w:szCs w:val="28"/>
            <w:u w:val="none"/>
            <w:lang w:eastAsia="ru-RU"/>
          </w:rPr>
          <w:t>1954 года</w:t>
        </w:r>
      </w:hyperlink>
      <w:r w:rsidRPr="00012F71">
        <w:rPr>
          <w:rFonts w:ascii="Times New Roman" w:eastAsia="Times New Roman" w:hAnsi="Times New Roman" w:cs="Times New Roman"/>
          <w:sz w:val="28"/>
          <w:szCs w:val="28"/>
          <w:lang w:eastAsia="ru-RU"/>
        </w:rPr>
        <w:t xml:space="preserve"> по </w:t>
      </w:r>
      <w:hyperlink r:id="rId39" w:tooltip="19 ноября" w:history="1">
        <w:r w:rsidRPr="00012F71">
          <w:rPr>
            <w:rStyle w:val="ae"/>
            <w:rFonts w:ascii="Times New Roman" w:eastAsia="Times New Roman" w:hAnsi="Times New Roman" w:cs="Times New Roman"/>
            <w:color w:val="auto"/>
            <w:sz w:val="28"/>
            <w:szCs w:val="28"/>
            <w:u w:val="none"/>
            <w:lang w:eastAsia="ru-RU"/>
          </w:rPr>
          <w:t>19 ноября</w:t>
        </w:r>
      </w:hyperlink>
      <w:r w:rsidRPr="00012F71">
        <w:rPr>
          <w:rFonts w:ascii="Times New Roman" w:eastAsia="Times New Roman" w:hAnsi="Times New Roman" w:cs="Times New Roman"/>
          <w:sz w:val="28"/>
          <w:szCs w:val="28"/>
          <w:lang w:eastAsia="ru-RU"/>
        </w:rPr>
        <w:t xml:space="preserve"> </w:t>
      </w:r>
      <w:hyperlink r:id="rId40" w:tooltip="1957 год" w:history="1">
        <w:r w:rsidRPr="00012F71">
          <w:rPr>
            <w:rStyle w:val="ae"/>
            <w:rFonts w:ascii="Times New Roman" w:eastAsia="Times New Roman" w:hAnsi="Times New Roman" w:cs="Times New Roman"/>
            <w:color w:val="auto"/>
            <w:sz w:val="28"/>
            <w:szCs w:val="28"/>
            <w:u w:val="none"/>
            <w:lang w:eastAsia="ru-RU"/>
          </w:rPr>
          <w:t>1957 года</w:t>
        </w:r>
      </w:hyperlink>
      <w:r w:rsidRPr="00012F71">
        <w:rPr>
          <w:rFonts w:ascii="Times New Roman" w:eastAsia="Times New Roman" w:hAnsi="Times New Roman" w:cs="Times New Roman"/>
          <w:sz w:val="28"/>
          <w:szCs w:val="28"/>
          <w:lang w:eastAsia="ru-RU"/>
        </w:rPr>
        <w:t xml:space="preserve"> </w:t>
      </w:r>
      <w:r w:rsidR="006B009A" w:rsidRPr="00012F71">
        <w:rPr>
          <w:rFonts w:ascii="Times New Roman" w:eastAsia="Times New Roman" w:hAnsi="Times New Roman" w:cs="Times New Roman"/>
          <w:sz w:val="28"/>
          <w:szCs w:val="28"/>
          <w:lang w:eastAsia="ru-RU"/>
        </w:rPr>
        <w:t xml:space="preserve">Тацинский район </w:t>
      </w:r>
      <w:r w:rsidRPr="00012F71">
        <w:rPr>
          <w:rFonts w:ascii="Times New Roman" w:eastAsia="Times New Roman" w:hAnsi="Times New Roman" w:cs="Times New Roman"/>
          <w:sz w:val="28"/>
          <w:szCs w:val="28"/>
          <w:lang w:eastAsia="ru-RU"/>
        </w:rPr>
        <w:t xml:space="preserve">входил в состав </w:t>
      </w:r>
      <w:hyperlink r:id="rId41" w:tooltip="Каменская область" w:history="1">
        <w:r w:rsidRPr="00012F71">
          <w:rPr>
            <w:rStyle w:val="ae"/>
            <w:rFonts w:ascii="Times New Roman" w:eastAsia="Times New Roman" w:hAnsi="Times New Roman" w:cs="Times New Roman"/>
            <w:color w:val="auto"/>
            <w:sz w:val="28"/>
            <w:szCs w:val="28"/>
            <w:u w:val="none"/>
            <w:lang w:eastAsia="ru-RU"/>
          </w:rPr>
          <w:t>Каменской области</w:t>
        </w:r>
      </w:hyperlink>
      <w:r w:rsidRPr="00012F71">
        <w:rPr>
          <w:rFonts w:ascii="Times New Roman" w:eastAsia="Times New Roman" w:hAnsi="Times New Roman" w:cs="Times New Roman"/>
          <w:sz w:val="28"/>
          <w:szCs w:val="28"/>
          <w:lang w:eastAsia="ru-RU"/>
        </w:rPr>
        <w:t xml:space="preserve">. </w:t>
      </w:r>
    </w:p>
    <w:p w:rsidR="0014339C" w:rsidRPr="00012F71" w:rsidRDefault="006B009A"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Хозяйственное и</w:t>
      </w:r>
      <w:r w:rsidR="0014339C" w:rsidRPr="00012F71">
        <w:rPr>
          <w:rFonts w:ascii="Times New Roman" w:eastAsia="Times New Roman" w:hAnsi="Times New Roman" w:cs="Times New Roman"/>
          <w:sz w:val="28"/>
          <w:szCs w:val="28"/>
          <w:lang w:eastAsia="ru-RU"/>
        </w:rPr>
        <w:t xml:space="preserve"> культурное освоение Тацинского района про</w:t>
      </w:r>
      <w:r w:rsidR="00CA6527" w:rsidRPr="00012F71">
        <w:rPr>
          <w:rFonts w:ascii="Times New Roman" w:eastAsia="Times New Roman" w:hAnsi="Times New Roman" w:cs="Times New Roman"/>
          <w:sz w:val="28"/>
          <w:szCs w:val="28"/>
          <w:lang w:eastAsia="ru-RU"/>
        </w:rPr>
        <w:t xml:space="preserve">исходило в направлении перехода </w:t>
      </w:r>
      <w:r w:rsidR="0014339C" w:rsidRPr="00012F71">
        <w:rPr>
          <w:rFonts w:ascii="Times New Roman" w:eastAsia="Times New Roman" w:hAnsi="Times New Roman" w:cs="Times New Roman"/>
          <w:sz w:val="28"/>
          <w:szCs w:val="28"/>
          <w:lang w:eastAsia="ru-RU"/>
        </w:rPr>
        <w:t>от сельскохозяйственного освоения территории к агропромышленному и промышленному. Промышленное освоение территории началось с постройки железной дороги и образованием железнодорожного узла станции Тацинской.</w:t>
      </w:r>
      <w:r w:rsidR="009B000A" w:rsidRPr="00012F71">
        <w:rPr>
          <w:rFonts w:ascii="Times New Roman" w:eastAsia="Times New Roman" w:hAnsi="Times New Roman" w:cs="Times New Roman"/>
          <w:sz w:val="28"/>
          <w:szCs w:val="28"/>
          <w:lang w:eastAsia="ru-RU"/>
        </w:rPr>
        <w:t xml:space="preserve"> </w:t>
      </w:r>
      <w:r w:rsidR="0014339C" w:rsidRPr="00012F71">
        <w:rPr>
          <w:rFonts w:ascii="Times New Roman" w:eastAsia="Times New Roman" w:hAnsi="Times New Roman" w:cs="Times New Roman"/>
          <w:sz w:val="28"/>
          <w:szCs w:val="28"/>
          <w:lang w:eastAsia="ru-RU"/>
        </w:rPr>
        <w:t>Промышленная разработка месторождений известняка, угольного антрацита обусловила формирование сети рабочих поселков, инфраструктуру и сеть предприятий обрабатывающей промышленности.</w:t>
      </w:r>
    </w:p>
    <w:p w:rsidR="00A20CE7" w:rsidRPr="00012F71" w:rsidRDefault="007509BB"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Географически </w:t>
      </w:r>
      <w:r w:rsidR="003624EF" w:rsidRPr="00012F71">
        <w:rPr>
          <w:rFonts w:ascii="Times New Roman" w:eastAsia="Times New Roman" w:hAnsi="Times New Roman" w:cs="Times New Roman"/>
          <w:sz w:val="28"/>
          <w:szCs w:val="28"/>
          <w:lang w:eastAsia="ru-RU"/>
        </w:rPr>
        <w:t>Тацинский район</w:t>
      </w:r>
      <w:r w:rsidR="00A20CE7"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 xml:space="preserve">расположен </w:t>
      </w:r>
      <w:r w:rsidR="00A20CE7" w:rsidRPr="00012F71">
        <w:rPr>
          <w:rFonts w:ascii="Times New Roman" w:eastAsia="Times New Roman" w:hAnsi="Times New Roman" w:cs="Times New Roman"/>
          <w:sz w:val="28"/>
          <w:szCs w:val="28"/>
          <w:lang w:eastAsia="ru-RU"/>
        </w:rPr>
        <w:t>в северо-восточной части Ростовской области. На западе граничит с Белокалитвинским районом, на севере с Милютинским, на юге с Константиновским, на востоке с Морозовским районами Ростовской области. Административный центр – станица Тацинская. Расстояние до областного центра г. Ростов-на-Дону – 210 км.</w:t>
      </w:r>
    </w:p>
    <w:p w:rsidR="002564A9" w:rsidRPr="00012F71" w:rsidRDefault="002564A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На сегодняшний день район </w:t>
      </w:r>
      <w:r w:rsidR="00FF5F17" w:rsidRPr="00012F71">
        <w:rPr>
          <w:rFonts w:ascii="Times New Roman" w:eastAsia="Times New Roman" w:hAnsi="Times New Roman" w:cs="Times New Roman"/>
          <w:sz w:val="28"/>
          <w:szCs w:val="28"/>
          <w:lang w:eastAsia="ru-RU"/>
        </w:rPr>
        <w:t>является территорией, имеющей экономический потенциал, достаточно развитую инженерную инфраструктуру</w:t>
      </w:r>
      <w:r w:rsidR="005074AE" w:rsidRPr="00012F71">
        <w:rPr>
          <w:rFonts w:ascii="Times New Roman" w:eastAsia="Times New Roman" w:hAnsi="Times New Roman" w:cs="Times New Roman"/>
          <w:sz w:val="28"/>
          <w:szCs w:val="28"/>
          <w:lang w:eastAsia="ru-RU"/>
        </w:rPr>
        <w:t xml:space="preserve"> и природные ресурсы, необходимые для инновационного сценария социально-экономического развития. </w:t>
      </w: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AA1620" w:rsidRPr="00012F71" w:rsidRDefault="00AA1620"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BA1C82" w:rsidRPr="00012F71" w:rsidRDefault="00BA1C8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344A62" w:rsidRPr="00012F71" w:rsidRDefault="00344A62" w:rsidP="00AE6E09">
      <w:pPr>
        <w:spacing w:after="0"/>
        <w:ind w:firstLine="709"/>
        <w:jc w:val="both"/>
        <w:rPr>
          <w:rFonts w:ascii="Times New Roman" w:eastAsia="Times New Roman" w:hAnsi="Times New Roman" w:cs="Times New Roman"/>
          <w:sz w:val="28"/>
          <w:szCs w:val="28"/>
          <w:lang w:eastAsia="ru-RU"/>
        </w:rPr>
      </w:pPr>
    </w:p>
    <w:p w:rsidR="00D6337D" w:rsidRPr="00012F71" w:rsidRDefault="00D6337D" w:rsidP="00AE6E09">
      <w:pPr>
        <w:spacing w:after="0"/>
        <w:ind w:firstLine="709"/>
        <w:jc w:val="both"/>
        <w:rPr>
          <w:rFonts w:ascii="Times New Roman" w:eastAsia="Times New Roman" w:hAnsi="Times New Roman" w:cs="Times New Roman"/>
          <w:sz w:val="28"/>
          <w:szCs w:val="28"/>
          <w:lang w:eastAsia="ru-RU"/>
        </w:rPr>
      </w:pPr>
    </w:p>
    <w:p w:rsidR="00D6337D" w:rsidRPr="00012F71" w:rsidRDefault="00D6337D" w:rsidP="00AE6E09">
      <w:pPr>
        <w:spacing w:after="0"/>
        <w:ind w:firstLine="709"/>
        <w:jc w:val="both"/>
        <w:rPr>
          <w:rFonts w:ascii="Times New Roman" w:eastAsia="Times New Roman" w:hAnsi="Times New Roman" w:cs="Times New Roman"/>
          <w:sz w:val="28"/>
          <w:szCs w:val="28"/>
          <w:lang w:eastAsia="ru-RU"/>
        </w:rPr>
      </w:pPr>
    </w:p>
    <w:p w:rsidR="00D6337D" w:rsidRPr="00012F71" w:rsidRDefault="00D6337D" w:rsidP="00AE6E09">
      <w:pPr>
        <w:spacing w:after="0"/>
        <w:ind w:firstLine="709"/>
        <w:jc w:val="both"/>
        <w:rPr>
          <w:rFonts w:ascii="Times New Roman" w:eastAsia="Times New Roman" w:hAnsi="Times New Roman" w:cs="Times New Roman"/>
          <w:sz w:val="28"/>
          <w:szCs w:val="28"/>
          <w:lang w:eastAsia="ru-RU"/>
        </w:rPr>
      </w:pPr>
    </w:p>
    <w:p w:rsidR="004D4B36" w:rsidRPr="00012F71" w:rsidRDefault="004D4B36" w:rsidP="00AE6E09">
      <w:pPr>
        <w:pStyle w:val="2"/>
        <w:numPr>
          <w:ilvl w:val="1"/>
          <w:numId w:val="2"/>
        </w:numPr>
        <w:ind w:firstLine="709"/>
        <w:jc w:val="center"/>
      </w:pPr>
      <w:bookmarkStart w:id="4" w:name="_Toc517969960"/>
      <w:r w:rsidRPr="00012F71">
        <w:t>Административно-территориальное деление</w:t>
      </w:r>
      <w:r w:rsidR="00E341F0" w:rsidRPr="00012F71">
        <w:t xml:space="preserve"> Тацинского района</w:t>
      </w:r>
    </w:p>
    <w:p w:rsidR="00256C16" w:rsidRPr="00012F71" w:rsidRDefault="00637471" w:rsidP="00AE6E09">
      <w:pPr>
        <w:tabs>
          <w:tab w:val="left" w:pos="1134"/>
        </w:tabs>
        <w:spacing w:after="0"/>
        <w:ind w:firstLine="709"/>
        <w:jc w:val="both"/>
        <w:rPr>
          <w:rFonts w:ascii="Times New Roman" w:eastAsia="Times New Roman" w:hAnsi="Times New Roman" w:cs="Times New Roman"/>
          <w:bCs/>
          <w:sz w:val="28"/>
          <w:szCs w:val="28"/>
          <w:lang w:eastAsia="ru-RU"/>
        </w:rPr>
      </w:pPr>
      <w:r w:rsidRPr="00012F71">
        <w:rPr>
          <w:rFonts w:ascii="Times New Roman" w:eastAsia="Times New Roman" w:hAnsi="Times New Roman" w:cs="Times New Roman"/>
          <w:bCs/>
          <w:sz w:val="28"/>
          <w:szCs w:val="28"/>
          <w:lang w:eastAsia="ru-RU"/>
        </w:rPr>
        <w:t>Границы и статус муниципального образования «Тацинский район»</w:t>
      </w:r>
      <w:r w:rsidR="00E0697E" w:rsidRPr="00012F71">
        <w:rPr>
          <w:rFonts w:ascii="Times New Roman" w:eastAsia="Times New Roman" w:hAnsi="Times New Roman" w:cs="Times New Roman"/>
          <w:bCs/>
          <w:sz w:val="28"/>
          <w:szCs w:val="28"/>
          <w:lang w:eastAsia="ru-RU"/>
        </w:rPr>
        <w:t xml:space="preserve"> утверждены</w:t>
      </w:r>
      <w:r w:rsidRPr="00012F71">
        <w:rPr>
          <w:rFonts w:ascii="Times New Roman" w:eastAsia="Times New Roman" w:hAnsi="Times New Roman" w:cs="Times New Roman"/>
          <w:bCs/>
          <w:sz w:val="28"/>
          <w:szCs w:val="28"/>
          <w:lang w:eastAsia="ru-RU"/>
        </w:rPr>
        <w:t xml:space="preserve"> областным законом Ростовской области от  </w:t>
      </w:r>
      <w:r w:rsidRPr="00012F71">
        <w:rPr>
          <w:rFonts w:ascii="Times New Roman" w:eastAsia="Times New Roman" w:hAnsi="Times New Roman" w:cs="Times New Roman"/>
          <w:sz w:val="28"/>
          <w:szCs w:val="28"/>
          <w:lang w:eastAsia="ru-RU"/>
        </w:rPr>
        <w:t xml:space="preserve">27 декабря 2004 года N 251-ЗС </w:t>
      </w:r>
      <w:r w:rsidRPr="00012F71">
        <w:rPr>
          <w:rFonts w:ascii="Times New Roman" w:eastAsia="Times New Roman" w:hAnsi="Times New Roman" w:cs="Times New Roman"/>
          <w:bCs/>
          <w:sz w:val="28"/>
          <w:szCs w:val="28"/>
          <w:lang w:eastAsia="ru-RU"/>
        </w:rPr>
        <w:t xml:space="preserve"> </w:t>
      </w:r>
      <w:r w:rsidR="00E0697E" w:rsidRPr="00012F71">
        <w:rPr>
          <w:rFonts w:ascii="Times New Roman" w:eastAsia="Times New Roman" w:hAnsi="Times New Roman" w:cs="Times New Roman"/>
          <w:bCs/>
          <w:sz w:val="28"/>
          <w:szCs w:val="28"/>
          <w:lang w:eastAsia="ru-RU"/>
        </w:rPr>
        <w:t>«Об установлении границ и наделении соответствующим статусом муниципального образования «Тацинский район» и муниципальных образований в его составе».</w:t>
      </w:r>
    </w:p>
    <w:p w:rsidR="00F15F79" w:rsidRPr="00012F71" w:rsidRDefault="00F15F79"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Cs/>
          <w:sz w:val="28"/>
          <w:szCs w:val="28"/>
          <w:lang w:eastAsia="ru-RU"/>
        </w:rPr>
        <w:t>В</w:t>
      </w:r>
      <w:r w:rsidR="00792EC4" w:rsidRPr="00012F71">
        <w:rPr>
          <w:rFonts w:ascii="Times New Roman" w:eastAsia="Times New Roman" w:hAnsi="Times New Roman" w:cs="Times New Roman"/>
          <w:bCs/>
          <w:sz w:val="28"/>
          <w:szCs w:val="28"/>
          <w:lang w:eastAsia="ru-RU"/>
        </w:rPr>
        <w:t xml:space="preserve"> состав муниципального образования "Тацинский район" </w:t>
      </w:r>
      <w:r w:rsidRPr="00012F71">
        <w:rPr>
          <w:rFonts w:ascii="Times New Roman" w:eastAsia="Times New Roman" w:hAnsi="Times New Roman" w:cs="Times New Roman"/>
          <w:bCs/>
          <w:sz w:val="28"/>
          <w:szCs w:val="28"/>
          <w:lang w:eastAsia="ru-RU"/>
        </w:rPr>
        <w:t xml:space="preserve">входит 11 сельских поселений </w:t>
      </w:r>
      <w:r w:rsidRPr="00012F71">
        <w:rPr>
          <w:rFonts w:ascii="Times New Roman" w:eastAsia="Times New Roman" w:hAnsi="Times New Roman" w:cs="Times New Roman"/>
          <w:sz w:val="28"/>
          <w:szCs w:val="28"/>
          <w:lang w:eastAsia="ru-RU"/>
        </w:rPr>
        <w:t xml:space="preserve">(в ред. Областного </w:t>
      </w:r>
      <w:hyperlink r:id="rId42" w:history="1">
        <w:r w:rsidRPr="00012F71">
          <w:rPr>
            <w:rFonts w:ascii="Times New Roman" w:eastAsia="Times New Roman" w:hAnsi="Times New Roman" w:cs="Times New Roman"/>
            <w:color w:val="000000" w:themeColor="text1"/>
            <w:sz w:val="28"/>
            <w:szCs w:val="28"/>
            <w:lang w:eastAsia="ru-RU"/>
          </w:rPr>
          <w:t>закона Ростовской области от 16.12.2015 N 465-ЗС</w:t>
        </w:r>
      </w:hyperlink>
      <w:r w:rsidRPr="00012F71">
        <w:rPr>
          <w:rFonts w:ascii="Times New Roman" w:eastAsia="Times New Roman" w:hAnsi="Times New Roman" w:cs="Times New Roman"/>
          <w:color w:val="000000" w:themeColor="text1"/>
          <w:sz w:val="28"/>
          <w:szCs w:val="28"/>
          <w:lang w:eastAsia="ru-RU"/>
        </w:rPr>
        <w:t>)</w:t>
      </w:r>
      <w:r w:rsidR="00256C16" w:rsidRPr="00012F71">
        <w:rPr>
          <w:rFonts w:ascii="Times New Roman" w:eastAsia="Times New Roman" w:hAnsi="Times New Roman" w:cs="Times New Roman"/>
          <w:color w:val="000000" w:themeColor="text1"/>
          <w:sz w:val="28"/>
          <w:szCs w:val="28"/>
          <w:lang w:eastAsia="ru-RU"/>
        </w:rPr>
        <w:t>.</w:t>
      </w:r>
    </w:p>
    <w:p w:rsidR="0019166E" w:rsidRPr="00012F71" w:rsidRDefault="0019166E" w:rsidP="007509BB">
      <w:pPr>
        <w:pStyle w:val="a3"/>
        <w:numPr>
          <w:ilvl w:val="0"/>
          <w:numId w:val="113"/>
        </w:numPr>
        <w:spacing w:after="0"/>
        <w:ind w:firstLine="63"/>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Быстрогорское сельское поселение:</w:t>
      </w:r>
      <w:r w:rsidRPr="00012F71">
        <w:rPr>
          <w:rFonts w:ascii="Times New Roman" w:eastAsia="Times New Roman" w:hAnsi="Times New Roman" w:cs="Times New Roman"/>
          <w:sz w:val="28"/>
          <w:szCs w:val="28"/>
          <w:lang w:eastAsia="ru-RU"/>
        </w:rPr>
        <w:br/>
        <w:t>- поселок Быстрогорский (центр);</w:t>
      </w:r>
      <w:r w:rsidRPr="00012F71">
        <w:rPr>
          <w:rFonts w:ascii="Times New Roman" w:eastAsia="Times New Roman" w:hAnsi="Times New Roman" w:cs="Times New Roman"/>
          <w:sz w:val="28"/>
          <w:szCs w:val="28"/>
          <w:lang w:eastAsia="ru-RU"/>
        </w:rPr>
        <w:br/>
        <w:t>2) Верхнеобливское сельское поселение:</w:t>
      </w:r>
      <w:r w:rsidRPr="00012F71">
        <w:rPr>
          <w:rFonts w:ascii="Times New Roman" w:eastAsia="Times New Roman" w:hAnsi="Times New Roman" w:cs="Times New Roman"/>
          <w:sz w:val="28"/>
          <w:szCs w:val="28"/>
          <w:lang w:eastAsia="ru-RU"/>
        </w:rPr>
        <w:br/>
        <w:t>- хутор Верхнеобливский (центр);</w:t>
      </w:r>
      <w:r w:rsidRPr="00012F71">
        <w:rPr>
          <w:rFonts w:ascii="Times New Roman" w:eastAsia="Times New Roman" w:hAnsi="Times New Roman" w:cs="Times New Roman"/>
          <w:sz w:val="28"/>
          <w:szCs w:val="28"/>
          <w:lang w:eastAsia="ru-RU"/>
        </w:rPr>
        <w:br/>
        <w:t>- хутор Андреев;</w:t>
      </w:r>
      <w:r w:rsidRPr="00012F71">
        <w:rPr>
          <w:rFonts w:ascii="Times New Roman" w:eastAsia="Times New Roman" w:hAnsi="Times New Roman" w:cs="Times New Roman"/>
          <w:sz w:val="28"/>
          <w:szCs w:val="28"/>
          <w:lang w:eastAsia="ru-RU"/>
        </w:rPr>
        <w:br/>
        <w:t>- хутор Гринев;</w:t>
      </w:r>
      <w:r w:rsidRPr="00012F71">
        <w:rPr>
          <w:rFonts w:ascii="Times New Roman" w:eastAsia="Times New Roman" w:hAnsi="Times New Roman" w:cs="Times New Roman"/>
          <w:sz w:val="28"/>
          <w:szCs w:val="28"/>
          <w:lang w:eastAsia="ru-RU"/>
        </w:rPr>
        <w:br/>
        <w:t>- хутор Калмыков;</w:t>
      </w:r>
      <w:r w:rsidRPr="00012F71">
        <w:rPr>
          <w:rFonts w:ascii="Times New Roman" w:eastAsia="Times New Roman" w:hAnsi="Times New Roman" w:cs="Times New Roman"/>
          <w:sz w:val="28"/>
          <w:szCs w:val="28"/>
          <w:lang w:eastAsia="ru-RU"/>
        </w:rPr>
        <w:br/>
        <w:t>- хутор Качалин;</w:t>
      </w:r>
      <w:r w:rsidRPr="00012F71">
        <w:rPr>
          <w:rFonts w:ascii="Times New Roman" w:eastAsia="Times New Roman" w:hAnsi="Times New Roman" w:cs="Times New Roman"/>
          <w:sz w:val="28"/>
          <w:szCs w:val="28"/>
          <w:lang w:eastAsia="ru-RU"/>
        </w:rPr>
        <w:br/>
        <w:t>- хутор Краснокомиссаровка;</w:t>
      </w:r>
      <w:r w:rsidRPr="00012F71">
        <w:rPr>
          <w:rFonts w:ascii="Times New Roman" w:eastAsia="Times New Roman" w:hAnsi="Times New Roman" w:cs="Times New Roman"/>
          <w:sz w:val="28"/>
          <w:szCs w:val="28"/>
          <w:lang w:eastAsia="ru-RU"/>
        </w:rPr>
        <w:br/>
        <w:t>- хутор Лесной;</w:t>
      </w:r>
      <w:r w:rsidRPr="00012F71">
        <w:rPr>
          <w:rFonts w:ascii="Times New Roman" w:eastAsia="Times New Roman" w:hAnsi="Times New Roman" w:cs="Times New Roman"/>
          <w:sz w:val="28"/>
          <w:szCs w:val="28"/>
          <w:lang w:eastAsia="ru-RU"/>
        </w:rPr>
        <w:br/>
        <w:t>- хутор Майоро-Белашовка;</w:t>
      </w:r>
      <w:r w:rsidRPr="00012F71">
        <w:rPr>
          <w:rFonts w:ascii="Times New Roman" w:eastAsia="Times New Roman" w:hAnsi="Times New Roman" w:cs="Times New Roman"/>
          <w:sz w:val="28"/>
          <w:szCs w:val="28"/>
          <w:lang w:eastAsia="ru-RU"/>
        </w:rPr>
        <w:br/>
        <w:t>- хутор Малокачалин;</w:t>
      </w:r>
      <w:r w:rsidRPr="00012F71">
        <w:rPr>
          <w:rFonts w:ascii="Times New Roman" w:eastAsia="Times New Roman" w:hAnsi="Times New Roman" w:cs="Times New Roman"/>
          <w:sz w:val="28"/>
          <w:szCs w:val="28"/>
          <w:lang w:eastAsia="ru-RU"/>
        </w:rPr>
        <w:br/>
        <w:t>- хутор Новомарьевка;</w:t>
      </w:r>
      <w:r w:rsidRPr="00012F71">
        <w:rPr>
          <w:rFonts w:ascii="Times New Roman" w:eastAsia="Times New Roman" w:hAnsi="Times New Roman" w:cs="Times New Roman"/>
          <w:sz w:val="28"/>
          <w:szCs w:val="28"/>
          <w:lang w:eastAsia="ru-RU"/>
        </w:rPr>
        <w:br/>
        <w:t>- хутор Новониколаевский;</w:t>
      </w:r>
      <w:r w:rsidRPr="00012F71">
        <w:rPr>
          <w:rFonts w:ascii="Times New Roman" w:eastAsia="Times New Roman" w:hAnsi="Times New Roman" w:cs="Times New Roman"/>
          <w:sz w:val="28"/>
          <w:szCs w:val="28"/>
          <w:lang w:eastAsia="ru-RU"/>
        </w:rPr>
        <w:br/>
        <w:t>- хутор Поляков;</w:t>
      </w:r>
      <w:r w:rsidRPr="00012F71">
        <w:rPr>
          <w:rFonts w:ascii="Times New Roman" w:eastAsia="Times New Roman" w:hAnsi="Times New Roman" w:cs="Times New Roman"/>
          <w:sz w:val="28"/>
          <w:szCs w:val="28"/>
          <w:lang w:eastAsia="ru-RU"/>
        </w:rPr>
        <w:br/>
        <w:t>- хутор Яново-Петровский;</w:t>
      </w:r>
      <w:r w:rsidRPr="00012F71">
        <w:rPr>
          <w:rFonts w:ascii="Times New Roman" w:eastAsia="Times New Roman" w:hAnsi="Times New Roman" w:cs="Times New Roman"/>
          <w:sz w:val="28"/>
          <w:szCs w:val="28"/>
          <w:lang w:eastAsia="ru-RU"/>
        </w:rPr>
        <w:br/>
        <w:t>3) Ермаковское сельское поселение:</w:t>
      </w:r>
      <w:r w:rsidRPr="00012F71">
        <w:rPr>
          <w:rFonts w:ascii="Times New Roman" w:eastAsia="Times New Roman" w:hAnsi="Times New Roman" w:cs="Times New Roman"/>
          <w:sz w:val="28"/>
          <w:szCs w:val="28"/>
          <w:lang w:eastAsia="ru-RU"/>
        </w:rPr>
        <w:br/>
        <w:t>- станица Ермаковская (центр);</w:t>
      </w:r>
      <w:r w:rsidRPr="00012F71">
        <w:rPr>
          <w:rFonts w:ascii="Times New Roman" w:eastAsia="Times New Roman" w:hAnsi="Times New Roman" w:cs="Times New Roman"/>
          <w:sz w:val="28"/>
          <w:szCs w:val="28"/>
          <w:lang w:eastAsia="ru-RU"/>
        </w:rPr>
        <w:br/>
        <w:t>- хутор Верхнекольцов;</w:t>
      </w:r>
      <w:r w:rsidRPr="00012F71">
        <w:rPr>
          <w:rFonts w:ascii="Times New Roman" w:eastAsia="Times New Roman" w:hAnsi="Times New Roman" w:cs="Times New Roman"/>
          <w:sz w:val="28"/>
          <w:szCs w:val="28"/>
          <w:lang w:eastAsia="ru-RU"/>
        </w:rPr>
        <w:br/>
        <w:t>- хутор Нижнекольцов;</w:t>
      </w:r>
      <w:r w:rsidRPr="00012F71">
        <w:rPr>
          <w:rFonts w:ascii="Times New Roman" w:eastAsia="Times New Roman" w:hAnsi="Times New Roman" w:cs="Times New Roman"/>
          <w:sz w:val="28"/>
          <w:szCs w:val="28"/>
          <w:lang w:eastAsia="ru-RU"/>
        </w:rPr>
        <w:br/>
        <w:t>- хутор Новороссошанский;</w:t>
      </w:r>
      <w:r w:rsidRPr="00012F71">
        <w:rPr>
          <w:rFonts w:ascii="Times New Roman" w:eastAsia="Times New Roman" w:hAnsi="Times New Roman" w:cs="Times New Roman"/>
          <w:sz w:val="28"/>
          <w:szCs w:val="28"/>
          <w:lang w:eastAsia="ru-RU"/>
        </w:rPr>
        <w:br/>
        <w:t>- хутор Платонов;</w:t>
      </w:r>
      <w:r w:rsidRPr="00012F71">
        <w:rPr>
          <w:rFonts w:ascii="Times New Roman" w:eastAsia="Times New Roman" w:hAnsi="Times New Roman" w:cs="Times New Roman"/>
          <w:sz w:val="28"/>
          <w:szCs w:val="28"/>
          <w:lang w:eastAsia="ru-RU"/>
        </w:rPr>
        <w:br/>
        <w:t>- хутор Свободный;</w:t>
      </w:r>
      <w:r w:rsidRPr="00012F71">
        <w:rPr>
          <w:rFonts w:ascii="Times New Roman" w:eastAsia="Times New Roman" w:hAnsi="Times New Roman" w:cs="Times New Roman"/>
          <w:sz w:val="28"/>
          <w:szCs w:val="28"/>
          <w:lang w:eastAsia="ru-RU"/>
        </w:rPr>
        <w:br/>
        <w:t>- хутор Фоминка;</w:t>
      </w:r>
      <w:r w:rsidRPr="00012F71">
        <w:rPr>
          <w:rFonts w:ascii="Times New Roman" w:eastAsia="Times New Roman" w:hAnsi="Times New Roman" w:cs="Times New Roman"/>
          <w:sz w:val="28"/>
          <w:szCs w:val="28"/>
          <w:lang w:eastAsia="ru-RU"/>
        </w:rPr>
        <w:br/>
        <w:t>- хутор Херсонка;</w:t>
      </w:r>
      <w:r w:rsidRPr="00012F71">
        <w:rPr>
          <w:rFonts w:ascii="Times New Roman" w:eastAsia="Times New Roman" w:hAnsi="Times New Roman" w:cs="Times New Roman"/>
          <w:sz w:val="28"/>
          <w:szCs w:val="28"/>
          <w:lang w:eastAsia="ru-RU"/>
        </w:rPr>
        <w:br/>
        <w:t>- хутор Чумаков;</w:t>
      </w:r>
      <w:r w:rsidRPr="00012F71">
        <w:rPr>
          <w:rFonts w:ascii="Times New Roman" w:eastAsia="Times New Roman" w:hAnsi="Times New Roman" w:cs="Times New Roman"/>
          <w:sz w:val="28"/>
          <w:szCs w:val="28"/>
          <w:lang w:eastAsia="ru-RU"/>
        </w:rPr>
        <w:br/>
        <w:t>4) Жирновское сельское поселение:</w:t>
      </w:r>
      <w:r w:rsidRPr="00012F71">
        <w:rPr>
          <w:rFonts w:ascii="Times New Roman" w:eastAsia="Times New Roman" w:hAnsi="Times New Roman" w:cs="Times New Roman"/>
          <w:sz w:val="28"/>
          <w:szCs w:val="28"/>
          <w:lang w:eastAsia="ru-RU"/>
        </w:rPr>
        <w:br/>
        <w:t>- поселок Жирнов (центр);</w:t>
      </w:r>
      <w:r w:rsidRPr="00012F71">
        <w:rPr>
          <w:rFonts w:ascii="Times New Roman" w:eastAsia="Times New Roman" w:hAnsi="Times New Roman" w:cs="Times New Roman"/>
          <w:sz w:val="28"/>
          <w:szCs w:val="28"/>
          <w:lang w:eastAsia="ru-RU"/>
        </w:rPr>
        <w:br/>
        <w:t>- поселок Быстрореченский;</w:t>
      </w:r>
      <w:r w:rsidRPr="00012F71">
        <w:rPr>
          <w:rFonts w:ascii="Times New Roman" w:eastAsia="Times New Roman" w:hAnsi="Times New Roman" w:cs="Times New Roman"/>
          <w:sz w:val="28"/>
          <w:szCs w:val="28"/>
          <w:lang w:eastAsia="ru-RU"/>
        </w:rPr>
        <w:br/>
        <w:t>- хутор Исаев;</w:t>
      </w:r>
      <w:r w:rsidRPr="00012F71">
        <w:rPr>
          <w:rFonts w:ascii="Times New Roman" w:eastAsia="Times New Roman" w:hAnsi="Times New Roman" w:cs="Times New Roman"/>
          <w:sz w:val="28"/>
          <w:szCs w:val="28"/>
          <w:lang w:eastAsia="ru-RU"/>
        </w:rPr>
        <w:br/>
        <w:t>- хутор Пуличев;</w:t>
      </w:r>
      <w:r w:rsidRPr="00012F71">
        <w:rPr>
          <w:rFonts w:ascii="Times New Roman" w:eastAsia="Times New Roman" w:hAnsi="Times New Roman" w:cs="Times New Roman"/>
          <w:sz w:val="28"/>
          <w:szCs w:val="28"/>
          <w:lang w:eastAsia="ru-RU"/>
        </w:rPr>
        <w:br/>
        <w:t>- хутор Усть-Халань;</w:t>
      </w:r>
      <w:r w:rsidRPr="00012F71">
        <w:rPr>
          <w:rFonts w:ascii="Times New Roman" w:eastAsia="Times New Roman" w:hAnsi="Times New Roman" w:cs="Times New Roman"/>
          <w:sz w:val="28"/>
          <w:szCs w:val="28"/>
          <w:lang w:eastAsia="ru-RU"/>
        </w:rPr>
        <w:br/>
        <w:t>5) Зазерское сельское поселение:</w:t>
      </w:r>
      <w:r w:rsidRPr="00012F71">
        <w:rPr>
          <w:rFonts w:ascii="Times New Roman" w:eastAsia="Times New Roman" w:hAnsi="Times New Roman" w:cs="Times New Roman"/>
          <w:sz w:val="28"/>
          <w:szCs w:val="28"/>
          <w:lang w:eastAsia="ru-RU"/>
        </w:rPr>
        <w:br/>
        <w:t>- хутор Зазерский (центр);</w:t>
      </w:r>
      <w:r w:rsidRPr="00012F71">
        <w:rPr>
          <w:rFonts w:ascii="Times New Roman" w:eastAsia="Times New Roman" w:hAnsi="Times New Roman" w:cs="Times New Roman"/>
          <w:sz w:val="28"/>
          <w:szCs w:val="28"/>
          <w:lang w:eastAsia="ru-RU"/>
        </w:rPr>
        <w:br/>
        <w:t>- хутор Араканцев;</w:t>
      </w:r>
      <w:r w:rsidRPr="00012F71">
        <w:rPr>
          <w:rFonts w:ascii="Times New Roman" w:eastAsia="Times New Roman" w:hAnsi="Times New Roman" w:cs="Times New Roman"/>
          <w:sz w:val="28"/>
          <w:szCs w:val="28"/>
          <w:lang w:eastAsia="ru-RU"/>
        </w:rPr>
        <w:br/>
        <w:t>- хутор Дымков;</w:t>
      </w:r>
      <w:r w:rsidRPr="00012F71">
        <w:rPr>
          <w:rFonts w:ascii="Times New Roman" w:eastAsia="Times New Roman" w:hAnsi="Times New Roman" w:cs="Times New Roman"/>
          <w:sz w:val="28"/>
          <w:szCs w:val="28"/>
          <w:lang w:eastAsia="ru-RU"/>
        </w:rPr>
        <w:br/>
        <w:t>- хутор Кустоватов;</w:t>
      </w:r>
      <w:r w:rsidRPr="00012F71">
        <w:rPr>
          <w:rFonts w:ascii="Times New Roman" w:eastAsia="Times New Roman" w:hAnsi="Times New Roman" w:cs="Times New Roman"/>
          <w:sz w:val="28"/>
          <w:szCs w:val="28"/>
          <w:lang w:eastAsia="ru-RU"/>
        </w:rPr>
        <w:br/>
        <w:t>- хутор Кухтачев;</w:t>
      </w:r>
      <w:r w:rsidRPr="00012F71">
        <w:rPr>
          <w:rFonts w:ascii="Times New Roman" w:eastAsia="Times New Roman" w:hAnsi="Times New Roman" w:cs="Times New Roman"/>
          <w:sz w:val="28"/>
          <w:szCs w:val="28"/>
          <w:lang w:eastAsia="ru-RU"/>
        </w:rPr>
        <w:br/>
        <w:t>6) Ковылкинское сельское поселение:</w:t>
      </w:r>
      <w:r w:rsidRPr="00012F71">
        <w:rPr>
          <w:rFonts w:ascii="Times New Roman" w:eastAsia="Times New Roman" w:hAnsi="Times New Roman" w:cs="Times New Roman"/>
          <w:sz w:val="28"/>
          <w:szCs w:val="28"/>
          <w:lang w:eastAsia="ru-RU"/>
        </w:rPr>
        <w:br/>
        <w:t>- хутор Ковылкин (центр);</w:t>
      </w:r>
      <w:r w:rsidRPr="00012F71">
        <w:rPr>
          <w:rFonts w:ascii="Times New Roman" w:eastAsia="Times New Roman" w:hAnsi="Times New Roman" w:cs="Times New Roman"/>
          <w:sz w:val="28"/>
          <w:szCs w:val="28"/>
          <w:lang w:eastAsia="ru-RU"/>
        </w:rPr>
        <w:br/>
        <w:t>- хутор Бабовня;</w:t>
      </w:r>
      <w:r w:rsidRPr="00012F71">
        <w:rPr>
          <w:rFonts w:ascii="Times New Roman" w:eastAsia="Times New Roman" w:hAnsi="Times New Roman" w:cs="Times New Roman"/>
          <w:sz w:val="28"/>
          <w:szCs w:val="28"/>
          <w:lang w:eastAsia="ru-RU"/>
        </w:rPr>
        <w:br/>
        <w:t>- хутор Коминтерн;</w:t>
      </w:r>
      <w:r w:rsidRPr="00012F71">
        <w:rPr>
          <w:rFonts w:ascii="Times New Roman" w:eastAsia="Times New Roman" w:hAnsi="Times New Roman" w:cs="Times New Roman"/>
          <w:sz w:val="28"/>
          <w:szCs w:val="28"/>
          <w:lang w:eastAsia="ru-RU"/>
        </w:rPr>
        <w:br/>
        <w:t>- хутор Луговой;</w:t>
      </w:r>
      <w:r w:rsidRPr="00012F71">
        <w:rPr>
          <w:rFonts w:ascii="Times New Roman" w:eastAsia="Times New Roman" w:hAnsi="Times New Roman" w:cs="Times New Roman"/>
          <w:sz w:val="28"/>
          <w:szCs w:val="28"/>
          <w:lang w:eastAsia="ru-RU"/>
        </w:rPr>
        <w:br/>
        <w:t>7) Михайловское сельское поселение:</w:t>
      </w:r>
      <w:r w:rsidRPr="00012F71">
        <w:rPr>
          <w:rFonts w:ascii="Times New Roman" w:eastAsia="Times New Roman" w:hAnsi="Times New Roman" w:cs="Times New Roman"/>
          <w:sz w:val="28"/>
          <w:szCs w:val="28"/>
          <w:lang w:eastAsia="ru-RU"/>
        </w:rPr>
        <w:br/>
        <w:t>- хутор Михайлов (центр);</w:t>
      </w:r>
      <w:r w:rsidRPr="00012F71">
        <w:rPr>
          <w:rFonts w:ascii="Times New Roman" w:eastAsia="Times New Roman" w:hAnsi="Times New Roman" w:cs="Times New Roman"/>
          <w:sz w:val="28"/>
          <w:szCs w:val="28"/>
          <w:lang w:eastAsia="ru-RU"/>
        </w:rPr>
        <w:br/>
        <w:t>- хутор Гремучий;</w:t>
      </w:r>
      <w:r w:rsidRPr="00012F71">
        <w:rPr>
          <w:rFonts w:ascii="Times New Roman" w:eastAsia="Times New Roman" w:hAnsi="Times New Roman" w:cs="Times New Roman"/>
          <w:sz w:val="28"/>
          <w:szCs w:val="28"/>
          <w:lang w:eastAsia="ru-RU"/>
        </w:rPr>
        <w:br/>
        <w:t>- хутор Зарубин;</w:t>
      </w:r>
      <w:r w:rsidRPr="00012F71">
        <w:rPr>
          <w:rFonts w:ascii="Times New Roman" w:eastAsia="Times New Roman" w:hAnsi="Times New Roman" w:cs="Times New Roman"/>
          <w:sz w:val="28"/>
          <w:szCs w:val="28"/>
          <w:lang w:eastAsia="ru-RU"/>
        </w:rPr>
        <w:br/>
        <w:t>- хутор Игнатенко;</w:t>
      </w:r>
      <w:r w:rsidRPr="00012F71">
        <w:rPr>
          <w:rFonts w:ascii="Times New Roman" w:eastAsia="Times New Roman" w:hAnsi="Times New Roman" w:cs="Times New Roman"/>
          <w:sz w:val="28"/>
          <w:szCs w:val="28"/>
          <w:lang w:eastAsia="ru-RU"/>
        </w:rPr>
        <w:br/>
        <w:t>- хутор Карпово-Обрывский;</w:t>
      </w:r>
      <w:r w:rsidRPr="00012F71">
        <w:rPr>
          <w:rFonts w:ascii="Times New Roman" w:eastAsia="Times New Roman" w:hAnsi="Times New Roman" w:cs="Times New Roman"/>
          <w:sz w:val="28"/>
          <w:szCs w:val="28"/>
          <w:lang w:eastAsia="ru-RU"/>
        </w:rPr>
        <w:br/>
        <w:t>- хутор Комиссаров;</w:t>
      </w:r>
      <w:r w:rsidRPr="00012F71">
        <w:rPr>
          <w:rFonts w:ascii="Times New Roman" w:eastAsia="Times New Roman" w:hAnsi="Times New Roman" w:cs="Times New Roman"/>
          <w:sz w:val="28"/>
          <w:szCs w:val="28"/>
          <w:lang w:eastAsia="ru-RU"/>
        </w:rPr>
        <w:br/>
        <w:t>- хутор Маслов;</w:t>
      </w:r>
      <w:r w:rsidRPr="00012F71">
        <w:rPr>
          <w:rFonts w:ascii="Times New Roman" w:eastAsia="Times New Roman" w:hAnsi="Times New Roman" w:cs="Times New Roman"/>
          <w:sz w:val="28"/>
          <w:szCs w:val="28"/>
          <w:lang w:eastAsia="ru-RU"/>
        </w:rPr>
        <w:br/>
        <w:t>- хутор Новопавловка;</w:t>
      </w:r>
      <w:r w:rsidRPr="00012F71">
        <w:rPr>
          <w:rFonts w:ascii="Times New Roman" w:eastAsia="Times New Roman" w:hAnsi="Times New Roman" w:cs="Times New Roman"/>
          <w:sz w:val="28"/>
          <w:szCs w:val="28"/>
          <w:lang w:eastAsia="ru-RU"/>
        </w:rPr>
        <w:br/>
        <w:t>- хутор Потапов;</w:t>
      </w:r>
      <w:r w:rsidRPr="00012F71">
        <w:rPr>
          <w:rFonts w:ascii="Times New Roman" w:eastAsia="Times New Roman" w:hAnsi="Times New Roman" w:cs="Times New Roman"/>
          <w:sz w:val="28"/>
          <w:szCs w:val="28"/>
          <w:lang w:eastAsia="ru-RU"/>
        </w:rPr>
        <w:br/>
        <w:t>8) Скосырское сельское поселение:</w:t>
      </w:r>
      <w:r w:rsidRPr="00012F71">
        <w:rPr>
          <w:rFonts w:ascii="Times New Roman" w:eastAsia="Times New Roman" w:hAnsi="Times New Roman" w:cs="Times New Roman"/>
          <w:sz w:val="28"/>
          <w:szCs w:val="28"/>
          <w:lang w:eastAsia="ru-RU"/>
        </w:rPr>
        <w:br/>
        <w:t>- станица Скосырская (центр);</w:t>
      </w:r>
      <w:r w:rsidRPr="00012F71">
        <w:rPr>
          <w:rFonts w:ascii="Times New Roman" w:eastAsia="Times New Roman" w:hAnsi="Times New Roman" w:cs="Times New Roman"/>
          <w:sz w:val="28"/>
          <w:szCs w:val="28"/>
          <w:lang w:eastAsia="ru-RU"/>
        </w:rPr>
        <w:br/>
        <w:t>- хутор Алифанов;</w:t>
      </w:r>
      <w:r w:rsidRPr="00012F71">
        <w:rPr>
          <w:rFonts w:ascii="Times New Roman" w:eastAsia="Times New Roman" w:hAnsi="Times New Roman" w:cs="Times New Roman"/>
          <w:sz w:val="28"/>
          <w:szCs w:val="28"/>
          <w:lang w:eastAsia="ru-RU"/>
        </w:rPr>
        <w:br/>
        <w:t>- хутор Борисовка;</w:t>
      </w:r>
      <w:r w:rsidRPr="00012F71">
        <w:rPr>
          <w:rFonts w:ascii="Times New Roman" w:eastAsia="Times New Roman" w:hAnsi="Times New Roman" w:cs="Times New Roman"/>
          <w:sz w:val="28"/>
          <w:szCs w:val="28"/>
          <w:lang w:eastAsia="ru-RU"/>
        </w:rPr>
        <w:br/>
        <w:t>- хутор Заливной;</w:t>
      </w:r>
      <w:r w:rsidRPr="00012F71">
        <w:rPr>
          <w:rFonts w:ascii="Times New Roman" w:eastAsia="Times New Roman" w:hAnsi="Times New Roman" w:cs="Times New Roman"/>
          <w:sz w:val="28"/>
          <w:szCs w:val="28"/>
          <w:lang w:eastAsia="ru-RU"/>
        </w:rPr>
        <w:br/>
        <w:t>- хутор Захаро-Обливский;</w:t>
      </w:r>
      <w:r w:rsidRPr="00012F71">
        <w:rPr>
          <w:rFonts w:ascii="Times New Roman" w:eastAsia="Times New Roman" w:hAnsi="Times New Roman" w:cs="Times New Roman"/>
          <w:sz w:val="28"/>
          <w:szCs w:val="28"/>
          <w:lang w:eastAsia="ru-RU"/>
        </w:rPr>
        <w:br/>
        <w:t>- хутор Кащеевка;</w:t>
      </w:r>
      <w:r w:rsidRPr="00012F71">
        <w:rPr>
          <w:rFonts w:ascii="Times New Roman" w:eastAsia="Times New Roman" w:hAnsi="Times New Roman" w:cs="Times New Roman"/>
          <w:sz w:val="28"/>
          <w:szCs w:val="28"/>
          <w:lang w:eastAsia="ru-RU"/>
        </w:rPr>
        <w:br/>
        <w:t>- хутор Крюков;</w:t>
      </w:r>
      <w:r w:rsidRPr="00012F71">
        <w:rPr>
          <w:rFonts w:ascii="Times New Roman" w:eastAsia="Times New Roman" w:hAnsi="Times New Roman" w:cs="Times New Roman"/>
          <w:sz w:val="28"/>
          <w:szCs w:val="28"/>
          <w:lang w:eastAsia="ru-RU"/>
        </w:rPr>
        <w:br/>
        <w:t>- хутор Михайловка;</w:t>
      </w:r>
      <w:r w:rsidRPr="00012F71">
        <w:rPr>
          <w:rFonts w:ascii="Times New Roman" w:eastAsia="Times New Roman" w:hAnsi="Times New Roman" w:cs="Times New Roman"/>
          <w:sz w:val="28"/>
          <w:szCs w:val="28"/>
          <w:lang w:eastAsia="ru-RU"/>
        </w:rPr>
        <w:br/>
        <w:t>- хутор Надежевка;</w:t>
      </w:r>
      <w:r w:rsidRPr="00012F71">
        <w:rPr>
          <w:rFonts w:ascii="Times New Roman" w:eastAsia="Times New Roman" w:hAnsi="Times New Roman" w:cs="Times New Roman"/>
          <w:sz w:val="28"/>
          <w:szCs w:val="28"/>
          <w:lang w:eastAsia="ru-RU"/>
        </w:rPr>
        <w:br/>
        <w:t>- хутор Пролетарский;</w:t>
      </w:r>
      <w:r w:rsidRPr="00012F71">
        <w:rPr>
          <w:rFonts w:ascii="Times New Roman" w:eastAsia="Times New Roman" w:hAnsi="Times New Roman" w:cs="Times New Roman"/>
          <w:sz w:val="28"/>
          <w:szCs w:val="28"/>
          <w:lang w:eastAsia="ru-RU"/>
        </w:rPr>
        <w:br/>
        <w:t>9) Суховское сельское поселение:</w:t>
      </w:r>
      <w:r w:rsidRPr="00012F71">
        <w:rPr>
          <w:rFonts w:ascii="Times New Roman" w:eastAsia="Times New Roman" w:hAnsi="Times New Roman" w:cs="Times New Roman"/>
          <w:sz w:val="28"/>
          <w:szCs w:val="28"/>
          <w:lang w:eastAsia="ru-RU"/>
        </w:rPr>
        <w:br/>
        <w:t>- поселок Новосуховый (центр);</w:t>
      </w:r>
      <w:r w:rsidRPr="00012F71">
        <w:rPr>
          <w:rFonts w:ascii="Times New Roman" w:eastAsia="Times New Roman" w:hAnsi="Times New Roman" w:cs="Times New Roman"/>
          <w:sz w:val="28"/>
          <w:szCs w:val="28"/>
          <w:lang w:eastAsia="ru-RU"/>
        </w:rPr>
        <w:br/>
        <w:t>- хутор Крылов;</w:t>
      </w:r>
      <w:r w:rsidRPr="00012F71">
        <w:rPr>
          <w:rFonts w:ascii="Times New Roman" w:eastAsia="Times New Roman" w:hAnsi="Times New Roman" w:cs="Times New Roman"/>
          <w:sz w:val="28"/>
          <w:szCs w:val="28"/>
          <w:lang w:eastAsia="ru-RU"/>
        </w:rPr>
        <w:br/>
        <w:t>- поселок Лубяной;</w:t>
      </w:r>
      <w:r w:rsidRPr="00012F71">
        <w:rPr>
          <w:rFonts w:ascii="Times New Roman" w:eastAsia="Times New Roman" w:hAnsi="Times New Roman" w:cs="Times New Roman"/>
          <w:sz w:val="28"/>
          <w:szCs w:val="28"/>
          <w:lang w:eastAsia="ru-RU"/>
        </w:rPr>
        <w:br/>
        <w:t>- поселок Сухая Балка;</w:t>
      </w:r>
      <w:r w:rsidRPr="00012F71">
        <w:rPr>
          <w:rFonts w:ascii="Times New Roman" w:eastAsia="Times New Roman" w:hAnsi="Times New Roman" w:cs="Times New Roman"/>
          <w:sz w:val="28"/>
          <w:szCs w:val="28"/>
          <w:lang w:eastAsia="ru-RU"/>
        </w:rPr>
        <w:br/>
        <w:t>10) Тацинское сельское поселение:</w:t>
      </w:r>
      <w:r w:rsidRPr="00012F71">
        <w:rPr>
          <w:rFonts w:ascii="Times New Roman" w:eastAsia="Times New Roman" w:hAnsi="Times New Roman" w:cs="Times New Roman"/>
          <w:sz w:val="28"/>
          <w:szCs w:val="28"/>
          <w:lang w:eastAsia="ru-RU"/>
        </w:rPr>
        <w:br/>
        <w:t>- станица Тацинская (центр);</w:t>
      </w:r>
      <w:r w:rsidRPr="00012F71">
        <w:rPr>
          <w:rFonts w:ascii="Times New Roman" w:eastAsia="Times New Roman" w:hAnsi="Times New Roman" w:cs="Times New Roman"/>
          <w:sz w:val="28"/>
          <w:szCs w:val="28"/>
          <w:lang w:eastAsia="ru-RU"/>
        </w:rPr>
        <w:br/>
        <w:t>11) Углегорское сельское поселение:</w:t>
      </w:r>
      <w:r w:rsidRPr="00012F71">
        <w:rPr>
          <w:rFonts w:ascii="Times New Roman" w:eastAsia="Times New Roman" w:hAnsi="Times New Roman" w:cs="Times New Roman"/>
          <w:sz w:val="28"/>
          <w:szCs w:val="28"/>
          <w:lang w:eastAsia="ru-RU"/>
        </w:rPr>
        <w:br/>
        <w:t>- поселок Углегорский (центр).</w:t>
      </w: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D6337D" w:rsidRPr="00012F71" w:rsidRDefault="00D6337D" w:rsidP="00D6337D">
      <w:pPr>
        <w:spacing w:after="0"/>
        <w:rPr>
          <w:rFonts w:ascii="Times New Roman" w:eastAsia="Times New Roman" w:hAnsi="Times New Roman" w:cs="Times New Roman"/>
          <w:sz w:val="28"/>
          <w:szCs w:val="28"/>
          <w:lang w:eastAsia="ru-RU"/>
        </w:rPr>
      </w:pPr>
    </w:p>
    <w:p w:rsidR="00AA1620" w:rsidRPr="00012F71" w:rsidRDefault="00AA1620" w:rsidP="00AE6E09">
      <w:pPr>
        <w:spacing w:after="0"/>
        <w:rPr>
          <w:rFonts w:ascii="Times New Roman" w:eastAsia="Times New Roman" w:hAnsi="Times New Roman" w:cs="Times New Roman"/>
          <w:sz w:val="28"/>
          <w:szCs w:val="28"/>
          <w:lang w:eastAsia="ru-RU"/>
        </w:rPr>
      </w:pPr>
    </w:p>
    <w:p w:rsidR="00167B40" w:rsidRPr="00012F71" w:rsidRDefault="00167B40" w:rsidP="00AE6E09">
      <w:pPr>
        <w:pStyle w:val="a3"/>
        <w:numPr>
          <w:ilvl w:val="1"/>
          <w:numId w:val="2"/>
        </w:numPr>
        <w:tabs>
          <w:tab w:val="left" w:pos="1134"/>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 xml:space="preserve">Основные показатели социально-экономического развития </w:t>
      </w:r>
      <w:r w:rsidR="002F2E95" w:rsidRPr="00012F71">
        <w:rPr>
          <w:rFonts w:ascii="Times New Roman" w:hAnsi="Times New Roman" w:cs="Times New Roman"/>
          <w:b/>
          <w:sz w:val="28"/>
          <w:szCs w:val="28"/>
        </w:rPr>
        <w:t>Тацинского района</w:t>
      </w:r>
      <w:r w:rsidR="004B20E9" w:rsidRPr="00012F71">
        <w:rPr>
          <w:rFonts w:ascii="Times New Roman" w:hAnsi="Times New Roman" w:cs="Times New Roman"/>
          <w:b/>
          <w:sz w:val="28"/>
          <w:szCs w:val="28"/>
        </w:rPr>
        <w:t xml:space="preserve"> </w:t>
      </w:r>
      <w:r w:rsidR="006C76B4" w:rsidRPr="00012F71">
        <w:rPr>
          <w:rFonts w:ascii="Times New Roman" w:hAnsi="Times New Roman" w:cs="Times New Roman"/>
          <w:b/>
          <w:sz w:val="28"/>
          <w:szCs w:val="28"/>
        </w:rPr>
        <w:t>в</w:t>
      </w:r>
      <w:r w:rsidRPr="00012F71">
        <w:rPr>
          <w:rFonts w:ascii="Times New Roman" w:hAnsi="Times New Roman" w:cs="Times New Roman"/>
          <w:b/>
          <w:sz w:val="28"/>
          <w:szCs w:val="28"/>
        </w:rPr>
        <w:t xml:space="preserve"> 2011-2017 гг.</w:t>
      </w:r>
      <w:bookmarkEnd w:id="4"/>
    </w:p>
    <w:p w:rsidR="00177423" w:rsidRPr="00012F71" w:rsidRDefault="00177423" w:rsidP="00AE6E09">
      <w:pPr>
        <w:tabs>
          <w:tab w:val="left" w:pos="1134"/>
        </w:tabs>
        <w:spacing w:after="0"/>
        <w:ind w:firstLine="709"/>
        <w:jc w:val="center"/>
        <w:rPr>
          <w:rFonts w:ascii="Times New Roman" w:hAnsi="Times New Roman" w:cs="Times New Roman"/>
          <w:sz w:val="28"/>
          <w:szCs w:val="28"/>
        </w:rPr>
      </w:pPr>
    </w:p>
    <w:p w:rsidR="00D771CC" w:rsidRPr="00012F71" w:rsidRDefault="003736B1"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Ч</w:t>
      </w:r>
      <w:r w:rsidR="00D771CC" w:rsidRPr="00012F71">
        <w:rPr>
          <w:rFonts w:ascii="Times New Roman" w:hAnsi="Times New Roman" w:cs="Times New Roman"/>
          <w:sz w:val="28"/>
          <w:szCs w:val="28"/>
        </w:rPr>
        <w:t>исленность населения</w:t>
      </w:r>
      <w:r w:rsidR="00EE03B6" w:rsidRPr="00012F71">
        <w:rPr>
          <w:rFonts w:ascii="Times New Roman" w:hAnsi="Times New Roman" w:cs="Times New Roman"/>
          <w:sz w:val="28"/>
          <w:szCs w:val="28"/>
        </w:rPr>
        <w:t xml:space="preserve"> – важнейший </w:t>
      </w:r>
      <w:r w:rsidRPr="00012F71">
        <w:rPr>
          <w:rFonts w:ascii="Times New Roman" w:hAnsi="Times New Roman" w:cs="Times New Roman"/>
          <w:sz w:val="28"/>
          <w:szCs w:val="28"/>
        </w:rPr>
        <w:t xml:space="preserve">демографический </w:t>
      </w:r>
      <w:r w:rsidR="00EE03B6" w:rsidRPr="00012F71">
        <w:rPr>
          <w:rFonts w:ascii="Times New Roman" w:hAnsi="Times New Roman" w:cs="Times New Roman"/>
          <w:sz w:val="28"/>
          <w:szCs w:val="28"/>
        </w:rPr>
        <w:t>показатель</w:t>
      </w:r>
      <w:r w:rsidRPr="00012F71">
        <w:rPr>
          <w:rFonts w:ascii="Times New Roman" w:hAnsi="Times New Roman" w:cs="Times New Roman"/>
          <w:sz w:val="28"/>
          <w:szCs w:val="28"/>
        </w:rPr>
        <w:t>, определяющий экономическую значимость, трудовой потенциал и потре</w:t>
      </w:r>
      <w:r w:rsidR="00780D88" w:rsidRPr="00012F71">
        <w:rPr>
          <w:rFonts w:ascii="Times New Roman" w:hAnsi="Times New Roman" w:cs="Times New Roman"/>
          <w:sz w:val="28"/>
          <w:szCs w:val="28"/>
        </w:rPr>
        <w:t>бительскую ёмкость рынка территории</w:t>
      </w:r>
      <w:r w:rsidRPr="00012F71">
        <w:rPr>
          <w:rFonts w:ascii="Times New Roman" w:hAnsi="Times New Roman" w:cs="Times New Roman"/>
          <w:sz w:val="28"/>
          <w:szCs w:val="28"/>
        </w:rPr>
        <w:t xml:space="preserve"> (таблица 1).</w:t>
      </w:r>
    </w:p>
    <w:p w:rsidR="00D771CC" w:rsidRPr="00012F71" w:rsidRDefault="00D771CC" w:rsidP="00AE6E09">
      <w:pPr>
        <w:pStyle w:val="af6"/>
        <w:spacing w:before="0" w:beforeAutospacing="0" w:line="276" w:lineRule="auto"/>
        <w:ind w:firstLine="709"/>
        <w:jc w:val="center"/>
        <w:rPr>
          <w:lang w:eastAsia="ru-RU"/>
        </w:rPr>
      </w:pPr>
      <w:r w:rsidRPr="00012F71">
        <w:t xml:space="preserve">Таблица </w:t>
      </w:r>
      <w:r w:rsidR="00EE03B6" w:rsidRPr="00012F71">
        <w:t>1</w:t>
      </w:r>
      <w:r w:rsidRPr="00012F71">
        <w:t xml:space="preserve"> – Динамика </w:t>
      </w:r>
      <w:r w:rsidR="00975C4B" w:rsidRPr="00012F71">
        <w:t xml:space="preserve">численности </w:t>
      </w:r>
      <w:r w:rsidR="00CB4E64" w:rsidRPr="00012F71">
        <w:t xml:space="preserve">постоянного </w:t>
      </w:r>
      <w:r w:rsidR="00975C4B" w:rsidRPr="00012F71">
        <w:t>населения</w:t>
      </w:r>
      <w:r w:rsidR="00780D88" w:rsidRPr="00012F71">
        <w:t xml:space="preserve"> Тацинского района</w:t>
      </w:r>
      <w:r w:rsidRPr="00012F71">
        <w:t xml:space="preserve"> </w:t>
      </w:r>
      <w:r w:rsidR="00C139B9" w:rsidRPr="00012F71">
        <w:rPr>
          <w:lang w:eastAsia="ru-RU"/>
        </w:rPr>
        <w:t>в 2011</w:t>
      </w:r>
      <w:r w:rsidR="00975C4B" w:rsidRPr="00012F71">
        <w:rPr>
          <w:lang w:eastAsia="ru-RU"/>
        </w:rPr>
        <w:t>-2017 годах</w:t>
      </w:r>
    </w:p>
    <w:tbl>
      <w:tblPr>
        <w:tblStyle w:val="412"/>
        <w:tblW w:w="0" w:type="auto"/>
        <w:tblLook w:val="04A0" w:firstRow="1" w:lastRow="0" w:firstColumn="1" w:lastColumn="0" w:noHBand="0" w:noVBand="1"/>
      </w:tblPr>
      <w:tblGrid>
        <w:gridCol w:w="2311"/>
        <w:gridCol w:w="1054"/>
        <w:gridCol w:w="1054"/>
        <w:gridCol w:w="1053"/>
        <w:gridCol w:w="1053"/>
        <w:gridCol w:w="1053"/>
        <w:gridCol w:w="1053"/>
        <w:gridCol w:w="940"/>
      </w:tblGrid>
      <w:tr w:rsidR="000A7D81" w:rsidRPr="00012F71" w:rsidTr="00867773">
        <w:trPr>
          <w:tblHeader/>
        </w:trPr>
        <w:tc>
          <w:tcPr>
            <w:tcW w:w="2311"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rPr>
                <w:rFonts w:ascii="Times New Roman" w:hAnsi="Times New Roman"/>
                <w:sz w:val="24"/>
                <w:szCs w:val="24"/>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54"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53"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940" w:type="dxa"/>
            <w:tcBorders>
              <w:top w:val="single" w:sz="4" w:space="0" w:color="auto"/>
              <w:left w:val="single" w:sz="4" w:space="0" w:color="auto"/>
              <w:bottom w:val="single" w:sz="4" w:space="0" w:color="auto"/>
              <w:right w:val="single" w:sz="4" w:space="0" w:color="auto"/>
            </w:tcBorders>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0A7D81" w:rsidRPr="00012F71" w:rsidTr="00867773">
        <w:tc>
          <w:tcPr>
            <w:tcW w:w="9571" w:type="dxa"/>
            <w:gridSpan w:val="8"/>
            <w:tcBorders>
              <w:top w:val="single" w:sz="4" w:space="0" w:color="auto"/>
              <w:left w:val="single" w:sz="4" w:space="0" w:color="auto"/>
              <w:bottom w:val="single" w:sz="4" w:space="0" w:color="auto"/>
              <w:right w:val="single" w:sz="4" w:space="0" w:color="auto"/>
            </w:tcBorders>
            <w:hideMark/>
          </w:tcPr>
          <w:p w:rsidR="000A7D81" w:rsidRPr="00012F71" w:rsidRDefault="00CB4E64"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 xml:space="preserve">Численность постоянного населения на 1 января </w:t>
            </w:r>
            <w:r w:rsidRPr="00012F71">
              <w:rPr>
                <w:rFonts w:ascii="Times New Roman" w:eastAsia="Times New Roman" w:hAnsi="Times New Roman"/>
                <w:i/>
                <w:sz w:val="24"/>
                <w:szCs w:val="24"/>
                <w:lang w:eastAsia="ru-RU"/>
              </w:rPr>
              <w:t>(тыс. человек)</w:t>
            </w:r>
          </w:p>
        </w:tc>
      </w:tr>
      <w:tr w:rsidR="00780D88" w:rsidRPr="00012F71" w:rsidTr="006A55B4">
        <w:tc>
          <w:tcPr>
            <w:tcW w:w="2311" w:type="dxa"/>
            <w:tcBorders>
              <w:top w:val="single" w:sz="4" w:space="0" w:color="auto"/>
              <w:left w:val="single" w:sz="4" w:space="0" w:color="auto"/>
              <w:bottom w:val="single" w:sz="4" w:space="0" w:color="auto"/>
              <w:right w:val="single" w:sz="4" w:space="0" w:color="auto"/>
            </w:tcBorders>
          </w:tcPr>
          <w:p w:rsidR="00780D88" w:rsidRPr="00012F71" w:rsidRDefault="00780D88"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54"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38,3</w:t>
            </w:r>
          </w:p>
        </w:tc>
        <w:tc>
          <w:tcPr>
            <w:tcW w:w="1054"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37,54</w:t>
            </w:r>
          </w:p>
        </w:tc>
        <w:tc>
          <w:tcPr>
            <w:tcW w:w="1053"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36,91</w:t>
            </w:r>
          </w:p>
        </w:tc>
        <w:tc>
          <w:tcPr>
            <w:tcW w:w="1053"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36,35</w:t>
            </w:r>
          </w:p>
        </w:tc>
        <w:tc>
          <w:tcPr>
            <w:tcW w:w="1053"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35,92</w:t>
            </w:r>
          </w:p>
        </w:tc>
        <w:tc>
          <w:tcPr>
            <w:tcW w:w="1053" w:type="dxa"/>
            <w:tcBorders>
              <w:top w:val="single" w:sz="4" w:space="0" w:color="auto"/>
              <w:left w:val="single" w:sz="4" w:space="0" w:color="auto"/>
              <w:bottom w:val="single" w:sz="4" w:space="0" w:color="auto"/>
              <w:right w:val="single" w:sz="4" w:space="0" w:color="auto"/>
            </w:tcBorders>
            <w:vAlign w:val="bottom"/>
          </w:tcPr>
          <w:p w:rsidR="00780D88" w:rsidRPr="00012F71" w:rsidRDefault="0069787F" w:rsidP="00AE6E09">
            <w:pPr>
              <w:spacing w:line="276" w:lineRule="auto"/>
              <w:jc w:val="center"/>
              <w:rPr>
                <w:rFonts w:ascii="Times New Roman" w:hAnsi="Times New Roman"/>
                <w:sz w:val="24"/>
                <w:szCs w:val="24"/>
              </w:rPr>
            </w:pPr>
            <w:r w:rsidRPr="00012F71">
              <w:rPr>
                <w:rFonts w:ascii="Times New Roman" w:hAnsi="Times New Roman"/>
                <w:sz w:val="24"/>
                <w:szCs w:val="24"/>
              </w:rPr>
              <w:t>35,53</w:t>
            </w:r>
          </w:p>
        </w:tc>
        <w:tc>
          <w:tcPr>
            <w:tcW w:w="940" w:type="dxa"/>
            <w:tcBorders>
              <w:top w:val="single" w:sz="4" w:space="0" w:color="auto"/>
              <w:left w:val="single" w:sz="4" w:space="0" w:color="auto"/>
              <w:bottom w:val="single" w:sz="4" w:space="0" w:color="auto"/>
              <w:right w:val="single" w:sz="4" w:space="0" w:color="auto"/>
            </w:tcBorders>
            <w:vAlign w:val="bottom"/>
          </w:tcPr>
          <w:p w:rsidR="00780D88" w:rsidRPr="00012F71" w:rsidRDefault="00101FF6" w:rsidP="00AE6E09">
            <w:pPr>
              <w:spacing w:line="276" w:lineRule="auto"/>
              <w:jc w:val="center"/>
              <w:rPr>
                <w:rFonts w:ascii="Times New Roman" w:hAnsi="Times New Roman"/>
                <w:sz w:val="24"/>
                <w:szCs w:val="24"/>
              </w:rPr>
            </w:pPr>
            <w:r w:rsidRPr="00012F71">
              <w:rPr>
                <w:rFonts w:ascii="Times New Roman" w:hAnsi="Times New Roman"/>
                <w:sz w:val="24"/>
                <w:szCs w:val="24"/>
              </w:rPr>
              <w:t>34,71</w:t>
            </w:r>
          </w:p>
        </w:tc>
      </w:tr>
      <w:tr w:rsidR="00CB4E64" w:rsidRPr="00012F71" w:rsidTr="006A55B4">
        <w:tc>
          <w:tcPr>
            <w:tcW w:w="2311" w:type="dxa"/>
            <w:tcBorders>
              <w:top w:val="single" w:sz="4" w:space="0" w:color="auto"/>
              <w:left w:val="single" w:sz="4" w:space="0" w:color="auto"/>
              <w:bottom w:val="single" w:sz="4" w:space="0" w:color="auto"/>
              <w:right w:val="single" w:sz="4" w:space="0" w:color="auto"/>
            </w:tcBorders>
            <w:hideMark/>
          </w:tcPr>
          <w:p w:rsidR="00CB4E64" w:rsidRPr="00012F71" w:rsidRDefault="00CB4E64"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54"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4 275,2</w:t>
            </w:r>
          </w:p>
        </w:tc>
        <w:tc>
          <w:tcPr>
            <w:tcW w:w="1054" w:type="dxa"/>
            <w:tcBorders>
              <w:top w:val="single" w:sz="4" w:space="0" w:color="auto"/>
              <w:left w:val="single" w:sz="4" w:space="0" w:color="auto"/>
              <w:bottom w:val="single" w:sz="4" w:space="0" w:color="auto"/>
              <w:right w:val="single" w:sz="4" w:space="0" w:color="auto"/>
            </w:tcBorders>
            <w:vAlign w:val="bottom"/>
          </w:tcPr>
          <w:p w:rsidR="00CB4E64" w:rsidRPr="00012F71" w:rsidRDefault="007435F3" w:rsidP="00AE6E09">
            <w:pPr>
              <w:spacing w:line="276" w:lineRule="auto"/>
              <w:jc w:val="center"/>
              <w:rPr>
                <w:rFonts w:ascii="Times New Roman" w:hAnsi="Times New Roman"/>
                <w:sz w:val="24"/>
                <w:szCs w:val="24"/>
                <w:lang w:val="en-US"/>
              </w:rPr>
            </w:pPr>
            <w:r w:rsidRPr="00012F71">
              <w:rPr>
                <w:rFonts w:ascii="Times New Roman" w:hAnsi="Times New Roman"/>
                <w:sz w:val="24"/>
                <w:szCs w:val="24"/>
              </w:rPr>
              <w:t>4 260,</w:t>
            </w:r>
            <w:r w:rsidRPr="00012F71">
              <w:rPr>
                <w:rFonts w:ascii="Times New Roman" w:hAnsi="Times New Roman"/>
                <w:sz w:val="24"/>
                <w:szCs w:val="24"/>
                <w:lang w:val="en-US"/>
              </w:rPr>
              <w:t>5</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4 254,6</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4 245,5</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4 242,1</w:t>
            </w:r>
          </w:p>
        </w:tc>
        <w:tc>
          <w:tcPr>
            <w:tcW w:w="1053"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4 236,0</w:t>
            </w:r>
          </w:p>
        </w:tc>
        <w:tc>
          <w:tcPr>
            <w:tcW w:w="940" w:type="dxa"/>
            <w:tcBorders>
              <w:top w:val="single" w:sz="4" w:space="0" w:color="auto"/>
              <w:left w:val="single" w:sz="4" w:space="0" w:color="auto"/>
              <w:bottom w:val="single" w:sz="4" w:space="0" w:color="auto"/>
              <w:right w:val="single" w:sz="4" w:space="0" w:color="auto"/>
            </w:tcBorders>
            <w:vAlign w:val="bottom"/>
          </w:tcPr>
          <w:p w:rsidR="00CB4E64" w:rsidRPr="00012F71" w:rsidRDefault="00CB4E64" w:rsidP="00AE6E09">
            <w:pPr>
              <w:spacing w:line="276" w:lineRule="auto"/>
              <w:jc w:val="center"/>
              <w:rPr>
                <w:rFonts w:ascii="Times New Roman" w:hAnsi="Times New Roman"/>
                <w:sz w:val="24"/>
                <w:szCs w:val="24"/>
              </w:rPr>
            </w:pPr>
            <w:r w:rsidRPr="00012F71">
              <w:rPr>
                <w:rFonts w:ascii="Times New Roman" w:hAnsi="Times New Roman"/>
                <w:sz w:val="24"/>
                <w:szCs w:val="24"/>
              </w:rPr>
              <w:t>4 231,4</w:t>
            </w:r>
          </w:p>
        </w:tc>
      </w:tr>
      <w:tr w:rsidR="00CB4E64" w:rsidRPr="00012F71" w:rsidTr="006A55B4">
        <w:tc>
          <w:tcPr>
            <w:tcW w:w="2311" w:type="dxa"/>
            <w:tcBorders>
              <w:top w:val="single" w:sz="4" w:space="0" w:color="auto"/>
              <w:left w:val="single" w:sz="4" w:space="0" w:color="auto"/>
              <w:bottom w:val="single" w:sz="4" w:space="0" w:color="auto"/>
              <w:right w:val="single" w:sz="4" w:space="0" w:color="auto"/>
            </w:tcBorders>
            <w:hideMark/>
          </w:tcPr>
          <w:p w:rsidR="00CB4E64" w:rsidRPr="00012F71" w:rsidRDefault="00780D88"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w:t>
            </w:r>
            <w:r w:rsidR="00CB4E64" w:rsidRPr="00012F71">
              <w:rPr>
                <w:rFonts w:ascii="Times New Roman" w:hAnsi="Times New Roman"/>
                <w:sz w:val="24"/>
                <w:szCs w:val="24"/>
              </w:rPr>
              <w:t>, %</w:t>
            </w:r>
          </w:p>
        </w:tc>
        <w:tc>
          <w:tcPr>
            <w:tcW w:w="1054" w:type="dxa"/>
            <w:tcBorders>
              <w:top w:val="single" w:sz="4" w:space="0" w:color="auto"/>
              <w:left w:val="single" w:sz="4" w:space="0" w:color="auto"/>
              <w:bottom w:val="single" w:sz="4" w:space="0" w:color="auto"/>
              <w:right w:val="single" w:sz="4" w:space="0" w:color="auto"/>
            </w:tcBorders>
          </w:tcPr>
          <w:p w:rsidR="00CB4E64" w:rsidRPr="00012F71" w:rsidRDefault="00727735" w:rsidP="00AE6E09">
            <w:pPr>
              <w:spacing w:line="276" w:lineRule="auto"/>
              <w:jc w:val="center"/>
              <w:rPr>
                <w:rFonts w:ascii="Times New Roman" w:hAnsi="Times New Roman"/>
                <w:sz w:val="24"/>
                <w:szCs w:val="24"/>
              </w:rPr>
            </w:pPr>
            <w:r w:rsidRPr="00012F71">
              <w:rPr>
                <w:rFonts w:ascii="Times New Roman" w:hAnsi="Times New Roman"/>
                <w:sz w:val="24"/>
                <w:szCs w:val="24"/>
              </w:rPr>
              <w:t>0,89</w:t>
            </w:r>
          </w:p>
        </w:tc>
        <w:tc>
          <w:tcPr>
            <w:tcW w:w="1054" w:type="dxa"/>
            <w:tcBorders>
              <w:top w:val="single" w:sz="4" w:space="0" w:color="auto"/>
              <w:left w:val="single" w:sz="4" w:space="0" w:color="auto"/>
              <w:bottom w:val="single" w:sz="4" w:space="0" w:color="auto"/>
              <w:right w:val="single" w:sz="4" w:space="0" w:color="auto"/>
            </w:tcBorders>
          </w:tcPr>
          <w:p w:rsidR="00CB4E64" w:rsidRPr="00012F71" w:rsidRDefault="00727735" w:rsidP="00AE6E09">
            <w:pPr>
              <w:spacing w:line="276" w:lineRule="auto"/>
              <w:jc w:val="center"/>
              <w:rPr>
                <w:rFonts w:ascii="Times New Roman" w:hAnsi="Times New Roman"/>
                <w:sz w:val="24"/>
                <w:szCs w:val="24"/>
              </w:rPr>
            </w:pPr>
            <w:r w:rsidRPr="00012F71">
              <w:rPr>
                <w:rFonts w:ascii="Times New Roman" w:hAnsi="Times New Roman"/>
                <w:sz w:val="24"/>
                <w:szCs w:val="24"/>
              </w:rPr>
              <w:t>0,88</w:t>
            </w:r>
          </w:p>
        </w:tc>
        <w:tc>
          <w:tcPr>
            <w:tcW w:w="1053" w:type="dxa"/>
            <w:tcBorders>
              <w:top w:val="single" w:sz="4" w:space="0" w:color="auto"/>
              <w:left w:val="single" w:sz="4" w:space="0" w:color="auto"/>
              <w:bottom w:val="single" w:sz="4" w:space="0" w:color="auto"/>
              <w:right w:val="single" w:sz="4" w:space="0" w:color="auto"/>
            </w:tcBorders>
          </w:tcPr>
          <w:p w:rsidR="00CB4E64" w:rsidRPr="00012F71" w:rsidRDefault="00727735" w:rsidP="00AE6E09">
            <w:pPr>
              <w:spacing w:line="276" w:lineRule="auto"/>
              <w:jc w:val="center"/>
              <w:rPr>
                <w:rFonts w:ascii="Times New Roman" w:hAnsi="Times New Roman"/>
                <w:sz w:val="24"/>
                <w:szCs w:val="24"/>
              </w:rPr>
            </w:pPr>
            <w:r w:rsidRPr="00012F71">
              <w:rPr>
                <w:rFonts w:ascii="Times New Roman" w:hAnsi="Times New Roman"/>
                <w:sz w:val="24"/>
                <w:szCs w:val="24"/>
              </w:rPr>
              <w:t>0,87</w:t>
            </w:r>
          </w:p>
        </w:tc>
        <w:tc>
          <w:tcPr>
            <w:tcW w:w="1053" w:type="dxa"/>
            <w:tcBorders>
              <w:top w:val="single" w:sz="4" w:space="0" w:color="auto"/>
              <w:left w:val="single" w:sz="4" w:space="0" w:color="auto"/>
              <w:bottom w:val="single" w:sz="4" w:space="0" w:color="auto"/>
              <w:right w:val="single" w:sz="4" w:space="0" w:color="auto"/>
            </w:tcBorders>
          </w:tcPr>
          <w:p w:rsidR="00CB4E64" w:rsidRPr="00012F71" w:rsidRDefault="00F44AF6" w:rsidP="00AE6E09">
            <w:pPr>
              <w:spacing w:line="276" w:lineRule="auto"/>
              <w:jc w:val="center"/>
              <w:rPr>
                <w:rFonts w:ascii="Times New Roman" w:hAnsi="Times New Roman"/>
                <w:sz w:val="24"/>
                <w:szCs w:val="24"/>
              </w:rPr>
            </w:pPr>
            <w:r w:rsidRPr="00012F71">
              <w:rPr>
                <w:rFonts w:ascii="Times New Roman" w:hAnsi="Times New Roman"/>
                <w:sz w:val="24"/>
                <w:szCs w:val="24"/>
              </w:rPr>
              <w:t>0,86</w:t>
            </w:r>
          </w:p>
        </w:tc>
        <w:tc>
          <w:tcPr>
            <w:tcW w:w="1053" w:type="dxa"/>
            <w:tcBorders>
              <w:top w:val="single" w:sz="4" w:space="0" w:color="auto"/>
              <w:left w:val="single" w:sz="4" w:space="0" w:color="auto"/>
              <w:bottom w:val="single" w:sz="4" w:space="0" w:color="auto"/>
              <w:right w:val="single" w:sz="4" w:space="0" w:color="auto"/>
            </w:tcBorders>
          </w:tcPr>
          <w:p w:rsidR="00CB4E64" w:rsidRPr="00012F71" w:rsidRDefault="00F44AF6" w:rsidP="00AE6E09">
            <w:pPr>
              <w:spacing w:line="276" w:lineRule="auto"/>
              <w:jc w:val="center"/>
              <w:rPr>
                <w:rFonts w:ascii="Times New Roman" w:hAnsi="Times New Roman"/>
                <w:sz w:val="24"/>
                <w:szCs w:val="24"/>
              </w:rPr>
            </w:pPr>
            <w:r w:rsidRPr="00012F71">
              <w:rPr>
                <w:rFonts w:ascii="Times New Roman" w:hAnsi="Times New Roman"/>
                <w:sz w:val="24"/>
                <w:szCs w:val="24"/>
              </w:rPr>
              <w:t>0,85</w:t>
            </w:r>
          </w:p>
        </w:tc>
        <w:tc>
          <w:tcPr>
            <w:tcW w:w="1053" w:type="dxa"/>
            <w:tcBorders>
              <w:top w:val="single" w:sz="4" w:space="0" w:color="auto"/>
              <w:left w:val="single" w:sz="4" w:space="0" w:color="auto"/>
              <w:bottom w:val="single" w:sz="4" w:space="0" w:color="auto"/>
              <w:right w:val="single" w:sz="4" w:space="0" w:color="auto"/>
            </w:tcBorders>
          </w:tcPr>
          <w:p w:rsidR="00CB4E64" w:rsidRPr="00012F71" w:rsidRDefault="00F44AF6" w:rsidP="00AE6E09">
            <w:pPr>
              <w:spacing w:line="276" w:lineRule="auto"/>
              <w:jc w:val="center"/>
              <w:rPr>
                <w:rFonts w:ascii="Times New Roman" w:hAnsi="Times New Roman"/>
                <w:sz w:val="24"/>
                <w:szCs w:val="24"/>
              </w:rPr>
            </w:pPr>
            <w:r w:rsidRPr="00012F71">
              <w:rPr>
                <w:rFonts w:ascii="Times New Roman" w:hAnsi="Times New Roman"/>
                <w:sz w:val="24"/>
                <w:szCs w:val="24"/>
              </w:rPr>
              <w:t>0,84</w:t>
            </w:r>
          </w:p>
        </w:tc>
        <w:tc>
          <w:tcPr>
            <w:tcW w:w="940" w:type="dxa"/>
            <w:tcBorders>
              <w:top w:val="single" w:sz="4" w:space="0" w:color="auto"/>
              <w:left w:val="single" w:sz="4" w:space="0" w:color="auto"/>
              <w:bottom w:val="single" w:sz="4" w:space="0" w:color="auto"/>
              <w:right w:val="single" w:sz="4" w:space="0" w:color="auto"/>
            </w:tcBorders>
          </w:tcPr>
          <w:p w:rsidR="00CB4E64" w:rsidRPr="00012F71" w:rsidRDefault="004A2D53" w:rsidP="00AE6E09">
            <w:pPr>
              <w:spacing w:line="276" w:lineRule="auto"/>
              <w:jc w:val="center"/>
              <w:rPr>
                <w:rFonts w:ascii="Times New Roman" w:hAnsi="Times New Roman"/>
                <w:sz w:val="24"/>
                <w:szCs w:val="24"/>
              </w:rPr>
            </w:pPr>
            <w:r w:rsidRPr="00012F71">
              <w:rPr>
                <w:rFonts w:ascii="Times New Roman" w:hAnsi="Times New Roman"/>
                <w:sz w:val="24"/>
                <w:szCs w:val="24"/>
              </w:rPr>
              <w:t>0,83</w:t>
            </w:r>
          </w:p>
        </w:tc>
      </w:tr>
    </w:tbl>
    <w:p w:rsidR="008D579C" w:rsidRPr="00012F71" w:rsidRDefault="008D579C" w:rsidP="00AE6E09">
      <w:pPr>
        <w:tabs>
          <w:tab w:val="left" w:pos="1134"/>
        </w:tabs>
        <w:spacing w:after="0"/>
        <w:ind w:firstLine="709"/>
        <w:jc w:val="both"/>
        <w:rPr>
          <w:rFonts w:ascii="Times New Roman" w:hAnsi="Times New Roman" w:cs="Times New Roman"/>
          <w:sz w:val="28"/>
          <w:szCs w:val="28"/>
        </w:rPr>
      </w:pPr>
    </w:p>
    <w:p w:rsidR="00ED38E6" w:rsidRPr="00012F71" w:rsidRDefault="00ED38E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численности постоянного населения </w:t>
      </w:r>
      <w:r w:rsidR="0033354E" w:rsidRPr="00012F71">
        <w:rPr>
          <w:rFonts w:ascii="Times New Roman" w:hAnsi="Times New Roman" w:cs="Times New Roman"/>
          <w:sz w:val="28"/>
          <w:szCs w:val="28"/>
        </w:rPr>
        <w:t>по итогам 2017 года Тацинский район</w:t>
      </w:r>
      <w:r w:rsidRPr="00012F71">
        <w:rPr>
          <w:rFonts w:ascii="Times New Roman" w:hAnsi="Times New Roman" w:cs="Times New Roman"/>
          <w:sz w:val="28"/>
          <w:szCs w:val="28"/>
        </w:rPr>
        <w:t xml:space="preserve"> занимает </w:t>
      </w:r>
      <w:r w:rsidR="00EB71BA" w:rsidRPr="00012F71">
        <w:rPr>
          <w:rFonts w:ascii="Times New Roman" w:hAnsi="Times New Roman" w:cs="Times New Roman"/>
          <w:sz w:val="28"/>
          <w:szCs w:val="28"/>
        </w:rPr>
        <w:t>16</w:t>
      </w:r>
      <w:r w:rsidRPr="00012F71">
        <w:rPr>
          <w:rFonts w:ascii="Times New Roman" w:hAnsi="Times New Roman" w:cs="Times New Roman"/>
          <w:sz w:val="28"/>
          <w:szCs w:val="28"/>
        </w:rPr>
        <w:t xml:space="preserve"> место</w:t>
      </w:r>
      <w:r w:rsidR="00EB71BA" w:rsidRPr="00012F71">
        <w:rPr>
          <w:rFonts w:ascii="Times New Roman" w:hAnsi="Times New Roman" w:cs="Times New Roman"/>
          <w:sz w:val="28"/>
          <w:szCs w:val="28"/>
        </w:rPr>
        <w:t xml:space="preserve"> среди муниципальных районов</w:t>
      </w:r>
      <w:r w:rsidRPr="00012F71">
        <w:rPr>
          <w:rFonts w:ascii="Times New Roman" w:hAnsi="Times New Roman" w:cs="Times New Roman"/>
          <w:sz w:val="28"/>
          <w:szCs w:val="28"/>
        </w:rPr>
        <w:t xml:space="preserve"> Ростовской области.</w:t>
      </w:r>
    </w:p>
    <w:p w:rsidR="00125CF6" w:rsidRPr="00012F71" w:rsidRDefault="00125CF6" w:rsidP="00AE6E09">
      <w:pPr>
        <w:tabs>
          <w:tab w:val="left" w:pos="1134"/>
        </w:tabs>
        <w:spacing w:after="0"/>
        <w:ind w:firstLine="709"/>
        <w:jc w:val="both"/>
        <w:rPr>
          <w:rFonts w:ascii="Times New Roman" w:hAnsi="Times New Roman" w:cs="Times New Roman"/>
          <w:sz w:val="28"/>
          <w:szCs w:val="28"/>
        </w:rPr>
      </w:pP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Ключевым экономическим индикатором, характеризующим социальн</w:t>
      </w:r>
      <w:r w:rsidR="00ED38E6" w:rsidRPr="00012F71">
        <w:rPr>
          <w:rFonts w:ascii="Times New Roman" w:hAnsi="Times New Roman" w:cs="Times New Roman"/>
          <w:sz w:val="28"/>
          <w:szCs w:val="28"/>
        </w:rPr>
        <w:t>о-экономическое развитие района</w:t>
      </w:r>
      <w:r w:rsidRPr="00012F71">
        <w:rPr>
          <w:rFonts w:ascii="Times New Roman" w:hAnsi="Times New Roman" w:cs="Times New Roman"/>
          <w:sz w:val="28"/>
          <w:szCs w:val="28"/>
        </w:rPr>
        <w:t xml:space="preserve">, является </w:t>
      </w:r>
      <w:r w:rsidR="00ED38E6" w:rsidRPr="00012F71">
        <w:rPr>
          <w:rFonts w:ascii="Times New Roman" w:hAnsi="Times New Roman" w:cs="Times New Roman"/>
          <w:sz w:val="28"/>
          <w:szCs w:val="28"/>
        </w:rPr>
        <w:t>объем отгруженной продукции</w:t>
      </w:r>
      <w:r w:rsidR="006C76B4" w:rsidRPr="00012F71">
        <w:rPr>
          <w:rFonts w:ascii="Times New Roman" w:hAnsi="Times New Roman" w:cs="Times New Roman"/>
          <w:sz w:val="28"/>
          <w:szCs w:val="28"/>
        </w:rPr>
        <w:t xml:space="preserve"> (таблица </w:t>
      </w:r>
      <w:r w:rsidR="00D771CC" w:rsidRPr="00012F71">
        <w:rPr>
          <w:rFonts w:ascii="Times New Roman" w:hAnsi="Times New Roman" w:cs="Times New Roman"/>
          <w:sz w:val="28"/>
          <w:szCs w:val="28"/>
        </w:rPr>
        <w:t>2</w:t>
      </w:r>
      <w:r w:rsidR="006C76B4" w:rsidRPr="00012F71">
        <w:rPr>
          <w:rFonts w:ascii="Times New Roman" w:hAnsi="Times New Roman" w:cs="Times New Roman"/>
          <w:sz w:val="28"/>
          <w:szCs w:val="28"/>
        </w:rPr>
        <w:t>)</w:t>
      </w:r>
      <w:r w:rsidRPr="00012F71">
        <w:rPr>
          <w:rFonts w:ascii="Times New Roman" w:hAnsi="Times New Roman" w:cs="Times New Roman"/>
          <w:sz w:val="28"/>
          <w:szCs w:val="28"/>
        </w:rPr>
        <w:t>.</w:t>
      </w:r>
    </w:p>
    <w:p w:rsidR="006C76B4" w:rsidRPr="00012F71" w:rsidRDefault="006C76B4" w:rsidP="00AE6E09">
      <w:pPr>
        <w:tabs>
          <w:tab w:val="left" w:pos="1134"/>
        </w:tabs>
        <w:spacing w:after="0"/>
        <w:ind w:firstLine="709"/>
        <w:jc w:val="center"/>
        <w:rPr>
          <w:rFonts w:ascii="Times New Roman" w:hAnsi="Times New Roman" w:cs="Times New Roman"/>
          <w:b/>
          <w:sz w:val="28"/>
        </w:rPr>
      </w:pPr>
      <w:r w:rsidRPr="00012F71">
        <w:rPr>
          <w:rFonts w:ascii="Times New Roman" w:hAnsi="Times New Roman" w:cs="Times New Roman"/>
          <w:b/>
          <w:sz w:val="28"/>
        </w:rPr>
        <w:t xml:space="preserve">Таблица </w:t>
      </w:r>
      <w:r w:rsidR="00D771CC" w:rsidRPr="00012F71">
        <w:rPr>
          <w:rFonts w:ascii="Times New Roman" w:hAnsi="Times New Roman" w:cs="Times New Roman"/>
          <w:b/>
          <w:sz w:val="28"/>
        </w:rPr>
        <w:t>2</w:t>
      </w:r>
      <w:r w:rsidR="003E1791" w:rsidRPr="00012F71">
        <w:rPr>
          <w:rFonts w:ascii="Times New Roman" w:hAnsi="Times New Roman" w:cs="Times New Roman"/>
          <w:b/>
          <w:sz w:val="28"/>
        </w:rPr>
        <w:t xml:space="preserve"> – Динамика о</w:t>
      </w:r>
      <w:r w:rsidR="004A2D53" w:rsidRPr="00012F71">
        <w:rPr>
          <w:rFonts w:ascii="Times New Roman" w:hAnsi="Times New Roman" w:cs="Times New Roman"/>
          <w:b/>
          <w:sz w:val="28"/>
        </w:rPr>
        <w:t>бъем</w:t>
      </w:r>
      <w:r w:rsidR="003E1791" w:rsidRPr="00012F71">
        <w:rPr>
          <w:rFonts w:ascii="Times New Roman" w:hAnsi="Times New Roman" w:cs="Times New Roman"/>
          <w:b/>
          <w:sz w:val="28"/>
        </w:rPr>
        <w:t>а</w:t>
      </w:r>
      <w:r w:rsidR="004A2D53" w:rsidRPr="00012F71">
        <w:rPr>
          <w:rFonts w:ascii="Times New Roman" w:hAnsi="Times New Roman" w:cs="Times New Roman"/>
          <w:b/>
          <w:sz w:val="28"/>
        </w:rPr>
        <w:t xml:space="preserve"> отгруженной продукции</w:t>
      </w:r>
      <w:r w:rsidRPr="00012F71">
        <w:rPr>
          <w:rFonts w:ascii="Times New Roman" w:hAnsi="Times New Roman" w:cs="Times New Roman"/>
          <w:b/>
          <w:sz w:val="28"/>
        </w:rPr>
        <w:t xml:space="preserve"> </w:t>
      </w:r>
      <w:r w:rsidR="004A2D53" w:rsidRPr="00012F71">
        <w:rPr>
          <w:rFonts w:ascii="Times New Roman" w:hAnsi="Times New Roman" w:cs="Times New Roman"/>
          <w:b/>
          <w:sz w:val="28"/>
        </w:rPr>
        <w:t xml:space="preserve">предприятиями Тацинского района </w:t>
      </w:r>
      <w:r w:rsidRPr="00012F71">
        <w:rPr>
          <w:rFonts w:ascii="Times New Roman" w:hAnsi="Times New Roman" w:cs="Times New Roman"/>
          <w:b/>
          <w:sz w:val="28"/>
        </w:rPr>
        <w:t>в</w:t>
      </w:r>
      <w:r w:rsidR="00975C4B" w:rsidRPr="00012F71">
        <w:rPr>
          <w:rFonts w:ascii="Times New Roman" w:hAnsi="Times New Roman" w:cs="Times New Roman"/>
          <w:b/>
          <w:sz w:val="28"/>
        </w:rPr>
        <w:t xml:space="preserve"> 2011-2017 годах</w:t>
      </w:r>
    </w:p>
    <w:tbl>
      <w:tblPr>
        <w:tblStyle w:val="412"/>
        <w:tblW w:w="0" w:type="auto"/>
        <w:tblLook w:val="04A0" w:firstRow="1" w:lastRow="0" w:firstColumn="1" w:lastColumn="0" w:noHBand="0" w:noVBand="1"/>
      </w:tblPr>
      <w:tblGrid>
        <w:gridCol w:w="2294"/>
        <w:gridCol w:w="1050"/>
        <w:gridCol w:w="1049"/>
        <w:gridCol w:w="1048"/>
        <w:gridCol w:w="1048"/>
        <w:gridCol w:w="1048"/>
        <w:gridCol w:w="1048"/>
        <w:gridCol w:w="986"/>
      </w:tblGrid>
      <w:tr w:rsidR="000A7D81" w:rsidRPr="00012F71" w:rsidTr="000A7D81">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48"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986" w:type="dxa"/>
            <w:tcBorders>
              <w:top w:val="single" w:sz="4" w:space="0" w:color="auto"/>
              <w:left w:val="single" w:sz="4" w:space="0" w:color="auto"/>
              <w:bottom w:val="single" w:sz="4" w:space="0" w:color="auto"/>
              <w:right w:val="single" w:sz="4" w:space="0" w:color="auto"/>
            </w:tcBorders>
            <w:hideMark/>
          </w:tcPr>
          <w:p w:rsidR="000A7D81" w:rsidRPr="00012F71" w:rsidRDefault="000A7D81"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0A7D81" w:rsidRPr="00012F71" w:rsidTr="00867773">
        <w:tc>
          <w:tcPr>
            <w:tcW w:w="9571" w:type="dxa"/>
            <w:gridSpan w:val="8"/>
            <w:tcBorders>
              <w:top w:val="single" w:sz="4" w:space="0" w:color="auto"/>
              <w:left w:val="single" w:sz="4" w:space="0" w:color="auto"/>
              <w:bottom w:val="single" w:sz="4" w:space="0" w:color="auto"/>
              <w:right w:val="single" w:sz="4" w:space="0" w:color="auto"/>
            </w:tcBorders>
            <w:hideMark/>
          </w:tcPr>
          <w:p w:rsidR="000A7D81" w:rsidRPr="00012F71" w:rsidRDefault="00714E10"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Объем отгруженной продукции</w:t>
            </w:r>
            <w:r w:rsidR="003D2C99" w:rsidRPr="00012F71">
              <w:rPr>
                <w:rFonts w:ascii="Times New Roman" w:eastAsia="Times New Roman" w:hAnsi="Times New Roman"/>
                <w:bCs/>
                <w:i/>
                <w:sz w:val="24"/>
                <w:szCs w:val="24"/>
                <w:lang w:eastAsia="ru-RU"/>
              </w:rPr>
              <w:t xml:space="preserve"> (в текущих ценах; млрд. </w:t>
            </w:r>
            <w:r w:rsidR="000A7D81" w:rsidRPr="00012F71">
              <w:rPr>
                <w:rFonts w:ascii="Times New Roman" w:eastAsia="Times New Roman" w:hAnsi="Times New Roman"/>
                <w:bCs/>
                <w:i/>
                <w:sz w:val="24"/>
                <w:szCs w:val="24"/>
                <w:lang w:eastAsia="ru-RU"/>
              </w:rPr>
              <w:t xml:space="preserve"> рублей)</w:t>
            </w:r>
          </w:p>
        </w:tc>
      </w:tr>
      <w:tr w:rsidR="00C3526D" w:rsidRPr="00012F71" w:rsidTr="000A7D81">
        <w:tc>
          <w:tcPr>
            <w:tcW w:w="2294" w:type="dxa"/>
            <w:tcBorders>
              <w:top w:val="single" w:sz="4" w:space="0" w:color="auto"/>
              <w:left w:val="single" w:sz="4" w:space="0" w:color="auto"/>
              <w:bottom w:val="single" w:sz="4" w:space="0" w:color="auto"/>
              <w:right w:val="single" w:sz="4" w:space="0" w:color="auto"/>
            </w:tcBorders>
          </w:tcPr>
          <w:p w:rsidR="00C3526D" w:rsidRPr="00012F71" w:rsidRDefault="00C3526D"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50" w:type="dxa"/>
            <w:tcBorders>
              <w:top w:val="single" w:sz="4" w:space="0" w:color="auto"/>
              <w:left w:val="single" w:sz="4" w:space="0" w:color="auto"/>
              <w:bottom w:val="single" w:sz="4" w:space="0" w:color="auto"/>
              <w:right w:val="single" w:sz="4" w:space="0" w:color="auto"/>
            </w:tcBorders>
            <w:vAlign w:val="bottom"/>
          </w:tcPr>
          <w:p w:rsidR="00C3526D" w:rsidRPr="00012F71" w:rsidRDefault="00C428BC"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2,57</w:t>
            </w:r>
          </w:p>
        </w:tc>
        <w:tc>
          <w:tcPr>
            <w:tcW w:w="1049" w:type="dxa"/>
            <w:tcBorders>
              <w:top w:val="single" w:sz="4" w:space="0" w:color="auto"/>
              <w:left w:val="single" w:sz="4" w:space="0" w:color="auto"/>
              <w:bottom w:val="single" w:sz="4" w:space="0" w:color="auto"/>
              <w:right w:val="single" w:sz="4" w:space="0" w:color="auto"/>
            </w:tcBorders>
            <w:vAlign w:val="bottom"/>
          </w:tcPr>
          <w:p w:rsidR="00C3526D" w:rsidRPr="00012F71" w:rsidRDefault="005E244B"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3,35</w:t>
            </w:r>
          </w:p>
        </w:tc>
        <w:tc>
          <w:tcPr>
            <w:tcW w:w="1048" w:type="dxa"/>
            <w:tcBorders>
              <w:top w:val="single" w:sz="4" w:space="0" w:color="auto"/>
              <w:left w:val="single" w:sz="4" w:space="0" w:color="auto"/>
              <w:bottom w:val="single" w:sz="4" w:space="0" w:color="auto"/>
              <w:right w:val="single" w:sz="4" w:space="0" w:color="auto"/>
            </w:tcBorders>
            <w:vAlign w:val="bottom"/>
          </w:tcPr>
          <w:p w:rsidR="00C3526D" w:rsidRPr="00012F71" w:rsidRDefault="005E244B"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4,02</w:t>
            </w:r>
          </w:p>
        </w:tc>
        <w:tc>
          <w:tcPr>
            <w:tcW w:w="1048" w:type="dxa"/>
            <w:tcBorders>
              <w:top w:val="single" w:sz="4" w:space="0" w:color="auto"/>
              <w:left w:val="single" w:sz="4" w:space="0" w:color="auto"/>
              <w:bottom w:val="single" w:sz="4" w:space="0" w:color="auto"/>
              <w:right w:val="single" w:sz="4" w:space="0" w:color="auto"/>
            </w:tcBorders>
            <w:vAlign w:val="bottom"/>
          </w:tcPr>
          <w:p w:rsidR="00C3526D" w:rsidRPr="00012F71" w:rsidRDefault="005E244B"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5,11</w:t>
            </w:r>
          </w:p>
        </w:tc>
        <w:tc>
          <w:tcPr>
            <w:tcW w:w="1048" w:type="dxa"/>
            <w:tcBorders>
              <w:top w:val="single" w:sz="4" w:space="0" w:color="auto"/>
              <w:left w:val="single" w:sz="4" w:space="0" w:color="auto"/>
              <w:bottom w:val="single" w:sz="4" w:space="0" w:color="auto"/>
              <w:right w:val="single" w:sz="4" w:space="0" w:color="auto"/>
            </w:tcBorders>
            <w:vAlign w:val="bottom"/>
          </w:tcPr>
          <w:p w:rsidR="00C3526D" w:rsidRPr="00012F71" w:rsidRDefault="005E244B"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5,4</w:t>
            </w:r>
          </w:p>
        </w:tc>
        <w:tc>
          <w:tcPr>
            <w:tcW w:w="1048" w:type="dxa"/>
            <w:tcBorders>
              <w:top w:val="single" w:sz="4" w:space="0" w:color="auto"/>
              <w:left w:val="single" w:sz="4" w:space="0" w:color="auto"/>
              <w:bottom w:val="single" w:sz="4" w:space="0" w:color="auto"/>
              <w:right w:val="single" w:sz="4" w:space="0" w:color="auto"/>
            </w:tcBorders>
            <w:vAlign w:val="bottom"/>
          </w:tcPr>
          <w:p w:rsidR="00C3526D" w:rsidRPr="00012F71" w:rsidRDefault="005E244B"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5,36</w:t>
            </w:r>
          </w:p>
        </w:tc>
        <w:tc>
          <w:tcPr>
            <w:tcW w:w="986" w:type="dxa"/>
            <w:tcBorders>
              <w:top w:val="single" w:sz="4" w:space="0" w:color="auto"/>
              <w:left w:val="single" w:sz="4" w:space="0" w:color="auto"/>
              <w:bottom w:val="single" w:sz="4" w:space="0" w:color="auto"/>
              <w:right w:val="single" w:sz="4" w:space="0" w:color="auto"/>
            </w:tcBorders>
          </w:tcPr>
          <w:p w:rsidR="00C3526D" w:rsidRPr="00012F71" w:rsidRDefault="005E244B" w:rsidP="00AE6E09">
            <w:pPr>
              <w:spacing w:line="276" w:lineRule="auto"/>
              <w:jc w:val="center"/>
              <w:rPr>
                <w:rFonts w:ascii="Times New Roman" w:hAnsi="Times New Roman"/>
                <w:sz w:val="24"/>
                <w:szCs w:val="24"/>
              </w:rPr>
            </w:pPr>
            <w:r w:rsidRPr="00012F71">
              <w:rPr>
                <w:rFonts w:ascii="Times New Roman" w:hAnsi="Times New Roman"/>
                <w:sz w:val="24"/>
                <w:szCs w:val="24"/>
              </w:rPr>
              <w:t>6,81</w:t>
            </w:r>
          </w:p>
        </w:tc>
      </w:tr>
      <w:tr w:rsidR="000A7D81" w:rsidRPr="00012F71" w:rsidTr="000A7D81">
        <w:tc>
          <w:tcPr>
            <w:tcW w:w="2294" w:type="dxa"/>
            <w:tcBorders>
              <w:top w:val="single" w:sz="4" w:space="0" w:color="auto"/>
              <w:left w:val="single" w:sz="4" w:space="0" w:color="auto"/>
              <w:bottom w:val="single" w:sz="4" w:space="0" w:color="auto"/>
              <w:right w:val="single" w:sz="4" w:space="0" w:color="auto"/>
            </w:tcBorders>
            <w:hideMark/>
          </w:tcPr>
          <w:p w:rsidR="000A7D81" w:rsidRPr="00012F71" w:rsidRDefault="000A7D81"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50"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766,0</w:t>
            </w:r>
          </w:p>
        </w:tc>
        <w:tc>
          <w:tcPr>
            <w:tcW w:w="1049"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843,6</w:t>
            </w:r>
          </w:p>
        </w:tc>
        <w:tc>
          <w:tcPr>
            <w:tcW w:w="1048"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917,7</w:t>
            </w:r>
          </w:p>
        </w:tc>
        <w:tc>
          <w:tcPr>
            <w:tcW w:w="1048"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1 007,8</w:t>
            </w:r>
          </w:p>
        </w:tc>
        <w:tc>
          <w:tcPr>
            <w:tcW w:w="1048"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1 189,1</w:t>
            </w:r>
          </w:p>
        </w:tc>
        <w:tc>
          <w:tcPr>
            <w:tcW w:w="1048" w:type="dxa"/>
            <w:tcBorders>
              <w:top w:val="single" w:sz="4" w:space="0" w:color="auto"/>
              <w:left w:val="single" w:sz="4" w:space="0" w:color="auto"/>
              <w:bottom w:val="single" w:sz="4" w:space="0" w:color="auto"/>
              <w:right w:val="single" w:sz="4" w:space="0" w:color="auto"/>
            </w:tcBorders>
            <w:vAlign w:val="bottom"/>
            <w:hideMark/>
          </w:tcPr>
          <w:p w:rsidR="000A7D81" w:rsidRPr="00012F71" w:rsidRDefault="000A7D81"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1 270,9</w:t>
            </w:r>
          </w:p>
        </w:tc>
        <w:tc>
          <w:tcPr>
            <w:tcW w:w="986" w:type="dxa"/>
            <w:tcBorders>
              <w:top w:val="single" w:sz="4" w:space="0" w:color="auto"/>
              <w:left w:val="single" w:sz="4" w:space="0" w:color="auto"/>
              <w:bottom w:val="single" w:sz="4" w:space="0" w:color="auto"/>
              <w:right w:val="single" w:sz="4" w:space="0" w:color="auto"/>
            </w:tcBorders>
          </w:tcPr>
          <w:p w:rsidR="000A7D81" w:rsidRPr="00012F71" w:rsidRDefault="004F1F53" w:rsidP="00AE6E09">
            <w:pPr>
              <w:spacing w:line="276" w:lineRule="auto"/>
              <w:jc w:val="center"/>
              <w:rPr>
                <w:rFonts w:ascii="Times New Roman" w:hAnsi="Times New Roman"/>
                <w:sz w:val="24"/>
                <w:szCs w:val="24"/>
              </w:rPr>
            </w:pPr>
            <w:r w:rsidRPr="00012F71">
              <w:rPr>
                <w:rFonts w:ascii="Times New Roman" w:hAnsi="Times New Roman"/>
                <w:sz w:val="24"/>
                <w:szCs w:val="24"/>
              </w:rPr>
              <w:t>1 343,9</w:t>
            </w:r>
          </w:p>
        </w:tc>
      </w:tr>
      <w:tr w:rsidR="00BD538F" w:rsidRPr="00012F71" w:rsidTr="00BD538F">
        <w:tc>
          <w:tcPr>
            <w:tcW w:w="2294" w:type="dxa"/>
            <w:tcBorders>
              <w:top w:val="single" w:sz="4" w:space="0" w:color="auto"/>
              <w:left w:val="single" w:sz="4" w:space="0" w:color="auto"/>
              <w:bottom w:val="single" w:sz="4" w:space="0" w:color="auto"/>
              <w:right w:val="single" w:sz="4" w:space="0" w:color="auto"/>
            </w:tcBorders>
            <w:hideMark/>
          </w:tcPr>
          <w:p w:rsidR="00BD538F" w:rsidRPr="00012F71" w:rsidRDefault="00C3526D"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w:t>
            </w:r>
            <w:r w:rsidR="00BD538F" w:rsidRPr="00012F71">
              <w:rPr>
                <w:rFonts w:ascii="Times New Roman" w:hAnsi="Times New Roman"/>
                <w:sz w:val="24"/>
                <w:szCs w:val="24"/>
              </w:rPr>
              <w:t>, %</w:t>
            </w:r>
          </w:p>
        </w:tc>
        <w:tc>
          <w:tcPr>
            <w:tcW w:w="1050"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C428BC"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0,34</w:t>
            </w:r>
          </w:p>
        </w:tc>
        <w:tc>
          <w:tcPr>
            <w:tcW w:w="1049"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33354E"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0,40</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33354E"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0,43</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FB783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0,51</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FB783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0,45</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FB783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0,42</w:t>
            </w:r>
          </w:p>
        </w:tc>
        <w:tc>
          <w:tcPr>
            <w:tcW w:w="986" w:type="dxa"/>
            <w:tcBorders>
              <w:top w:val="single" w:sz="4" w:space="0" w:color="auto"/>
              <w:left w:val="single" w:sz="4" w:space="0" w:color="auto"/>
              <w:bottom w:val="single" w:sz="4" w:space="0" w:color="auto"/>
              <w:right w:val="single" w:sz="4" w:space="0" w:color="auto"/>
            </w:tcBorders>
          </w:tcPr>
          <w:p w:rsidR="00BD538F" w:rsidRPr="00012F71" w:rsidRDefault="00FB7831" w:rsidP="00AE6E09">
            <w:pPr>
              <w:spacing w:line="276" w:lineRule="auto"/>
              <w:jc w:val="center"/>
              <w:rPr>
                <w:rFonts w:ascii="Times New Roman" w:hAnsi="Times New Roman"/>
                <w:sz w:val="24"/>
                <w:szCs w:val="24"/>
              </w:rPr>
            </w:pPr>
            <w:r w:rsidRPr="00012F71">
              <w:rPr>
                <w:rFonts w:ascii="Times New Roman" w:hAnsi="Times New Roman"/>
                <w:sz w:val="24"/>
                <w:szCs w:val="24"/>
              </w:rPr>
              <w:t>0,51</w:t>
            </w:r>
          </w:p>
        </w:tc>
      </w:tr>
      <w:tr w:rsidR="00BD538F" w:rsidRPr="00012F71" w:rsidTr="00BD538F">
        <w:tc>
          <w:tcPr>
            <w:tcW w:w="2294" w:type="dxa"/>
            <w:tcBorders>
              <w:top w:val="single" w:sz="4" w:space="0" w:color="auto"/>
              <w:left w:val="single" w:sz="4" w:space="0" w:color="auto"/>
              <w:bottom w:val="single" w:sz="4" w:space="0" w:color="auto"/>
              <w:right w:val="single" w:sz="4" w:space="0" w:color="auto"/>
            </w:tcBorders>
            <w:hideMark/>
          </w:tcPr>
          <w:p w:rsidR="00BD538F" w:rsidRPr="00012F71" w:rsidRDefault="00C3526D" w:rsidP="00AE6E09">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050"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C428BC"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20</w:t>
            </w:r>
          </w:p>
        </w:tc>
        <w:tc>
          <w:tcPr>
            <w:tcW w:w="1049"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202CD0"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17</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13</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13</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02E6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12</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C428BC"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w:t>
            </w:r>
            <w:r w:rsidR="00B02E61" w:rsidRPr="00012F71">
              <w:rPr>
                <w:rFonts w:ascii="Times New Roman" w:eastAsia="Times New Roman" w:hAnsi="Times New Roman"/>
                <w:sz w:val="24"/>
                <w:szCs w:val="24"/>
                <w:lang w:eastAsia="ru-RU"/>
              </w:rPr>
              <w:t>2</w:t>
            </w:r>
          </w:p>
        </w:tc>
        <w:tc>
          <w:tcPr>
            <w:tcW w:w="986" w:type="dxa"/>
            <w:tcBorders>
              <w:top w:val="single" w:sz="4" w:space="0" w:color="auto"/>
              <w:left w:val="single" w:sz="4" w:space="0" w:color="auto"/>
              <w:bottom w:val="single" w:sz="4" w:space="0" w:color="auto"/>
              <w:right w:val="single" w:sz="4" w:space="0" w:color="auto"/>
            </w:tcBorders>
          </w:tcPr>
          <w:p w:rsidR="00BD538F" w:rsidRPr="00012F71" w:rsidRDefault="00CA08DE" w:rsidP="00AE6E09">
            <w:pPr>
              <w:spacing w:line="276" w:lineRule="auto"/>
              <w:jc w:val="center"/>
              <w:rPr>
                <w:rFonts w:ascii="Times New Roman" w:hAnsi="Times New Roman"/>
                <w:sz w:val="24"/>
                <w:szCs w:val="24"/>
              </w:rPr>
            </w:pPr>
            <w:r w:rsidRPr="00012F71">
              <w:rPr>
                <w:rFonts w:ascii="Times New Roman" w:hAnsi="Times New Roman"/>
                <w:sz w:val="24"/>
                <w:szCs w:val="24"/>
              </w:rPr>
              <w:t>11</w:t>
            </w:r>
          </w:p>
        </w:tc>
      </w:tr>
    </w:tbl>
    <w:p w:rsidR="000A7D81" w:rsidRPr="00012F71" w:rsidRDefault="000A7D81" w:rsidP="00AE6E09">
      <w:pPr>
        <w:tabs>
          <w:tab w:val="left" w:pos="1134"/>
        </w:tabs>
        <w:spacing w:after="0"/>
        <w:ind w:firstLine="709"/>
        <w:jc w:val="both"/>
        <w:rPr>
          <w:rFonts w:ascii="Times New Roman" w:hAnsi="Times New Roman" w:cs="Times New Roman"/>
          <w:sz w:val="28"/>
        </w:rPr>
      </w:pP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объему </w:t>
      </w:r>
      <w:r w:rsidR="00FB7831" w:rsidRPr="00012F71">
        <w:rPr>
          <w:rFonts w:ascii="Times New Roman" w:hAnsi="Times New Roman" w:cs="Times New Roman"/>
          <w:sz w:val="28"/>
          <w:szCs w:val="28"/>
        </w:rPr>
        <w:t>отгруженной продукции</w:t>
      </w:r>
      <w:r w:rsidR="008E11AE" w:rsidRPr="00012F71">
        <w:rPr>
          <w:rFonts w:ascii="Times New Roman" w:hAnsi="Times New Roman" w:cs="Times New Roman"/>
          <w:sz w:val="28"/>
          <w:szCs w:val="28"/>
        </w:rPr>
        <w:t xml:space="preserve"> собственного производства по промышленным видам экономической деятельности в расчете на душу населения</w:t>
      </w:r>
      <w:r w:rsidR="00FB7831" w:rsidRPr="00012F71">
        <w:rPr>
          <w:rFonts w:ascii="Times New Roman" w:hAnsi="Times New Roman" w:cs="Times New Roman"/>
          <w:sz w:val="28"/>
          <w:szCs w:val="28"/>
        </w:rPr>
        <w:t xml:space="preserve"> </w:t>
      </w:r>
      <w:r w:rsidR="00D413FF" w:rsidRPr="00012F71">
        <w:rPr>
          <w:rFonts w:ascii="Times New Roman" w:hAnsi="Times New Roman" w:cs="Times New Roman"/>
          <w:sz w:val="28"/>
          <w:szCs w:val="28"/>
        </w:rPr>
        <w:t xml:space="preserve">по итогам 2017 года </w:t>
      </w:r>
      <w:r w:rsidR="00FB7831" w:rsidRPr="00012F71">
        <w:rPr>
          <w:rFonts w:ascii="Times New Roman" w:hAnsi="Times New Roman" w:cs="Times New Roman"/>
          <w:sz w:val="28"/>
          <w:szCs w:val="28"/>
        </w:rPr>
        <w:t>район</w:t>
      </w:r>
      <w:r w:rsidRPr="00012F71">
        <w:rPr>
          <w:rFonts w:ascii="Times New Roman" w:hAnsi="Times New Roman" w:cs="Times New Roman"/>
          <w:sz w:val="28"/>
          <w:szCs w:val="28"/>
        </w:rPr>
        <w:t xml:space="preserve"> </w:t>
      </w:r>
      <w:r w:rsidR="00021C94" w:rsidRPr="00012F71">
        <w:rPr>
          <w:rFonts w:ascii="Times New Roman" w:hAnsi="Times New Roman" w:cs="Times New Roman"/>
          <w:sz w:val="28"/>
          <w:szCs w:val="28"/>
        </w:rPr>
        <w:t xml:space="preserve">занимает </w:t>
      </w:r>
      <w:r w:rsidR="008E11AE" w:rsidRPr="00012F71">
        <w:rPr>
          <w:rFonts w:ascii="Times New Roman" w:hAnsi="Times New Roman" w:cs="Times New Roman"/>
          <w:sz w:val="28"/>
          <w:szCs w:val="28"/>
        </w:rPr>
        <w:t>11</w:t>
      </w:r>
      <w:r w:rsidR="00AB574D" w:rsidRPr="00012F71">
        <w:rPr>
          <w:rFonts w:ascii="Times New Roman" w:hAnsi="Times New Roman" w:cs="Times New Roman"/>
          <w:sz w:val="28"/>
          <w:szCs w:val="28"/>
        </w:rPr>
        <w:t>-е</w:t>
      </w:r>
      <w:r w:rsidR="00021C94" w:rsidRPr="00012F71">
        <w:rPr>
          <w:rFonts w:ascii="Times New Roman" w:hAnsi="Times New Roman" w:cs="Times New Roman"/>
          <w:sz w:val="28"/>
          <w:szCs w:val="28"/>
        </w:rPr>
        <w:t xml:space="preserve"> место среди муниципальных районов Ростовской</w:t>
      </w:r>
      <w:r w:rsidRPr="00012F71">
        <w:rPr>
          <w:rFonts w:ascii="Times New Roman" w:hAnsi="Times New Roman" w:cs="Times New Roman"/>
          <w:sz w:val="28"/>
          <w:szCs w:val="28"/>
        </w:rPr>
        <w:t xml:space="preserve"> </w:t>
      </w:r>
      <w:r w:rsidR="00202CD0" w:rsidRPr="00012F71">
        <w:rPr>
          <w:rFonts w:ascii="Times New Roman" w:hAnsi="Times New Roman" w:cs="Times New Roman"/>
          <w:sz w:val="28"/>
          <w:szCs w:val="28"/>
        </w:rPr>
        <w:t xml:space="preserve">области. </w:t>
      </w: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Объем инвестиций в основной капитал обеспечивает воспроизводство и развитие экономики и социальной сферы, определяет темпы их перспективного развития</w:t>
      </w:r>
      <w:r w:rsidR="00D771CC" w:rsidRPr="00012F71">
        <w:rPr>
          <w:rFonts w:ascii="Times New Roman" w:hAnsi="Times New Roman" w:cs="Times New Roman"/>
          <w:sz w:val="28"/>
          <w:szCs w:val="28"/>
        </w:rPr>
        <w:t xml:space="preserve"> (таблица</w:t>
      </w:r>
      <w:r w:rsidR="004C7A53" w:rsidRPr="00012F71">
        <w:rPr>
          <w:rFonts w:ascii="Times New Roman" w:hAnsi="Times New Roman" w:cs="Times New Roman"/>
          <w:sz w:val="28"/>
          <w:szCs w:val="28"/>
        </w:rPr>
        <w:t xml:space="preserve"> 3</w:t>
      </w:r>
      <w:r w:rsidR="00D771CC" w:rsidRPr="00012F71">
        <w:rPr>
          <w:rFonts w:ascii="Times New Roman" w:hAnsi="Times New Roman" w:cs="Times New Roman"/>
          <w:sz w:val="28"/>
          <w:szCs w:val="28"/>
        </w:rPr>
        <w:t>)</w:t>
      </w:r>
      <w:r w:rsidRPr="00012F71">
        <w:rPr>
          <w:rFonts w:ascii="Times New Roman" w:hAnsi="Times New Roman" w:cs="Times New Roman"/>
          <w:sz w:val="28"/>
          <w:szCs w:val="28"/>
        </w:rPr>
        <w:t xml:space="preserve">. </w:t>
      </w:r>
    </w:p>
    <w:p w:rsidR="008F2152" w:rsidRPr="00012F71" w:rsidRDefault="00D771CC" w:rsidP="00AE6E09">
      <w:pPr>
        <w:tabs>
          <w:tab w:val="left" w:pos="1134"/>
        </w:tabs>
        <w:spacing w:after="0"/>
        <w:ind w:left="708" w:hanging="708"/>
        <w:jc w:val="center"/>
        <w:rPr>
          <w:rFonts w:ascii="Times New Roman" w:hAnsi="Times New Roman" w:cs="Times New Roman"/>
          <w:b/>
          <w:sz w:val="28"/>
        </w:rPr>
      </w:pPr>
      <w:r w:rsidRPr="00012F71">
        <w:rPr>
          <w:rFonts w:ascii="Times New Roman" w:hAnsi="Times New Roman" w:cs="Times New Roman"/>
          <w:b/>
          <w:sz w:val="28"/>
        </w:rPr>
        <w:t xml:space="preserve">Таблица 3 – Динамика объема инвестиций в </w:t>
      </w:r>
    </w:p>
    <w:p w:rsidR="00177423" w:rsidRPr="00012F71" w:rsidRDefault="00D771CC" w:rsidP="00AE6E09">
      <w:pPr>
        <w:tabs>
          <w:tab w:val="left" w:pos="1134"/>
        </w:tabs>
        <w:spacing w:after="0"/>
        <w:ind w:left="708" w:hanging="708"/>
        <w:jc w:val="center"/>
        <w:rPr>
          <w:rFonts w:ascii="Times New Roman" w:hAnsi="Times New Roman" w:cs="Times New Roman"/>
          <w:b/>
          <w:sz w:val="28"/>
        </w:rPr>
      </w:pPr>
      <w:r w:rsidRPr="00012F71">
        <w:rPr>
          <w:rFonts w:ascii="Times New Roman" w:hAnsi="Times New Roman" w:cs="Times New Roman"/>
          <w:b/>
          <w:sz w:val="28"/>
        </w:rPr>
        <w:t xml:space="preserve">основной капитал в </w:t>
      </w:r>
      <w:r w:rsidR="005F7A2B" w:rsidRPr="00012F71">
        <w:rPr>
          <w:rFonts w:ascii="Times New Roman" w:hAnsi="Times New Roman" w:cs="Times New Roman"/>
          <w:b/>
          <w:sz w:val="28"/>
        </w:rPr>
        <w:t>Тацинском районе</w:t>
      </w:r>
      <w:r w:rsidRPr="00012F71">
        <w:rPr>
          <w:rFonts w:ascii="Times New Roman" w:hAnsi="Times New Roman" w:cs="Times New Roman"/>
          <w:b/>
          <w:sz w:val="28"/>
        </w:rPr>
        <w:t xml:space="preserve"> </w:t>
      </w:r>
      <w:r w:rsidR="00975C4B" w:rsidRPr="00012F71">
        <w:rPr>
          <w:rFonts w:ascii="Times New Roman" w:hAnsi="Times New Roman" w:cs="Times New Roman"/>
          <w:b/>
          <w:sz w:val="28"/>
        </w:rPr>
        <w:t>в 2011-2017 годах</w:t>
      </w:r>
      <w:r w:rsidR="00A531D8" w:rsidRPr="00012F71">
        <w:rPr>
          <w:rFonts w:ascii="Times New Roman" w:hAnsi="Times New Roman" w:cs="Times New Roman"/>
          <w:b/>
          <w:sz w:val="28"/>
        </w:rPr>
        <w:t>.</w:t>
      </w:r>
    </w:p>
    <w:p w:rsidR="00A531D8" w:rsidRPr="00012F71" w:rsidRDefault="00A531D8" w:rsidP="00AE6E09">
      <w:pPr>
        <w:tabs>
          <w:tab w:val="left" w:pos="1134"/>
        </w:tabs>
        <w:spacing w:after="0"/>
        <w:ind w:left="708" w:firstLine="709"/>
        <w:jc w:val="both"/>
        <w:rPr>
          <w:rFonts w:ascii="Times New Roman" w:hAnsi="Times New Roman" w:cs="Times New Roman"/>
          <w:b/>
          <w:sz w:val="28"/>
        </w:rPr>
      </w:pPr>
    </w:p>
    <w:tbl>
      <w:tblPr>
        <w:tblStyle w:val="412"/>
        <w:tblW w:w="0" w:type="auto"/>
        <w:tblLook w:val="04A0" w:firstRow="1" w:lastRow="0" w:firstColumn="1" w:lastColumn="0" w:noHBand="0" w:noVBand="1"/>
      </w:tblPr>
      <w:tblGrid>
        <w:gridCol w:w="2294"/>
        <w:gridCol w:w="1050"/>
        <w:gridCol w:w="1049"/>
        <w:gridCol w:w="1048"/>
        <w:gridCol w:w="1048"/>
        <w:gridCol w:w="1048"/>
        <w:gridCol w:w="1048"/>
        <w:gridCol w:w="986"/>
      </w:tblGrid>
      <w:tr w:rsidR="00BD538F" w:rsidRPr="00012F71" w:rsidTr="00867773">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986" w:type="dxa"/>
            <w:tcBorders>
              <w:top w:val="single" w:sz="4" w:space="0" w:color="auto"/>
              <w:left w:val="single" w:sz="4" w:space="0" w:color="auto"/>
              <w:bottom w:val="single" w:sz="4" w:space="0" w:color="auto"/>
              <w:right w:val="single" w:sz="4" w:space="0" w:color="auto"/>
            </w:tcBorders>
            <w:hideMark/>
          </w:tcPr>
          <w:p w:rsidR="00BD538F" w:rsidRPr="00012F71" w:rsidRDefault="00BD538F"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BD538F" w:rsidRPr="00012F71" w:rsidTr="00867773">
        <w:tc>
          <w:tcPr>
            <w:tcW w:w="9571" w:type="dxa"/>
            <w:gridSpan w:val="8"/>
            <w:tcBorders>
              <w:top w:val="single" w:sz="4" w:space="0" w:color="auto"/>
              <w:left w:val="single" w:sz="4" w:space="0" w:color="auto"/>
              <w:bottom w:val="single" w:sz="4" w:space="0" w:color="auto"/>
              <w:right w:val="single" w:sz="4" w:space="0" w:color="auto"/>
            </w:tcBorders>
            <w:hideMark/>
          </w:tcPr>
          <w:p w:rsidR="00BD538F" w:rsidRPr="00012F71" w:rsidRDefault="00BD538F"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Объем инвестиций в основной капитал (в факт</w:t>
            </w:r>
            <w:r w:rsidR="003D2C99" w:rsidRPr="00012F71">
              <w:rPr>
                <w:rFonts w:ascii="Times New Roman" w:eastAsia="Times New Roman" w:hAnsi="Times New Roman"/>
                <w:bCs/>
                <w:i/>
                <w:sz w:val="24"/>
                <w:szCs w:val="24"/>
                <w:lang w:eastAsia="ru-RU"/>
              </w:rPr>
              <w:t>ически действовавших ценах; млр</w:t>
            </w:r>
            <w:r w:rsidR="00856598" w:rsidRPr="00012F71">
              <w:rPr>
                <w:rFonts w:ascii="Times New Roman" w:eastAsia="Times New Roman" w:hAnsi="Times New Roman"/>
                <w:bCs/>
                <w:i/>
                <w:sz w:val="24"/>
                <w:szCs w:val="24"/>
                <w:lang w:eastAsia="ru-RU"/>
              </w:rPr>
              <w:t>д</w:t>
            </w:r>
            <w:r w:rsidR="003D2C99" w:rsidRPr="00012F71">
              <w:rPr>
                <w:rFonts w:ascii="Times New Roman" w:eastAsia="Times New Roman" w:hAnsi="Times New Roman"/>
                <w:bCs/>
                <w:i/>
                <w:sz w:val="24"/>
                <w:szCs w:val="24"/>
                <w:lang w:eastAsia="ru-RU"/>
              </w:rPr>
              <w:t>.</w:t>
            </w:r>
            <w:r w:rsidR="00856598" w:rsidRPr="00012F71">
              <w:rPr>
                <w:rFonts w:ascii="Times New Roman" w:eastAsia="Times New Roman" w:hAnsi="Times New Roman"/>
                <w:bCs/>
                <w:i/>
                <w:sz w:val="24"/>
                <w:szCs w:val="24"/>
                <w:lang w:eastAsia="ru-RU"/>
              </w:rPr>
              <w:t xml:space="preserve"> руб.</w:t>
            </w:r>
            <w:r w:rsidRPr="00012F71">
              <w:rPr>
                <w:rFonts w:ascii="Times New Roman" w:eastAsia="Times New Roman" w:hAnsi="Times New Roman"/>
                <w:bCs/>
                <w:i/>
                <w:sz w:val="24"/>
                <w:szCs w:val="24"/>
                <w:lang w:eastAsia="ru-RU"/>
              </w:rPr>
              <w:t>)</w:t>
            </w:r>
          </w:p>
        </w:tc>
      </w:tr>
      <w:tr w:rsidR="00E8075F" w:rsidRPr="00012F71" w:rsidTr="00867773">
        <w:tc>
          <w:tcPr>
            <w:tcW w:w="2294" w:type="dxa"/>
            <w:tcBorders>
              <w:top w:val="single" w:sz="4" w:space="0" w:color="auto"/>
              <w:left w:val="single" w:sz="4" w:space="0" w:color="auto"/>
              <w:bottom w:val="single" w:sz="4" w:space="0" w:color="auto"/>
              <w:right w:val="single" w:sz="4" w:space="0" w:color="auto"/>
            </w:tcBorders>
          </w:tcPr>
          <w:p w:rsidR="00E8075F" w:rsidRPr="00012F71" w:rsidRDefault="00E8075F"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50" w:type="dxa"/>
            <w:tcBorders>
              <w:top w:val="single" w:sz="4" w:space="0" w:color="auto"/>
              <w:left w:val="single" w:sz="4" w:space="0" w:color="auto"/>
              <w:bottom w:val="single" w:sz="4" w:space="0" w:color="auto"/>
              <w:right w:val="single" w:sz="4" w:space="0" w:color="auto"/>
            </w:tcBorders>
            <w:vAlign w:val="bottom"/>
          </w:tcPr>
          <w:p w:rsidR="00E8075F" w:rsidRPr="00012F71" w:rsidRDefault="00667D06"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1,195</w:t>
            </w:r>
          </w:p>
        </w:tc>
        <w:tc>
          <w:tcPr>
            <w:tcW w:w="1049" w:type="dxa"/>
            <w:tcBorders>
              <w:top w:val="single" w:sz="4" w:space="0" w:color="auto"/>
              <w:left w:val="single" w:sz="4" w:space="0" w:color="auto"/>
              <w:bottom w:val="single" w:sz="4" w:space="0" w:color="auto"/>
              <w:right w:val="single" w:sz="4" w:space="0" w:color="auto"/>
            </w:tcBorders>
            <w:vAlign w:val="bottom"/>
          </w:tcPr>
          <w:p w:rsidR="00E8075F" w:rsidRPr="00012F71" w:rsidRDefault="00667D06"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1,229</w:t>
            </w:r>
          </w:p>
        </w:tc>
        <w:tc>
          <w:tcPr>
            <w:tcW w:w="1048" w:type="dxa"/>
            <w:tcBorders>
              <w:top w:val="single" w:sz="4" w:space="0" w:color="auto"/>
              <w:left w:val="single" w:sz="4" w:space="0" w:color="auto"/>
              <w:bottom w:val="single" w:sz="4" w:space="0" w:color="auto"/>
              <w:right w:val="single" w:sz="4" w:space="0" w:color="auto"/>
            </w:tcBorders>
            <w:vAlign w:val="bottom"/>
          </w:tcPr>
          <w:p w:rsidR="00E8075F" w:rsidRPr="00012F71" w:rsidRDefault="00667D06"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0,756</w:t>
            </w:r>
          </w:p>
        </w:tc>
        <w:tc>
          <w:tcPr>
            <w:tcW w:w="1048" w:type="dxa"/>
            <w:tcBorders>
              <w:top w:val="single" w:sz="4" w:space="0" w:color="auto"/>
              <w:left w:val="single" w:sz="4" w:space="0" w:color="auto"/>
              <w:bottom w:val="single" w:sz="4" w:space="0" w:color="auto"/>
              <w:right w:val="single" w:sz="4" w:space="0" w:color="auto"/>
            </w:tcBorders>
            <w:vAlign w:val="bottom"/>
          </w:tcPr>
          <w:p w:rsidR="00E8075F" w:rsidRPr="00012F71" w:rsidRDefault="00A03A05"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0,657</w:t>
            </w:r>
          </w:p>
        </w:tc>
        <w:tc>
          <w:tcPr>
            <w:tcW w:w="1048" w:type="dxa"/>
            <w:tcBorders>
              <w:top w:val="single" w:sz="4" w:space="0" w:color="auto"/>
              <w:left w:val="single" w:sz="4" w:space="0" w:color="auto"/>
              <w:bottom w:val="single" w:sz="4" w:space="0" w:color="auto"/>
              <w:right w:val="single" w:sz="4" w:space="0" w:color="auto"/>
            </w:tcBorders>
            <w:vAlign w:val="bottom"/>
          </w:tcPr>
          <w:p w:rsidR="00E8075F" w:rsidRPr="00012F71" w:rsidRDefault="00A03A05"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0,711</w:t>
            </w:r>
          </w:p>
        </w:tc>
        <w:tc>
          <w:tcPr>
            <w:tcW w:w="1048" w:type="dxa"/>
            <w:tcBorders>
              <w:top w:val="single" w:sz="4" w:space="0" w:color="auto"/>
              <w:left w:val="single" w:sz="4" w:space="0" w:color="auto"/>
              <w:bottom w:val="single" w:sz="4" w:space="0" w:color="auto"/>
              <w:right w:val="single" w:sz="4" w:space="0" w:color="auto"/>
            </w:tcBorders>
            <w:vAlign w:val="bottom"/>
          </w:tcPr>
          <w:p w:rsidR="00E8075F" w:rsidRPr="00012F71" w:rsidRDefault="00856598"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0,568</w:t>
            </w:r>
          </w:p>
        </w:tc>
        <w:tc>
          <w:tcPr>
            <w:tcW w:w="986" w:type="dxa"/>
            <w:tcBorders>
              <w:top w:val="single" w:sz="4" w:space="0" w:color="auto"/>
              <w:left w:val="single" w:sz="4" w:space="0" w:color="auto"/>
              <w:bottom w:val="single" w:sz="4" w:space="0" w:color="auto"/>
              <w:right w:val="single" w:sz="4" w:space="0" w:color="auto"/>
            </w:tcBorders>
            <w:vAlign w:val="bottom"/>
          </w:tcPr>
          <w:p w:rsidR="00E8075F" w:rsidRPr="00012F71" w:rsidRDefault="00856598" w:rsidP="00AE6E09">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0,626</w:t>
            </w:r>
          </w:p>
        </w:tc>
      </w:tr>
      <w:tr w:rsidR="00BD538F" w:rsidRPr="00012F71" w:rsidTr="00867773">
        <w:tc>
          <w:tcPr>
            <w:tcW w:w="2294" w:type="dxa"/>
            <w:tcBorders>
              <w:top w:val="single" w:sz="4" w:space="0" w:color="auto"/>
              <w:left w:val="single" w:sz="4" w:space="0" w:color="auto"/>
              <w:bottom w:val="single" w:sz="4" w:space="0" w:color="auto"/>
              <w:right w:val="single" w:sz="4" w:space="0" w:color="auto"/>
            </w:tcBorders>
            <w:hideMark/>
          </w:tcPr>
          <w:p w:rsidR="00BD538F" w:rsidRPr="00012F71" w:rsidRDefault="00BD538F"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50"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166,0</w:t>
            </w:r>
          </w:p>
        </w:tc>
        <w:tc>
          <w:tcPr>
            <w:tcW w:w="1049"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207,9</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253,6</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264,2</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309,4</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294,5</w:t>
            </w:r>
          </w:p>
        </w:tc>
        <w:tc>
          <w:tcPr>
            <w:tcW w:w="986" w:type="dxa"/>
            <w:tcBorders>
              <w:top w:val="single" w:sz="4" w:space="0" w:color="auto"/>
              <w:left w:val="single" w:sz="4" w:space="0" w:color="auto"/>
              <w:bottom w:val="single" w:sz="4" w:space="0" w:color="auto"/>
              <w:right w:val="single" w:sz="4" w:space="0" w:color="auto"/>
            </w:tcBorders>
            <w:vAlign w:val="bottom"/>
          </w:tcPr>
          <w:p w:rsidR="00BD538F" w:rsidRPr="00012F71" w:rsidRDefault="00BD538F" w:rsidP="00AE6E09">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319,3</w:t>
            </w:r>
          </w:p>
        </w:tc>
      </w:tr>
      <w:tr w:rsidR="00BD538F" w:rsidRPr="00012F71" w:rsidTr="00867773">
        <w:tc>
          <w:tcPr>
            <w:tcW w:w="2294" w:type="dxa"/>
            <w:tcBorders>
              <w:top w:val="single" w:sz="4" w:space="0" w:color="auto"/>
              <w:left w:val="single" w:sz="4" w:space="0" w:color="auto"/>
              <w:bottom w:val="single" w:sz="4" w:space="0" w:color="auto"/>
              <w:right w:val="single" w:sz="4" w:space="0" w:color="auto"/>
            </w:tcBorders>
            <w:hideMark/>
          </w:tcPr>
          <w:p w:rsidR="00BD538F" w:rsidRPr="00012F71" w:rsidRDefault="00E8075F"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w:t>
            </w:r>
            <w:r w:rsidR="00BD538F" w:rsidRPr="00012F71">
              <w:rPr>
                <w:rFonts w:ascii="Times New Roman" w:hAnsi="Times New Roman"/>
                <w:sz w:val="24"/>
                <w:szCs w:val="24"/>
              </w:rPr>
              <w:t>, %</w:t>
            </w:r>
          </w:p>
        </w:tc>
        <w:tc>
          <w:tcPr>
            <w:tcW w:w="1050"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A0132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0,007</w:t>
            </w:r>
          </w:p>
        </w:tc>
        <w:tc>
          <w:tcPr>
            <w:tcW w:w="1049"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A0132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0,006</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A0132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0,003</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A0132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A0132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85659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986" w:type="dxa"/>
            <w:tcBorders>
              <w:top w:val="single" w:sz="4" w:space="0" w:color="auto"/>
              <w:left w:val="single" w:sz="4" w:space="0" w:color="auto"/>
              <w:bottom w:val="single" w:sz="4" w:space="0" w:color="auto"/>
              <w:right w:val="single" w:sz="4" w:space="0" w:color="auto"/>
            </w:tcBorders>
            <w:vAlign w:val="bottom"/>
          </w:tcPr>
          <w:p w:rsidR="00BD538F" w:rsidRPr="00012F71" w:rsidRDefault="00856598"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r>
      <w:tr w:rsidR="00BD538F" w:rsidRPr="00012F71" w:rsidTr="00867773">
        <w:tc>
          <w:tcPr>
            <w:tcW w:w="2294" w:type="dxa"/>
            <w:tcBorders>
              <w:top w:val="single" w:sz="4" w:space="0" w:color="auto"/>
              <w:left w:val="single" w:sz="4" w:space="0" w:color="auto"/>
              <w:bottom w:val="single" w:sz="4" w:space="0" w:color="auto"/>
              <w:right w:val="single" w:sz="4" w:space="0" w:color="auto"/>
            </w:tcBorders>
            <w:hideMark/>
          </w:tcPr>
          <w:p w:rsidR="00BD538F" w:rsidRPr="00012F71" w:rsidRDefault="00E8075F" w:rsidP="00AE6E09">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050"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187520"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29</w:t>
            </w:r>
          </w:p>
        </w:tc>
        <w:tc>
          <w:tcPr>
            <w:tcW w:w="1049"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E719C7"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7</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E719C7"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11</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523964"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16</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F84D8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29</w:t>
            </w:r>
          </w:p>
        </w:tc>
        <w:tc>
          <w:tcPr>
            <w:tcW w:w="1048" w:type="dxa"/>
            <w:tcBorders>
              <w:top w:val="single" w:sz="4" w:space="0" w:color="auto"/>
              <w:left w:val="single" w:sz="4" w:space="0" w:color="auto"/>
              <w:bottom w:val="single" w:sz="4" w:space="0" w:color="auto"/>
              <w:right w:val="single" w:sz="4" w:space="0" w:color="auto"/>
            </w:tcBorders>
            <w:vAlign w:val="bottom"/>
            <w:hideMark/>
          </w:tcPr>
          <w:p w:rsidR="00BD538F" w:rsidRPr="00012F71" w:rsidRDefault="00F84D8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37</w:t>
            </w:r>
          </w:p>
        </w:tc>
        <w:tc>
          <w:tcPr>
            <w:tcW w:w="986" w:type="dxa"/>
            <w:tcBorders>
              <w:top w:val="single" w:sz="4" w:space="0" w:color="auto"/>
              <w:left w:val="single" w:sz="4" w:space="0" w:color="auto"/>
              <w:bottom w:val="single" w:sz="4" w:space="0" w:color="auto"/>
              <w:right w:val="single" w:sz="4" w:space="0" w:color="auto"/>
            </w:tcBorders>
            <w:vAlign w:val="bottom"/>
          </w:tcPr>
          <w:p w:rsidR="00BD538F" w:rsidRPr="00012F71" w:rsidRDefault="00F84D8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32</w:t>
            </w:r>
          </w:p>
        </w:tc>
      </w:tr>
    </w:tbl>
    <w:p w:rsidR="004F1F53" w:rsidRPr="00012F71" w:rsidRDefault="004F1F53" w:rsidP="00AE6E09">
      <w:pPr>
        <w:tabs>
          <w:tab w:val="left" w:pos="1134"/>
        </w:tabs>
        <w:spacing w:after="0"/>
        <w:ind w:firstLine="709"/>
        <w:jc w:val="both"/>
        <w:rPr>
          <w:rFonts w:ascii="Times New Roman" w:hAnsi="Times New Roman" w:cs="Times New Roman"/>
          <w:sz w:val="28"/>
          <w:szCs w:val="28"/>
        </w:rPr>
      </w:pPr>
    </w:p>
    <w:p w:rsidR="00177423" w:rsidRPr="00012F71" w:rsidRDefault="00D771CC"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sz w:val="28"/>
          <w:szCs w:val="28"/>
        </w:rPr>
        <w:t>П</w:t>
      </w:r>
      <w:r w:rsidR="00177423" w:rsidRPr="00012F71">
        <w:rPr>
          <w:rFonts w:ascii="Times New Roman" w:hAnsi="Times New Roman" w:cs="Times New Roman"/>
          <w:sz w:val="28"/>
          <w:szCs w:val="28"/>
        </w:rPr>
        <w:t>о объему инвестиций в основной капитал по полному кругу организаций</w:t>
      </w:r>
      <w:r w:rsidR="00F84D81" w:rsidRPr="00012F71">
        <w:rPr>
          <w:rFonts w:ascii="Times New Roman" w:hAnsi="Times New Roman" w:cs="Times New Roman"/>
          <w:sz w:val="28"/>
          <w:szCs w:val="28"/>
        </w:rPr>
        <w:t xml:space="preserve"> по итогам 1 полугодия 2018 года</w:t>
      </w:r>
      <w:r w:rsidR="00177423" w:rsidRPr="00012F71">
        <w:rPr>
          <w:rFonts w:ascii="Times New Roman" w:hAnsi="Times New Roman" w:cs="Times New Roman"/>
          <w:sz w:val="28"/>
          <w:szCs w:val="28"/>
        </w:rPr>
        <w:t xml:space="preserve"> </w:t>
      </w:r>
      <w:r w:rsidR="006A3D16" w:rsidRPr="00012F71">
        <w:rPr>
          <w:rFonts w:ascii="Times New Roman" w:hAnsi="Times New Roman" w:cs="Times New Roman"/>
          <w:sz w:val="28"/>
          <w:szCs w:val="28"/>
        </w:rPr>
        <w:t>Тацинский район</w:t>
      </w:r>
      <w:r w:rsidR="00177423" w:rsidRPr="00012F71">
        <w:rPr>
          <w:rFonts w:ascii="Times New Roman" w:hAnsi="Times New Roman" w:cs="Times New Roman"/>
          <w:sz w:val="28"/>
          <w:szCs w:val="28"/>
        </w:rPr>
        <w:t xml:space="preserve"> находится на </w:t>
      </w:r>
      <w:r w:rsidR="00F84D81" w:rsidRPr="00012F71">
        <w:rPr>
          <w:rFonts w:ascii="Times New Roman" w:hAnsi="Times New Roman" w:cs="Times New Roman"/>
          <w:sz w:val="28"/>
          <w:szCs w:val="28"/>
        </w:rPr>
        <w:t>21</w:t>
      </w:r>
      <w:r w:rsidR="00AB574D" w:rsidRPr="00012F71">
        <w:rPr>
          <w:rFonts w:ascii="Times New Roman" w:hAnsi="Times New Roman" w:cs="Times New Roman"/>
          <w:sz w:val="28"/>
          <w:szCs w:val="28"/>
        </w:rPr>
        <w:t>-м</w:t>
      </w:r>
      <w:r w:rsidR="002F702F" w:rsidRPr="00012F71">
        <w:rPr>
          <w:rFonts w:ascii="Times New Roman" w:hAnsi="Times New Roman" w:cs="Times New Roman"/>
          <w:sz w:val="28"/>
          <w:szCs w:val="28"/>
        </w:rPr>
        <w:t xml:space="preserve"> месте в Ростовской области.</w:t>
      </w:r>
    </w:p>
    <w:p w:rsidR="00CF0396" w:rsidRPr="00012F71" w:rsidRDefault="00CF0396" w:rsidP="00AE6E09">
      <w:pPr>
        <w:tabs>
          <w:tab w:val="left" w:pos="1134"/>
        </w:tabs>
        <w:spacing w:after="0"/>
        <w:ind w:firstLine="709"/>
        <w:jc w:val="both"/>
        <w:rPr>
          <w:rFonts w:ascii="Times New Roman" w:hAnsi="Times New Roman" w:cs="Times New Roman"/>
          <w:sz w:val="28"/>
          <w:szCs w:val="28"/>
        </w:rPr>
      </w:pPr>
    </w:p>
    <w:p w:rsidR="00177423" w:rsidRPr="00012F71" w:rsidRDefault="00E8075F"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Уровень заработной платы</w:t>
      </w:r>
      <w:r w:rsidR="00177423" w:rsidRPr="00012F71">
        <w:rPr>
          <w:rFonts w:ascii="Times New Roman" w:hAnsi="Times New Roman" w:cs="Times New Roman"/>
          <w:sz w:val="28"/>
          <w:szCs w:val="28"/>
        </w:rPr>
        <w:t xml:space="preserve"> – ключевой индикатор, характеризующий уровень жизни населения. </w:t>
      </w:r>
    </w:p>
    <w:p w:rsidR="008F2152" w:rsidRPr="00012F71" w:rsidRDefault="008F2152" w:rsidP="00AE6E09">
      <w:pPr>
        <w:tabs>
          <w:tab w:val="left" w:pos="1134"/>
        </w:tabs>
        <w:spacing w:after="0"/>
        <w:ind w:firstLine="709"/>
        <w:jc w:val="both"/>
        <w:rPr>
          <w:rFonts w:ascii="Times New Roman" w:hAnsi="Times New Roman" w:cs="Times New Roman"/>
          <w:sz w:val="28"/>
          <w:szCs w:val="28"/>
        </w:rPr>
      </w:pPr>
    </w:p>
    <w:p w:rsidR="003F55CE" w:rsidRPr="00012F71" w:rsidRDefault="003F55CE" w:rsidP="00AE6E09">
      <w:pPr>
        <w:tabs>
          <w:tab w:val="left" w:pos="1134"/>
        </w:tabs>
        <w:spacing w:after="0"/>
        <w:jc w:val="center"/>
        <w:rPr>
          <w:rFonts w:ascii="Times New Roman" w:hAnsi="Times New Roman" w:cs="Times New Roman"/>
          <w:b/>
          <w:sz w:val="28"/>
        </w:rPr>
      </w:pPr>
      <w:r w:rsidRPr="00012F71">
        <w:rPr>
          <w:rFonts w:ascii="Times New Roman" w:hAnsi="Times New Roman" w:cs="Times New Roman"/>
          <w:b/>
          <w:sz w:val="28"/>
        </w:rPr>
        <w:t xml:space="preserve">Таблица </w:t>
      </w:r>
      <w:r w:rsidR="003E1791" w:rsidRPr="00012F71">
        <w:rPr>
          <w:rFonts w:ascii="Times New Roman" w:hAnsi="Times New Roman" w:cs="Times New Roman"/>
          <w:b/>
          <w:sz w:val="28"/>
        </w:rPr>
        <w:t>4</w:t>
      </w:r>
      <w:r w:rsidRPr="00012F71">
        <w:rPr>
          <w:rFonts w:ascii="Times New Roman" w:hAnsi="Times New Roman" w:cs="Times New Roman"/>
          <w:b/>
          <w:sz w:val="28"/>
        </w:rPr>
        <w:t xml:space="preserve"> – Динамика </w:t>
      </w:r>
      <w:r w:rsidR="003E1791" w:rsidRPr="00012F71">
        <w:rPr>
          <w:rFonts w:ascii="Times New Roman" w:hAnsi="Times New Roman" w:cs="Times New Roman"/>
          <w:b/>
          <w:sz w:val="28"/>
        </w:rPr>
        <w:t>среднемесячной заработной платы на одного работника в Тацинском районе</w:t>
      </w:r>
      <w:r w:rsidRPr="00012F71">
        <w:rPr>
          <w:rFonts w:ascii="Times New Roman" w:hAnsi="Times New Roman" w:cs="Times New Roman"/>
          <w:b/>
          <w:sz w:val="28"/>
        </w:rPr>
        <w:t xml:space="preserve"> </w:t>
      </w:r>
      <w:r w:rsidR="00975C4B" w:rsidRPr="00012F71">
        <w:rPr>
          <w:rFonts w:ascii="Times New Roman" w:hAnsi="Times New Roman" w:cs="Times New Roman"/>
          <w:b/>
          <w:sz w:val="28"/>
        </w:rPr>
        <w:t>в 2011-2017 годах</w:t>
      </w:r>
    </w:p>
    <w:tbl>
      <w:tblPr>
        <w:tblStyle w:val="412"/>
        <w:tblW w:w="0" w:type="auto"/>
        <w:tblLook w:val="04A0" w:firstRow="1" w:lastRow="0" w:firstColumn="1" w:lastColumn="0" w:noHBand="0" w:noVBand="1"/>
      </w:tblPr>
      <w:tblGrid>
        <w:gridCol w:w="1759"/>
        <w:gridCol w:w="1116"/>
        <w:gridCol w:w="1116"/>
        <w:gridCol w:w="1116"/>
        <w:gridCol w:w="1116"/>
        <w:gridCol w:w="1116"/>
        <w:gridCol w:w="1116"/>
        <w:gridCol w:w="1116"/>
      </w:tblGrid>
      <w:tr w:rsidR="004E43F4" w:rsidRPr="00012F71" w:rsidTr="004E43F4">
        <w:trPr>
          <w:tblHeader/>
        </w:trPr>
        <w:tc>
          <w:tcPr>
            <w:tcW w:w="2196"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rPr>
                <w:rFonts w:ascii="Times New Roman" w:hAnsi="Times New Roman"/>
                <w:sz w:val="24"/>
                <w:szCs w:val="24"/>
              </w:rPr>
            </w:pPr>
          </w:p>
        </w:tc>
        <w:tc>
          <w:tcPr>
            <w:tcW w:w="1043"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44"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43"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43"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43"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43" w:type="dxa"/>
            <w:tcBorders>
              <w:top w:val="single" w:sz="4" w:space="0" w:color="auto"/>
              <w:left w:val="single" w:sz="4" w:space="0" w:color="auto"/>
              <w:bottom w:val="single" w:sz="4" w:space="0" w:color="auto"/>
              <w:right w:val="single" w:sz="4" w:space="0" w:color="auto"/>
            </w:tcBorders>
            <w:vAlign w:val="center"/>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1116" w:type="dxa"/>
            <w:tcBorders>
              <w:top w:val="single" w:sz="4" w:space="0" w:color="auto"/>
              <w:left w:val="single" w:sz="4" w:space="0" w:color="auto"/>
              <w:bottom w:val="single" w:sz="4" w:space="0" w:color="auto"/>
              <w:right w:val="single" w:sz="4" w:space="0" w:color="auto"/>
            </w:tcBorders>
            <w:hideMark/>
          </w:tcPr>
          <w:p w:rsidR="004E43F4" w:rsidRPr="00012F71" w:rsidRDefault="004E43F4"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4E43F4" w:rsidRPr="00012F71" w:rsidTr="004E43F4">
        <w:tc>
          <w:tcPr>
            <w:tcW w:w="9571" w:type="dxa"/>
            <w:gridSpan w:val="8"/>
            <w:tcBorders>
              <w:top w:val="single" w:sz="4" w:space="0" w:color="auto"/>
              <w:left w:val="single" w:sz="4" w:space="0" w:color="auto"/>
              <w:bottom w:val="single" w:sz="4" w:space="0" w:color="auto"/>
              <w:right w:val="single" w:sz="4" w:space="0" w:color="auto"/>
            </w:tcBorders>
            <w:hideMark/>
          </w:tcPr>
          <w:p w:rsidR="004E43F4" w:rsidRPr="00012F71" w:rsidRDefault="004E43F4"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Средне</w:t>
            </w:r>
            <w:r w:rsidR="00172FC6" w:rsidRPr="00012F71">
              <w:rPr>
                <w:rFonts w:ascii="Times New Roman" w:eastAsia="Times New Roman" w:hAnsi="Times New Roman"/>
                <w:bCs/>
                <w:i/>
                <w:sz w:val="24"/>
                <w:szCs w:val="24"/>
                <w:lang w:eastAsia="ru-RU"/>
              </w:rPr>
              <w:t>месячная заработная плата одного работника</w:t>
            </w:r>
            <w:r w:rsidRPr="00012F71">
              <w:rPr>
                <w:rFonts w:ascii="Times New Roman" w:eastAsia="Times New Roman" w:hAnsi="Times New Roman"/>
                <w:bCs/>
                <w:i/>
                <w:sz w:val="24"/>
                <w:szCs w:val="24"/>
                <w:lang w:eastAsia="ru-RU"/>
              </w:rPr>
              <w:t xml:space="preserve"> (в месяц; рублей)</w:t>
            </w:r>
          </w:p>
        </w:tc>
      </w:tr>
      <w:tr w:rsidR="00172FC6" w:rsidRPr="00012F71" w:rsidTr="004E43F4">
        <w:tc>
          <w:tcPr>
            <w:tcW w:w="2196" w:type="dxa"/>
            <w:tcBorders>
              <w:top w:val="single" w:sz="4" w:space="0" w:color="auto"/>
              <w:left w:val="single" w:sz="4" w:space="0" w:color="auto"/>
              <w:bottom w:val="single" w:sz="4" w:space="0" w:color="auto"/>
              <w:right w:val="single" w:sz="4" w:space="0" w:color="auto"/>
            </w:tcBorders>
          </w:tcPr>
          <w:p w:rsidR="00172FC6" w:rsidRPr="00012F71" w:rsidRDefault="00172FC6" w:rsidP="00AE6E09">
            <w:pPr>
              <w:spacing w:line="276" w:lineRule="auto"/>
              <w:ind w:right="-147"/>
              <w:jc w:val="both"/>
              <w:rPr>
                <w:rFonts w:ascii="Times New Roman" w:hAnsi="Times New Roman"/>
                <w:sz w:val="24"/>
                <w:szCs w:val="24"/>
              </w:rPr>
            </w:pPr>
            <w:r w:rsidRPr="00012F71">
              <w:rPr>
                <w:rFonts w:ascii="Times New Roman" w:hAnsi="Times New Roman"/>
                <w:sz w:val="24"/>
                <w:szCs w:val="24"/>
              </w:rPr>
              <w:t>Тацинский район</w:t>
            </w:r>
          </w:p>
        </w:tc>
        <w:tc>
          <w:tcPr>
            <w:tcW w:w="1043"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12545,83</w:t>
            </w:r>
          </w:p>
        </w:tc>
        <w:tc>
          <w:tcPr>
            <w:tcW w:w="1044"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17728,69</w:t>
            </w:r>
          </w:p>
        </w:tc>
        <w:tc>
          <w:tcPr>
            <w:tcW w:w="1043"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16581,17</w:t>
            </w:r>
          </w:p>
        </w:tc>
        <w:tc>
          <w:tcPr>
            <w:tcW w:w="1043"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18249,74</w:t>
            </w:r>
          </w:p>
        </w:tc>
        <w:tc>
          <w:tcPr>
            <w:tcW w:w="1043"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20128,85</w:t>
            </w:r>
          </w:p>
        </w:tc>
        <w:tc>
          <w:tcPr>
            <w:tcW w:w="1043"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21489,03</w:t>
            </w:r>
          </w:p>
        </w:tc>
        <w:tc>
          <w:tcPr>
            <w:tcW w:w="1116" w:type="dxa"/>
            <w:tcBorders>
              <w:top w:val="single" w:sz="4" w:space="0" w:color="auto"/>
              <w:left w:val="single" w:sz="4" w:space="0" w:color="auto"/>
              <w:bottom w:val="single" w:sz="4" w:space="0" w:color="auto"/>
              <w:right w:val="single" w:sz="4" w:space="0" w:color="auto"/>
            </w:tcBorders>
            <w:vAlign w:val="bottom"/>
          </w:tcPr>
          <w:p w:rsidR="00172FC6" w:rsidRPr="00012F71" w:rsidRDefault="004774D4" w:rsidP="00AE6E09">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23637,34</w:t>
            </w:r>
          </w:p>
        </w:tc>
      </w:tr>
      <w:tr w:rsidR="004E43F4" w:rsidRPr="00012F71" w:rsidTr="004E43F4">
        <w:tc>
          <w:tcPr>
            <w:tcW w:w="2196" w:type="dxa"/>
            <w:tcBorders>
              <w:top w:val="single" w:sz="4" w:space="0" w:color="auto"/>
              <w:left w:val="single" w:sz="4" w:space="0" w:color="auto"/>
              <w:bottom w:val="single" w:sz="4" w:space="0" w:color="auto"/>
              <w:right w:val="single" w:sz="4" w:space="0" w:color="auto"/>
            </w:tcBorders>
            <w:hideMark/>
          </w:tcPr>
          <w:p w:rsidR="004E43F4" w:rsidRPr="00012F71" w:rsidRDefault="004E43F4" w:rsidP="00AE6E09">
            <w:pPr>
              <w:spacing w:line="276" w:lineRule="auto"/>
              <w:ind w:right="-147"/>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16010,3</w:t>
            </w:r>
          </w:p>
        </w:tc>
        <w:tc>
          <w:tcPr>
            <w:tcW w:w="1044"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18107,1</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20994,7</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23354,7</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26558,3</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27111,8</w:t>
            </w:r>
          </w:p>
        </w:tc>
        <w:tc>
          <w:tcPr>
            <w:tcW w:w="1116" w:type="dxa"/>
            <w:tcBorders>
              <w:top w:val="single" w:sz="4" w:space="0" w:color="auto"/>
              <w:left w:val="single" w:sz="4" w:space="0" w:color="auto"/>
              <w:bottom w:val="single" w:sz="4" w:space="0" w:color="auto"/>
              <w:right w:val="single" w:sz="4" w:space="0" w:color="auto"/>
            </w:tcBorders>
            <w:vAlign w:val="bottom"/>
          </w:tcPr>
          <w:p w:rsidR="004E43F4" w:rsidRPr="00012F71" w:rsidRDefault="004E43F4" w:rsidP="00AE6E09">
            <w:pPr>
              <w:spacing w:line="276" w:lineRule="auto"/>
              <w:jc w:val="center"/>
              <w:rPr>
                <w:rFonts w:ascii="Times New Roman" w:hAnsi="Times New Roman"/>
                <w:sz w:val="24"/>
                <w:szCs w:val="24"/>
              </w:rPr>
            </w:pPr>
            <w:r w:rsidRPr="00012F71">
              <w:rPr>
                <w:rFonts w:ascii="Times New Roman" w:hAnsi="Times New Roman"/>
                <w:bCs/>
                <w:sz w:val="24"/>
                <w:szCs w:val="24"/>
                <w:lang w:eastAsia="ru-RU"/>
              </w:rPr>
              <w:t>27689,9</w:t>
            </w:r>
          </w:p>
        </w:tc>
      </w:tr>
      <w:tr w:rsidR="004E43F4" w:rsidRPr="00012F71" w:rsidTr="004E43F4">
        <w:tc>
          <w:tcPr>
            <w:tcW w:w="2196" w:type="dxa"/>
            <w:tcBorders>
              <w:top w:val="single" w:sz="4" w:space="0" w:color="auto"/>
              <w:left w:val="single" w:sz="4" w:space="0" w:color="auto"/>
              <w:bottom w:val="single" w:sz="4" w:space="0" w:color="auto"/>
              <w:right w:val="single" w:sz="4" w:space="0" w:color="auto"/>
            </w:tcBorders>
            <w:hideMark/>
          </w:tcPr>
          <w:p w:rsidR="004E43F4" w:rsidRPr="00012F71" w:rsidRDefault="006935D1" w:rsidP="00AE6E09">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AB11D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18</w:t>
            </w:r>
          </w:p>
        </w:tc>
        <w:tc>
          <w:tcPr>
            <w:tcW w:w="1044"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AB11D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17</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AB11D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18</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AB11DF"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15</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6935D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13</w:t>
            </w:r>
          </w:p>
        </w:tc>
        <w:tc>
          <w:tcPr>
            <w:tcW w:w="1043" w:type="dxa"/>
            <w:tcBorders>
              <w:top w:val="single" w:sz="4" w:space="0" w:color="auto"/>
              <w:left w:val="single" w:sz="4" w:space="0" w:color="auto"/>
              <w:bottom w:val="single" w:sz="4" w:space="0" w:color="auto"/>
              <w:right w:val="single" w:sz="4" w:space="0" w:color="auto"/>
            </w:tcBorders>
            <w:vAlign w:val="bottom"/>
            <w:hideMark/>
          </w:tcPr>
          <w:p w:rsidR="004E43F4" w:rsidRPr="00012F71" w:rsidRDefault="006935D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14</w:t>
            </w:r>
          </w:p>
        </w:tc>
        <w:tc>
          <w:tcPr>
            <w:tcW w:w="1116" w:type="dxa"/>
            <w:tcBorders>
              <w:top w:val="single" w:sz="4" w:space="0" w:color="auto"/>
              <w:left w:val="single" w:sz="4" w:space="0" w:color="auto"/>
              <w:bottom w:val="single" w:sz="4" w:space="0" w:color="auto"/>
              <w:right w:val="single" w:sz="4" w:space="0" w:color="auto"/>
            </w:tcBorders>
            <w:vAlign w:val="bottom"/>
          </w:tcPr>
          <w:p w:rsidR="004E43F4" w:rsidRPr="00012F71" w:rsidRDefault="006935D1" w:rsidP="00AE6E09">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14</w:t>
            </w:r>
          </w:p>
        </w:tc>
      </w:tr>
    </w:tbl>
    <w:p w:rsidR="009E301C" w:rsidRPr="00012F71" w:rsidRDefault="009E301C" w:rsidP="00AE6E09">
      <w:pPr>
        <w:tabs>
          <w:tab w:val="left" w:pos="1134"/>
        </w:tabs>
        <w:spacing w:after="0"/>
        <w:ind w:firstLine="709"/>
        <w:jc w:val="both"/>
        <w:rPr>
          <w:rFonts w:ascii="Times New Roman" w:hAnsi="Times New Roman" w:cs="Times New Roman"/>
          <w:sz w:val="28"/>
          <w:szCs w:val="28"/>
        </w:rPr>
      </w:pPr>
    </w:p>
    <w:p w:rsidR="00177423" w:rsidRPr="00012F71" w:rsidRDefault="00177423"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Учитывая уровень экономического развития, значение данного показателя следует оценивать как «сравнительно </w:t>
      </w:r>
      <w:r w:rsidR="009E301C" w:rsidRPr="00012F71">
        <w:rPr>
          <w:rFonts w:ascii="Times New Roman" w:hAnsi="Times New Roman" w:cs="Times New Roman"/>
          <w:sz w:val="28"/>
          <w:szCs w:val="28"/>
        </w:rPr>
        <w:t>высокое</w:t>
      </w:r>
      <w:r w:rsidRPr="00012F71">
        <w:rPr>
          <w:rFonts w:ascii="Times New Roman" w:hAnsi="Times New Roman" w:cs="Times New Roman"/>
          <w:sz w:val="28"/>
          <w:szCs w:val="28"/>
        </w:rPr>
        <w:t xml:space="preserve">» среди </w:t>
      </w:r>
      <w:r w:rsidR="009E301C" w:rsidRPr="00012F71">
        <w:rPr>
          <w:rFonts w:ascii="Times New Roman" w:hAnsi="Times New Roman" w:cs="Times New Roman"/>
          <w:sz w:val="28"/>
          <w:szCs w:val="28"/>
        </w:rPr>
        <w:t>районов</w:t>
      </w:r>
      <w:r w:rsidR="002E0020" w:rsidRPr="00012F71">
        <w:rPr>
          <w:rFonts w:ascii="Times New Roman" w:hAnsi="Times New Roman" w:cs="Times New Roman"/>
          <w:sz w:val="28"/>
          <w:szCs w:val="28"/>
        </w:rPr>
        <w:t xml:space="preserve"> Р</w:t>
      </w:r>
      <w:r w:rsidR="00BE03A4" w:rsidRPr="00012F71">
        <w:rPr>
          <w:rFonts w:ascii="Times New Roman" w:hAnsi="Times New Roman" w:cs="Times New Roman"/>
          <w:sz w:val="28"/>
          <w:szCs w:val="28"/>
        </w:rPr>
        <w:t>остовской области</w:t>
      </w:r>
      <w:r w:rsidRPr="00012F71">
        <w:rPr>
          <w:rFonts w:ascii="Times New Roman" w:hAnsi="Times New Roman" w:cs="Times New Roman"/>
          <w:sz w:val="28"/>
          <w:szCs w:val="28"/>
        </w:rPr>
        <w:t>. Данный показатель в значительной мере определяет размер покупательской способности населения и динамику развития потребительского рынка</w:t>
      </w:r>
      <w:r w:rsidR="005B67AE" w:rsidRPr="00012F71">
        <w:rPr>
          <w:rFonts w:ascii="Times New Roman" w:hAnsi="Times New Roman" w:cs="Times New Roman"/>
          <w:sz w:val="28"/>
          <w:szCs w:val="28"/>
        </w:rPr>
        <w:t xml:space="preserve"> Тацинского района</w:t>
      </w:r>
      <w:r w:rsidRPr="00012F71">
        <w:rPr>
          <w:rFonts w:ascii="Times New Roman" w:hAnsi="Times New Roman" w:cs="Times New Roman"/>
          <w:sz w:val="28"/>
          <w:szCs w:val="28"/>
        </w:rPr>
        <w:t xml:space="preserve"> </w:t>
      </w:r>
    </w:p>
    <w:p w:rsidR="00167B40" w:rsidRPr="00012F71" w:rsidRDefault="00EE03B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Таким образом, </w:t>
      </w:r>
      <w:r w:rsidR="005B67AE" w:rsidRPr="00012F71">
        <w:rPr>
          <w:rFonts w:ascii="Times New Roman" w:hAnsi="Times New Roman" w:cs="Times New Roman"/>
          <w:sz w:val="28"/>
          <w:szCs w:val="28"/>
        </w:rPr>
        <w:t>можно сделать вывод, что район</w:t>
      </w:r>
      <w:r w:rsidR="00BE22F2" w:rsidRPr="00012F71">
        <w:rPr>
          <w:rFonts w:ascii="Times New Roman" w:hAnsi="Times New Roman" w:cs="Times New Roman"/>
          <w:sz w:val="28"/>
          <w:szCs w:val="28"/>
        </w:rPr>
        <w:t xml:space="preserve"> является значимым в </w:t>
      </w:r>
      <w:r w:rsidR="00281813" w:rsidRPr="00012F71">
        <w:rPr>
          <w:rFonts w:ascii="Times New Roman" w:hAnsi="Times New Roman" w:cs="Times New Roman"/>
          <w:sz w:val="28"/>
          <w:szCs w:val="28"/>
        </w:rPr>
        <w:t>социал</w:t>
      </w:r>
      <w:r w:rsidR="005B67AE" w:rsidRPr="00012F71">
        <w:rPr>
          <w:rFonts w:ascii="Times New Roman" w:hAnsi="Times New Roman" w:cs="Times New Roman"/>
          <w:sz w:val="28"/>
          <w:szCs w:val="28"/>
        </w:rPr>
        <w:t>ьно-экономической системе региона</w:t>
      </w:r>
      <w:r w:rsidR="00281813" w:rsidRPr="00012F71">
        <w:rPr>
          <w:rFonts w:ascii="Times New Roman" w:hAnsi="Times New Roman" w:cs="Times New Roman"/>
          <w:sz w:val="28"/>
          <w:szCs w:val="28"/>
        </w:rPr>
        <w:t xml:space="preserve"> р</w:t>
      </w:r>
      <w:r w:rsidR="00C73F34" w:rsidRPr="00012F71">
        <w:rPr>
          <w:rFonts w:ascii="Times New Roman" w:hAnsi="Times New Roman" w:cs="Times New Roman"/>
          <w:sz w:val="28"/>
          <w:szCs w:val="28"/>
        </w:rPr>
        <w:t>ай</w:t>
      </w:r>
      <w:r w:rsidR="004B3C1A" w:rsidRPr="00012F71">
        <w:rPr>
          <w:rFonts w:ascii="Times New Roman" w:hAnsi="Times New Roman" w:cs="Times New Roman"/>
          <w:sz w:val="28"/>
          <w:szCs w:val="28"/>
        </w:rPr>
        <w:t>о</w:t>
      </w:r>
      <w:r w:rsidR="00C73F34" w:rsidRPr="00012F71">
        <w:rPr>
          <w:rFonts w:ascii="Times New Roman" w:hAnsi="Times New Roman" w:cs="Times New Roman"/>
          <w:sz w:val="28"/>
          <w:szCs w:val="28"/>
        </w:rPr>
        <w:t>ном</w:t>
      </w:r>
      <w:r w:rsidR="00281813" w:rsidRPr="00012F71">
        <w:rPr>
          <w:rFonts w:ascii="Times New Roman" w:hAnsi="Times New Roman" w:cs="Times New Roman"/>
          <w:sz w:val="28"/>
          <w:szCs w:val="28"/>
        </w:rPr>
        <w:t>, с развитой экономической базой, кон</w:t>
      </w:r>
      <w:r w:rsidR="006E2CF9" w:rsidRPr="00012F71">
        <w:rPr>
          <w:rFonts w:ascii="Times New Roman" w:hAnsi="Times New Roman" w:cs="Times New Roman"/>
          <w:sz w:val="28"/>
          <w:szCs w:val="28"/>
        </w:rPr>
        <w:t>курентоспособным производством</w:t>
      </w:r>
      <w:r w:rsidR="00BA72F1" w:rsidRPr="00012F71">
        <w:rPr>
          <w:rFonts w:ascii="Times New Roman" w:hAnsi="Times New Roman" w:cs="Times New Roman"/>
          <w:sz w:val="28"/>
          <w:szCs w:val="28"/>
        </w:rPr>
        <w:t>.</w:t>
      </w:r>
    </w:p>
    <w:p w:rsidR="00167B40" w:rsidRPr="00012F71" w:rsidRDefault="00167B40"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rPr>
        <w:br w:type="page"/>
      </w:r>
    </w:p>
    <w:p w:rsidR="00167B40" w:rsidRPr="00012F71" w:rsidRDefault="00167B40" w:rsidP="00AE6E09">
      <w:pPr>
        <w:pStyle w:val="2"/>
        <w:numPr>
          <w:ilvl w:val="1"/>
          <w:numId w:val="2"/>
        </w:numPr>
        <w:ind w:firstLine="709"/>
      </w:pPr>
      <w:bookmarkStart w:id="5" w:name="_Toc517969961"/>
      <w:r w:rsidRPr="00012F71">
        <w:t>Стратегические ресурсы развития</w:t>
      </w:r>
      <w:bookmarkEnd w:id="5"/>
    </w:p>
    <w:p w:rsidR="00177423" w:rsidRPr="00012F71" w:rsidRDefault="00177423"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Природно-географический </w:t>
      </w:r>
      <w:r w:rsidR="00FC660B" w:rsidRPr="00012F71">
        <w:rPr>
          <w:rFonts w:ascii="Times New Roman" w:hAnsi="Times New Roman" w:cs="Times New Roman"/>
          <w:b/>
          <w:sz w:val="28"/>
          <w:szCs w:val="28"/>
        </w:rPr>
        <w:t>потенциал Тацинского района</w:t>
      </w:r>
    </w:p>
    <w:p w:rsidR="00E60BDE" w:rsidRPr="00012F71" w:rsidRDefault="00E60BDE" w:rsidP="00AE6E09">
      <w:pPr>
        <w:spacing w:after="0"/>
        <w:ind w:left="284" w:firstLine="709"/>
        <w:jc w:val="both"/>
        <w:rPr>
          <w:rFonts w:ascii="Times New Roman" w:eastAsia="Times New Roman" w:hAnsi="Times New Roman" w:cs="Times New Roman"/>
          <w:sz w:val="28"/>
          <w:szCs w:val="28"/>
          <w:lang w:eastAsia="ru-RU"/>
        </w:rPr>
      </w:pPr>
    </w:p>
    <w:p w:rsidR="00C91641" w:rsidRPr="00012F71" w:rsidRDefault="00AC26FA"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Территория Тацинского муниципального района входит в состав Атлантико-континентальной степной области умеренного климатического пояса. В целом, климат континентальный с жарким и сухим летом, теплой зимой.</w:t>
      </w:r>
      <w:r w:rsidRPr="00012F71">
        <w:rPr>
          <w:rFonts w:ascii="Times New Roman" w:eastAsia="Times New Roman" w:hAnsi="Times New Roman" w:cs="Times New Roman"/>
          <w:sz w:val="24"/>
          <w:szCs w:val="24"/>
          <w:lang w:eastAsia="ru-RU"/>
        </w:rPr>
        <w:t xml:space="preserve">  </w:t>
      </w:r>
      <w:r w:rsidRPr="00012F71">
        <w:rPr>
          <w:rFonts w:ascii="Times New Roman" w:eastAsia="Times New Roman" w:hAnsi="Times New Roman" w:cs="Times New Roman"/>
          <w:sz w:val="28"/>
          <w:szCs w:val="28"/>
          <w:lang w:eastAsia="ru-RU"/>
        </w:rPr>
        <w:t>На территории района отмечается обилие солнечного света и тепла.</w:t>
      </w:r>
      <w:r w:rsidRPr="00012F71">
        <w:rPr>
          <w:rFonts w:ascii="Times New Roman" w:eastAsia="Times New Roman" w:hAnsi="Times New Roman" w:cs="Times New Roman"/>
          <w:sz w:val="24"/>
          <w:szCs w:val="24"/>
          <w:lang w:eastAsia="ru-RU"/>
        </w:rPr>
        <w:t xml:space="preserve"> </w:t>
      </w:r>
      <w:r w:rsidR="00C91641" w:rsidRPr="00012F71">
        <w:rPr>
          <w:rFonts w:ascii="Times New Roman" w:eastAsia="Times New Roman" w:hAnsi="Times New Roman" w:cs="Times New Roman"/>
          <w:sz w:val="24"/>
          <w:szCs w:val="24"/>
          <w:lang w:eastAsia="ru-RU"/>
        </w:rPr>
        <w:tab/>
      </w:r>
      <w:r w:rsidRPr="00012F71">
        <w:rPr>
          <w:rFonts w:ascii="Times New Roman" w:eastAsia="Times New Roman" w:hAnsi="Times New Roman" w:cs="Times New Roman"/>
          <w:sz w:val="28"/>
          <w:szCs w:val="28"/>
          <w:lang w:eastAsia="ru-RU"/>
        </w:rPr>
        <w:t>Среднегодовое количество осадков составляет около 420</w:t>
      </w:r>
      <w:r w:rsidR="00C91641" w:rsidRPr="00012F71">
        <w:rPr>
          <w:rFonts w:ascii="Times New Roman" w:eastAsia="Times New Roman" w:hAnsi="Times New Roman" w:cs="Times New Roman"/>
          <w:sz w:val="28"/>
          <w:szCs w:val="28"/>
          <w:lang w:eastAsia="ru-RU"/>
        </w:rPr>
        <w:t xml:space="preserve">мм, изменяясь от 320мм до </w:t>
      </w:r>
      <w:r w:rsidRPr="00012F71">
        <w:rPr>
          <w:rFonts w:ascii="Times New Roman" w:eastAsia="Times New Roman" w:hAnsi="Times New Roman" w:cs="Times New Roman"/>
          <w:sz w:val="28"/>
          <w:szCs w:val="28"/>
          <w:lang w:eastAsia="ru-RU"/>
        </w:rPr>
        <w:t>520мм.</w:t>
      </w:r>
      <w:r w:rsidRPr="00012F71">
        <w:rPr>
          <w:rFonts w:ascii="Times New Roman" w:eastAsia="Times New Roman" w:hAnsi="Times New Roman" w:cs="Times New Roman"/>
          <w:sz w:val="24"/>
          <w:szCs w:val="24"/>
          <w:lang w:eastAsia="ru-RU"/>
        </w:rPr>
        <w:t xml:space="preserve"> </w:t>
      </w:r>
      <w:r w:rsidRPr="00012F71">
        <w:rPr>
          <w:rFonts w:ascii="Times New Roman" w:eastAsia="Times New Roman" w:hAnsi="Times New Roman" w:cs="Times New Roman"/>
          <w:sz w:val="28"/>
          <w:szCs w:val="28"/>
          <w:lang w:eastAsia="ru-RU"/>
        </w:rPr>
        <w:t>В отдельные месяцы года, чаще всего в августе – октябре, отмечается полное отсутствие выпадения атмосферных осадков. Суточные максимумы осадков, как правило, являются результатом ливневых дождей и почти исключительно отмечаются в летние месяцы. Среднее число дней с интенсивностью более 30мм составля</w:t>
      </w:r>
      <w:r w:rsidR="00C91641" w:rsidRPr="00012F71">
        <w:rPr>
          <w:rFonts w:ascii="Times New Roman" w:eastAsia="Times New Roman" w:hAnsi="Times New Roman" w:cs="Times New Roman"/>
          <w:sz w:val="28"/>
          <w:szCs w:val="28"/>
          <w:lang w:eastAsia="ru-RU"/>
        </w:rPr>
        <w:t xml:space="preserve">ет 0,5-1,5 в год. </w:t>
      </w:r>
    </w:p>
    <w:p w:rsidR="00AC26FA" w:rsidRPr="00012F71" w:rsidRDefault="00AC26FA"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Высота снежного покрова в среднем составляет 11-12см. В течение холодного периода высота снега неравномерна, увеличиваясь с момента образования устойчивого снежного покрова. </w:t>
      </w:r>
      <w:r w:rsidR="00C91641" w:rsidRPr="00012F71">
        <w:rPr>
          <w:rFonts w:ascii="Times New Roman" w:eastAsia="Times New Roman" w:hAnsi="Times New Roman" w:cs="Times New Roman"/>
          <w:sz w:val="28"/>
          <w:szCs w:val="28"/>
          <w:lang w:eastAsia="ru-RU"/>
        </w:rPr>
        <w:t>Ветровой режим формируется под воздействием широтной циркуляции.</w:t>
      </w:r>
    </w:p>
    <w:p w:rsidR="00D07C6D" w:rsidRPr="00012F71" w:rsidRDefault="00D82D4B"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Тацинский район в составе Восточно-Донбасской агломерации относится к категории территорий ограниченно обеспеченных гидрологическими ресурсами. Единственным источником проточной воды является река Быстрая, расположенная на западной периферии района. Притоки ее выражены сезонно действующими водотоками в балках. Водоразделы не обеспечены проточной водой.</w:t>
      </w:r>
      <w:r w:rsidR="00D07C6D" w:rsidRPr="00012F71">
        <w:rPr>
          <w:rFonts w:ascii="Times New Roman" w:eastAsia="Times New Roman" w:hAnsi="Times New Roman" w:cs="Times New Roman"/>
          <w:sz w:val="28"/>
          <w:szCs w:val="28"/>
          <w:lang w:eastAsia="ru-RU"/>
        </w:rPr>
        <w:t xml:space="preserve"> Водоносный комплекс имеет повсеместное распространение и залегает на плотных, практически водоупорных верхнемеловых мергелях и имеет напорный характер. Общий уклон естественного потока направлен в сторону р. Быстрой.</w:t>
      </w:r>
    </w:p>
    <w:p w:rsidR="00E60BDE" w:rsidRPr="00012F71" w:rsidRDefault="000845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Территория</w:t>
      </w:r>
      <w:r w:rsidR="00E60BDE" w:rsidRPr="00012F71">
        <w:rPr>
          <w:rFonts w:ascii="Times New Roman" w:eastAsia="Times New Roman" w:hAnsi="Times New Roman" w:cs="Times New Roman"/>
          <w:sz w:val="28"/>
          <w:szCs w:val="28"/>
          <w:lang w:eastAsia="ru-RU"/>
        </w:rPr>
        <w:t xml:space="preserve"> Тацинского района богата разнообразными полезными ископаемыми. Здесь имеются запасы известняка, песчаника, глины и суглинков, песка, мергеля, каменного угля.</w:t>
      </w:r>
    </w:p>
    <w:p w:rsidR="000B04F7" w:rsidRPr="00012F71" w:rsidRDefault="00E60BDE" w:rsidP="00AE6E09">
      <w:pPr>
        <w:spacing w:after="0"/>
        <w:ind w:firstLine="709"/>
        <w:jc w:val="both"/>
        <w:rPr>
          <w:rFonts w:ascii="Times New Roman" w:eastAsia="Times New Roman" w:hAnsi="Times New Roman" w:cs="Calibri"/>
          <w:sz w:val="28"/>
          <w:szCs w:val="28"/>
          <w:lang w:bidi="en-US"/>
        </w:rPr>
      </w:pPr>
      <w:r w:rsidRPr="00012F71">
        <w:rPr>
          <w:rFonts w:ascii="Times New Roman" w:eastAsia="Times New Roman" w:hAnsi="Times New Roman" w:cs="Times New Roman"/>
          <w:sz w:val="28"/>
          <w:szCs w:val="28"/>
          <w:lang w:eastAsia="ru-RU"/>
        </w:rPr>
        <w:t>В Тацинском районе находится крупнейшее в Российской Федерации Жирновское месторождение верхнекаменноугольных известняков с запасами до 200 млн.</w:t>
      </w:r>
      <w:r w:rsidR="009B48FD"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 xml:space="preserve">тонн, а также Богураевское месторождение известняков. До 65 — 70% запасов известняков пригодно для конвертерного производства; 5 - 7% может использоваться при мартеновском способе выплавки стали и 1 - 2% известняков пригодно для доменного производства. </w:t>
      </w:r>
      <w:r w:rsidR="000B04F7" w:rsidRPr="00012F71">
        <w:rPr>
          <w:rFonts w:ascii="Times New Roman" w:eastAsia="Times New Roman" w:hAnsi="Times New Roman" w:cs="Calibri"/>
          <w:sz w:val="28"/>
          <w:szCs w:val="28"/>
          <w:lang w:bidi="en-US"/>
        </w:rPr>
        <w:t>Наиболее крупные и разрабатываемые месторождения строительных материалов представлены флюсовыми и конверторными известняками. Территория добычи располагает благоприятными горнотехническими условиями. Добываемое сырье высокого качества и многопланово в использовании.</w:t>
      </w:r>
    </w:p>
    <w:p w:rsidR="00E60BDE" w:rsidRPr="00012F71" w:rsidRDefault="00E60BDE"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Известняки Жирновского месторождения являются сырьем для изготовления кальцинированной соды, карбида кальция, селитры кальциевой и известково-аммиачной, для применения в сахарной промышленности, а также для изготовления портландцемента, строительной извести, щебня для всех видов строительных работ. </w:t>
      </w:r>
    </w:p>
    <w:p w:rsidR="00E60BDE" w:rsidRPr="00012F71" w:rsidRDefault="00E60BDE"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Песчаник, добываемый в Тацинском районе, используется для производства строительного и бутового камня, щебня для автодорог и железнодорожных магистралей. Широкий спектр материалов, применяемых в строительной индустрии, также изготавливается из песка, огромные запасы которого обнаружены на территории района. Это строительные растворы, мелкоштучные бетонные блоки из тяжелого и ячеистого бетона, фундаментальные блоки, стеновые панели и другие изделия.</w:t>
      </w:r>
    </w:p>
    <w:p w:rsidR="00F034CC" w:rsidRPr="00012F71" w:rsidRDefault="00F034CC"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состоянию на 01.01.2017 в Государственном балан</w:t>
      </w:r>
      <w:r w:rsidRPr="00012F71">
        <w:rPr>
          <w:rFonts w:ascii="Times New Roman" w:eastAsia="Times New Roman" w:hAnsi="Times New Roman" w:cs="Times New Roman"/>
          <w:sz w:val="28"/>
          <w:szCs w:val="28"/>
          <w:lang w:eastAsia="ru-RU"/>
        </w:rPr>
        <w:softHyphen/>
        <w:t xml:space="preserve">се запасов </w:t>
      </w:r>
      <w:r w:rsidR="000346A4" w:rsidRPr="00012F71">
        <w:rPr>
          <w:rFonts w:ascii="Times New Roman" w:eastAsia="Times New Roman" w:hAnsi="Times New Roman" w:cs="Times New Roman"/>
          <w:sz w:val="28"/>
          <w:szCs w:val="28"/>
          <w:lang w:eastAsia="ru-RU"/>
        </w:rPr>
        <w:t xml:space="preserve">числятся следующие </w:t>
      </w:r>
      <w:r w:rsidRPr="00012F71">
        <w:rPr>
          <w:rFonts w:ascii="Times New Roman" w:eastAsia="Times New Roman" w:hAnsi="Times New Roman" w:cs="Times New Roman"/>
          <w:sz w:val="28"/>
          <w:szCs w:val="28"/>
          <w:lang w:eastAsia="ru-RU"/>
        </w:rPr>
        <w:t>месторождениях полезных ископаемых:</w:t>
      </w:r>
    </w:p>
    <w:p w:rsidR="00F034CC" w:rsidRPr="00012F71" w:rsidRDefault="00F034C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Жирновское месторождение флюсовых известняков, участок 93 км. Остаток запасов на </w:t>
      </w:r>
      <w:r w:rsidR="007519F3"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7519F3" w:rsidRPr="00012F71">
        <w:rPr>
          <w:rFonts w:ascii="Times New Roman" w:eastAsia="Times New Roman" w:hAnsi="Times New Roman" w:cs="Times New Roman"/>
          <w:sz w:val="28"/>
          <w:szCs w:val="28"/>
          <w:lang w:val="en-US" w:eastAsia="ru-RU"/>
        </w:rPr>
        <w:t>C</w:t>
      </w:r>
      <w:r w:rsidR="007519F3"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- 115411 тыс. тонн, </w:t>
      </w:r>
      <w:r w:rsidRPr="00012F71">
        <w:rPr>
          <w:rFonts w:ascii="Times New Roman" w:eastAsia="Times New Roman" w:hAnsi="Times New Roman" w:cs="Times New Roman"/>
          <w:iCs/>
          <w:sz w:val="28"/>
          <w:szCs w:val="28"/>
          <w:lang w:eastAsia="ru-RU"/>
        </w:rPr>
        <w:t>С</w:t>
      </w:r>
      <w:r w:rsidR="007519F3" w:rsidRPr="00012F71">
        <w:rPr>
          <w:rFonts w:ascii="Times New Roman" w:eastAsia="Times New Roman" w:hAnsi="Times New Roman" w:cs="Times New Roman"/>
          <w:iCs/>
          <w:sz w:val="28"/>
          <w:szCs w:val="28"/>
          <w:vertAlign w:val="subscript"/>
          <w:lang w:eastAsia="ru-RU"/>
        </w:rPr>
        <w:t>2</w:t>
      </w:r>
      <w:r w:rsidR="007519F3" w:rsidRPr="00012F71">
        <w:rPr>
          <w:rFonts w:ascii="Times New Roman" w:eastAsia="Times New Roman" w:hAnsi="Times New Roman" w:cs="Times New Roman"/>
          <w:iCs/>
          <w:sz w:val="28"/>
          <w:szCs w:val="28"/>
          <w:lang w:eastAsia="ru-RU"/>
        </w:rPr>
        <w:t xml:space="preserve"> </w:t>
      </w:r>
      <w:r w:rsidR="007519F3" w:rsidRPr="00012F71">
        <w:rPr>
          <w:rFonts w:ascii="Times New Roman" w:eastAsia="Times New Roman" w:hAnsi="Times New Roman" w:cs="Times New Roman"/>
          <w:sz w:val="28"/>
          <w:szCs w:val="28"/>
          <w:lang w:eastAsia="ru-RU"/>
        </w:rPr>
        <w:t>- 1999 тыс. тонн, м</w:t>
      </w:r>
      <w:r w:rsidRPr="00012F71">
        <w:rPr>
          <w:rFonts w:ascii="Times New Roman" w:eastAsia="Times New Roman" w:hAnsi="Times New Roman" w:cs="Times New Roman"/>
          <w:sz w:val="28"/>
          <w:szCs w:val="28"/>
          <w:lang w:eastAsia="ru-RU"/>
        </w:rPr>
        <w:t>есторождение эксплуатируется</w:t>
      </w:r>
      <w:r w:rsidR="007519F3" w:rsidRPr="00012F71">
        <w:rPr>
          <w:rFonts w:ascii="Times New Roman" w:eastAsia="Times New Roman" w:hAnsi="Times New Roman" w:cs="Times New Roman"/>
          <w:sz w:val="28"/>
          <w:szCs w:val="28"/>
          <w:lang w:eastAsia="ru-RU"/>
        </w:rPr>
        <w:t xml:space="preserve"> ОБП</w:t>
      </w:r>
      <w:r w:rsidRPr="00012F71">
        <w:rPr>
          <w:rFonts w:ascii="Times New Roman" w:eastAsia="Times New Roman" w:hAnsi="Times New Roman" w:cs="Times New Roman"/>
          <w:sz w:val="28"/>
          <w:szCs w:val="28"/>
          <w:lang w:eastAsia="ru-RU"/>
        </w:rPr>
        <w:t xml:space="preserve"> ООО «Рускальк»;</w:t>
      </w:r>
    </w:p>
    <w:p w:rsidR="00F034CC" w:rsidRPr="00012F71" w:rsidRDefault="00F034C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w:t>
      </w:r>
      <w:r w:rsidR="006A1BCC" w:rsidRPr="00012F71">
        <w:rPr>
          <w:rFonts w:ascii="Times New Roman" w:eastAsia="Times New Roman" w:hAnsi="Times New Roman" w:cs="Times New Roman"/>
          <w:sz w:val="28"/>
          <w:szCs w:val="28"/>
          <w:lang w:eastAsia="ru-RU"/>
        </w:rPr>
        <w:t>часток ШУ Шолоховское (уголь), о</w:t>
      </w:r>
      <w:r w:rsidRPr="00012F71">
        <w:rPr>
          <w:rFonts w:ascii="Times New Roman" w:eastAsia="Times New Roman" w:hAnsi="Times New Roman" w:cs="Times New Roman"/>
          <w:sz w:val="28"/>
          <w:szCs w:val="28"/>
          <w:lang w:eastAsia="ru-RU"/>
        </w:rPr>
        <w:t xml:space="preserve">статок запасов на </w:t>
      </w:r>
      <w:r w:rsidR="006A1BCC"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6A1BCC"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lang w:eastAsia="ru-RU"/>
        </w:rPr>
        <w:t xml:space="preserve"> - 19148 тыс. тонн, з</w:t>
      </w:r>
      <w:r w:rsidR="006A1BCC" w:rsidRPr="00012F71">
        <w:rPr>
          <w:rFonts w:ascii="Times New Roman" w:eastAsia="Times New Roman" w:hAnsi="Times New Roman" w:cs="Times New Roman"/>
          <w:sz w:val="28"/>
          <w:szCs w:val="28"/>
          <w:lang w:eastAsia="ru-RU"/>
        </w:rPr>
        <w:t>абалансовые - 4335 тыс. тонн, у</w:t>
      </w:r>
      <w:r w:rsidRPr="00012F71">
        <w:rPr>
          <w:rFonts w:ascii="Times New Roman" w:eastAsia="Times New Roman" w:hAnsi="Times New Roman" w:cs="Times New Roman"/>
          <w:sz w:val="28"/>
          <w:szCs w:val="28"/>
          <w:lang w:eastAsia="ru-RU"/>
        </w:rPr>
        <w:t>часток числится в нераспределенном фонде недр;</w:t>
      </w:r>
    </w:p>
    <w:p w:rsidR="00F034CC" w:rsidRPr="00012F71" w:rsidRDefault="00F034C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Учас</w:t>
      </w:r>
      <w:r w:rsidR="006A1BCC" w:rsidRPr="00012F71">
        <w:rPr>
          <w:rFonts w:ascii="Times New Roman" w:eastAsia="Times New Roman" w:hAnsi="Times New Roman" w:cs="Times New Roman"/>
          <w:sz w:val="28"/>
          <w:szCs w:val="28"/>
          <w:lang w:eastAsia="ru-RU"/>
        </w:rPr>
        <w:t>ток Западно-Быстрянский (уголь), о</w:t>
      </w:r>
      <w:r w:rsidRPr="00012F71">
        <w:rPr>
          <w:rFonts w:ascii="Times New Roman" w:eastAsia="Times New Roman" w:hAnsi="Times New Roman" w:cs="Times New Roman"/>
          <w:sz w:val="28"/>
          <w:szCs w:val="28"/>
          <w:lang w:eastAsia="ru-RU"/>
        </w:rPr>
        <w:t xml:space="preserve">статок запасов на </w:t>
      </w:r>
      <w:r w:rsidR="006A1BCC"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6A1BCC" w:rsidRPr="00012F71">
        <w:rPr>
          <w:rFonts w:ascii="Times New Roman" w:eastAsia="Times New Roman" w:hAnsi="Times New Roman" w:cs="Times New Roman"/>
          <w:sz w:val="28"/>
          <w:szCs w:val="28"/>
          <w:lang w:val="en-US" w:eastAsia="ru-RU"/>
        </w:rPr>
        <w:t>C</w:t>
      </w:r>
      <w:r w:rsidR="006A1BCC"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- 10431 тыс. тонн, </w:t>
      </w:r>
      <w:r w:rsidR="006A1BCC" w:rsidRPr="00012F71">
        <w:rPr>
          <w:rFonts w:ascii="Times New Roman" w:eastAsia="Times New Roman" w:hAnsi="Times New Roman" w:cs="Times New Roman"/>
          <w:sz w:val="28"/>
          <w:szCs w:val="28"/>
          <w:lang w:eastAsia="ru-RU"/>
        </w:rPr>
        <w:t>забалансовые - 3230 тыс. тонн, у</w:t>
      </w:r>
      <w:r w:rsidRPr="00012F71">
        <w:rPr>
          <w:rFonts w:ascii="Times New Roman" w:eastAsia="Times New Roman" w:hAnsi="Times New Roman" w:cs="Times New Roman"/>
          <w:sz w:val="28"/>
          <w:szCs w:val="28"/>
          <w:lang w:eastAsia="ru-RU"/>
        </w:rPr>
        <w:t>часток числится в нераспределенном фонде недр;</w:t>
      </w:r>
    </w:p>
    <w:p w:rsidR="00F034CC" w:rsidRPr="00012F71" w:rsidRDefault="00F034C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Шахта Восточная (уголь). Остаток запасов на </w:t>
      </w:r>
      <w:r w:rsidR="006A1BCC"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1.01.2017 г. по катего</w:t>
      </w:r>
      <w:r w:rsidRPr="00012F71">
        <w:rPr>
          <w:rFonts w:ascii="Times New Roman" w:eastAsia="Times New Roman" w:hAnsi="Times New Roman" w:cs="Times New Roman"/>
          <w:sz w:val="28"/>
          <w:szCs w:val="28"/>
          <w:lang w:eastAsia="ru-RU"/>
        </w:rPr>
        <w:softHyphen/>
        <w:t xml:space="preserve">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6A1BCC" w:rsidRPr="00012F71">
        <w:rPr>
          <w:rFonts w:ascii="Times New Roman" w:eastAsia="Times New Roman" w:hAnsi="Times New Roman" w:cs="Times New Roman"/>
          <w:sz w:val="28"/>
          <w:szCs w:val="28"/>
          <w:lang w:val="en-US" w:eastAsia="ru-RU"/>
        </w:rPr>
        <w:t>C</w:t>
      </w:r>
      <w:r w:rsidR="006A1BCC" w:rsidRPr="00012F71">
        <w:rPr>
          <w:rFonts w:ascii="Times New Roman" w:eastAsia="Times New Roman" w:hAnsi="Times New Roman" w:cs="Times New Roman"/>
          <w:sz w:val="28"/>
          <w:szCs w:val="28"/>
          <w:lang w:eastAsia="ru-RU"/>
        </w:rPr>
        <w:t>1 - 3340 тыс. тонн, ш</w:t>
      </w:r>
      <w:r w:rsidRPr="00012F71">
        <w:rPr>
          <w:rFonts w:ascii="Times New Roman" w:eastAsia="Times New Roman" w:hAnsi="Times New Roman" w:cs="Times New Roman"/>
          <w:sz w:val="28"/>
          <w:szCs w:val="28"/>
          <w:lang w:eastAsia="ru-RU"/>
        </w:rPr>
        <w:t>ахта числится в нераспределенном фонде недр;</w:t>
      </w:r>
    </w:p>
    <w:p w:rsidR="00F034CC" w:rsidRPr="00012F71" w:rsidRDefault="00F034C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Быстрянский 1-2 (уголь). Остаток запасов на </w:t>
      </w:r>
      <w:r w:rsidR="003D5060"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lang w:eastAsia="ru-RU"/>
        </w:rPr>
        <w:t xml:space="preserve"> - 13052 тыс. тонн</w:t>
      </w:r>
      <w:r w:rsidR="003D5060" w:rsidRPr="00012F71">
        <w:rPr>
          <w:rFonts w:ascii="Times New Roman" w:eastAsia="Times New Roman" w:hAnsi="Times New Roman" w:cs="Times New Roman"/>
          <w:sz w:val="28"/>
          <w:szCs w:val="28"/>
          <w:lang w:eastAsia="ru-RU"/>
        </w:rPr>
        <w:t>, у</w:t>
      </w:r>
      <w:r w:rsidRPr="00012F71">
        <w:rPr>
          <w:rFonts w:ascii="Times New Roman" w:eastAsia="Times New Roman" w:hAnsi="Times New Roman" w:cs="Times New Roman"/>
          <w:sz w:val="28"/>
          <w:szCs w:val="28"/>
          <w:lang w:eastAsia="ru-RU"/>
        </w:rPr>
        <w:t>часток эксплуатируется ООО «Ростовская угольная компания»;</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шахты Быстрянская №1-2 (уголь). Остаток запасов на 01.01.2017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lang w:eastAsia="ru-RU"/>
        </w:rPr>
        <w:t xml:space="preserve"> - 33272 тыс. тонн, С</w:t>
      </w:r>
      <w:r w:rsidR="005D0697" w:rsidRPr="00012F71">
        <w:rPr>
          <w:rFonts w:ascii="Times New Roman" w:eastAsia="Times New Roman" w:hAnsi="Times New Roman" w:cs="Times New Roman"/>
          <w:sz w:val="28"/>
          <w:szCs w:val="28"/>
          <w:vertAlign w:val="subscript"/>
          <w:lang w:eastAsia="ru-RU"/>
        </w:rPr>
        <w:t>2</w:t>
      </w:r>
      <w:r w:rsidRPr="00012F71">
        <w:rPr>
          <w:rFonts w:ascii="Times New Roman" w:eastAsia="Times New Roman" w:hAnsi="Times New Roman" w:cs="Times New Roman"/>
          <w:sz w:val="28"/>
          <w:szCs w:val="28"/>
          <w:lang w:eastAsia="ru-RU"/>
        </w:rPr>
        <w:t xml:space="preserve"> - 806 тыс. тонн, забалансовые - 1004 тыс. тонн. Участок числится в нераспре</w:t>
      </w:r>
      <w:r w:rsidRPr="00012F71">
        <w:rPr>
          <w:rFonts w:ascii="Times New Roman" w:eastAsia="Times New Roman" w:hAnsi="Times New Roman" w:cs="Times New Roman"/>
          <w:sz w:val="28"/>
          <w:szCs w:val="28"/>
          <w:lang w:eastAsia="ru-RU"/>
        </w:rPr>
        <w:softHyphen/>
        <w:t>деленном фонде недр;</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Участки Быстрянские </w:t>
      </w:r>
      <w:r w:rsidRPr="00012F71">
        <w:rPr>
          <w:rFonts w:ascii="Times New Roman" w:eastAsia="Times New Roman" w:hAnsi="Times New Roman" w:cs="Times New Roman"/>
          <w:sz w:val="28"/>
          <w:szCs w:val="28"/>
          <w:lang w:val="en-US" w:eastAsia="ru-RU"/>
        </w:rPr>
        <w:t>IV</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VI</w:t>
      </w:r>
      <w:r w:rsidRPr="00012F71">
        <w:rPr>
          <w:rFonts w:ascii="Times New Roman" w:eastAsia="Times New Roman" w:hAnsi="Times New Roman" w:cs="Times New Roman"/>
          <w:sz w:val="28"/>
          <w:szCs w:val="28"/>
          <w:lang w:eastAsia="ru-RU"/>
        </w:rPr>
        <w:t xml:space="preserve"> (уголь). Остаток запасов на </w:t>
      </w:r>
      <w:r w:rsidR="005D0697"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w:t>
      </w:r>
      <w:r w:rsidR="005D0697"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- 43605 тыс. тонн, забалансовые - 2186 тыс. тонн. Участок числится в нераспределенном фонде недр;</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Быстрянский №3 (уголь). Остаток запасов на </w:t>
      </w:r>
      <w:r w:rsidR="005D0697"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004563BA" w:rsidRPr="00012F71">
        <w:rPr>
          <w:rFonts w:ascii="Times New Roman" w:eastAsia="Times New Roman" w:hAnsi="Times New Roman" w:cs="Times New Roman"/>
          <w:sz w:val="28"/>
          <w:szCs w:val="28"/>
          <w:lang w:val="en-US" w:eastAsia="ru-RU"/>
        </w:rPr>
        <w:t>C</w:t>
      </w:r>
      <w:r w:rsidR="004563BA"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w:t>
      </w:r>
      <w:r w:rsidR="004563BA" w:rsidRPr="00012F71">
        <w:rPr>
          <w:rFonts w:ascii="Times New Roman" w:eastAsia="Times New Roman" w:hAnsi="Times New Roman" w:cs="Times New Roman"/>
          <w:sz w:val="28"/>
          <w:szCs w:val="28"/>
          <w:lang w:eastAsia="ru-RU"/>
        </w:rPr>
        <w:t>- 61267 тыс. тонн, С</w:t>
      </w:r>
      <w:r w:rsidR="004563BA" w:rsidRPr="00012F71">
        <w:rPr>
          <w:rFonts w:ascii="Times New Roman" w:eastAsia="Times New Roman" w:hAnsi="Times New Roman" w:cs="Times New Roman"/>
          <w:sz w:val="28"/>
          <w:szCs w:val="28"/>
          <w:vertAlign w:val="subscript"/>
          <w:lang w:eastAsia="ru-RU"/>
        </w:rPr>
        <w:t>2</w:t>
      </w:r>
      <w:r w:rsidRPr="00012F71">
        <w:rPr>
          <w:rFonts w:ascii="Times New Roman" w:eastAsia="Times New Roman" w:hAnsi="Times New Roman" w:cs="Times New Roman"/>
          <w:sz w:val="28"/>
          <w:szCs w:val="28"/>
          <w:lang w:eastAsia="ru-RU"/>
        </w:rPr>
        <w:t xml:space="preserve"> - 18337 тыс. тонн, заба</w:t>
      </w:r>
      <w:r w:rsidRPr="00012F71">
        <w:rPr>
          <w:rFonts w:ascii="Times New Roman" w:eastAsia="Times New Roman" w:hAnsi="Times New Roman" w:cs="Times New Roman"/>
          <w:sz w:val="28"/>
          <w:szCs w:val="28"/>
          <w:lang w:eastAsia="ru-RU"/>
        </w:rPr>
        <w:softHyphen/>
        <w:t>лансовые - 5639 тыс. тонн. Участок числится в нераспределенном фонде недр;</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Участки Михайловские </w:t>
      </w:r>
      <w:r w:rsidRPr="00012F71">
        <w:rPr>
          <w:rFonts w:ascii="Times New Roman" w:eastAsia="Times New Roman" w:hAnsi="Times New Roman" w:cs="Times New Roman"/>
          <w:sz w:val="28"/>
          <w:szCs w:val="28"/>
          <w:lang w:val="en-US" w:eastAsia="ru-RU"/>
        </w:rPr>
        <w:t>I</w:t>
      </w:r>
      <w:r w:rsidR="004563BA" w:rsidRPr="00012F71">
        <w:rPr>
          <w:rFonts w:ascii="Times New Roman" w:eastAsia="Times New Roman" w:hAnsi="Times New Roman" w:cs="Times New Roman"/>
          <w:sz w:val="28"/>
          <w:szCs w:val="28"/>
          <w:lang w:eastAsia="ru-RU"/>
        </w:rPr>
        <w:t>,</w:t>
      </w:r>
      <w:r w:rsidR="004563BA" w:rsidRPr="00012F71">
        <w:rPr>
          <w:rFonts w:ascii="Times New Roman" w:eastAsia="Times New Roman" w:hAnsi="Times New Roman" w:cs="Times New Roman"/>
          <w:sz w:val="28"/>
          <w:szCs w:val="28"/>
          <w:lang w:val="en-US" w:eastAsia="ru-RU"/>
        </w:rPr>
        <w:t>II</w:t>
      </w:r>
      <w:r w:rsidRPr="00012F71">
        <w:rPr>
          <w:rFonts w:ascii="Times New Roman" w:eastAsia="Times New Roman" w:hAnsi="Times New Roman" w:cs="Times New Roman"/>
          <w:sz w:val="28"/>
          <w:szCs w:val="28"/>
          <w:lang w:eastAsia="ru-RU"/>
        </w:rPr>
        <w:t xml:space="preserve">, III (уголь). Остаток запасов на </w:t>
      </w:r>
      <w:r w:rsidR="004563BA"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w:t>
      </w:r>
      <w:r w:rsidR="004563BA"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- 13180 тыс. тонн, забалансовые - 4560 тыс. тонн. Участок числится в нераспределенном фонде недр;</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Михайловский IV (уголь). Остаток запасов на </w:t>
      </w:r>
      <w:r w:rsidR="004563BA"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категориям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w:t>
      </w:r>
      <w:r w:rsidR="004563BA"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w:t>
      </w:r>
      <w:r w:rsidR="004563BA" w:rsidRPr="00012F71">
        <w:rPr>
          <w:rFonts w:ascii="Times New Roman" w:eastAsia="Times New Roman" w:hAnsi="Times New Roman" w:cs="Times New Roman"/>
          <w:sz w:val="28"/>
          <w:szCs w:val="28"/>
          <w:lang w:eastAsia="ru-RU"/>
        </w:rPr>
        <w:t>- 25940 тыс. тонн, С</w:t>
      </w:r>
      <w:r w:rsidR="004563BA" w:rsidRPr="00012F71">
        <w:rPr>
          <w:rFonts w:ascii="Times New Roman" w:eastAsia="Times New Roman" w:hAnsi="Times New Roman" w:cs="Times New Roman"/>
          <w:sz w:val="28"/>
          <w:szCs w:val="28"/>
          <w:vertAlign w:val="subscript"/>
          <w:lang w:eastAsia="ru-RU"/>
        </w:rPr>
        <w:t>2</w:t>
      </w:r>
      <w:r w:rsidRPr="00012F71">
        <w:rPr>
          <w:rFonts w:ascii="Times New Roman" w:eastAsia="Times New Roman" w:hAnsi="Times New Roman" w:cs="Times New Roman"/>
          <w:sz w:val="28"/>
          <w:szCs w:val="28"/>
          <w:lang w:eastAsia="ru-RU"/>
        </w:rPr>
        <w:t xml:space="preserve"> - 2020 тыс. тонн, заба</w:t>
      </w:r>
      <w:r w:rsidRPr="00012F71">
        <w:rPr>
          <w:rFonts w:ascii="Times New Roman" w:eastAsia="Times New Roman" w:hAnsi="Times New Roman" w:cs="Times New Roman"/>
          <w:sz w:val="28"/>
          <w:szCs w:val="28"/>
          <w:lang w:eastAsia="ru-RU"/>
        </w:rPr>
        <w:softHyphen/>
        <w:t>лансовые - 5172 тыс. тонн. Участок числится в нераспределенном фонде недр;</w:t>
      </w:r>
    </w:p>
    <w:p w:rsidR="003D5060" w:rsidRPr="00012F71" w:rsidRDefault="00D71579"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w:t>
      </w:r>
      <w:r w:rsidR="003D5060" w:rsidRPr="00012F71">
        <w:rPr>
          <w:rFonts w:ascii="Times New Roman" w:eastAsia="Times New Roman" w:hAnsi="Times New Roman" w:cs="Times New Roman"/>
          <w:sz w:val="28"/>
          <w:szCs w:val="28"/>
          <w:lang w:eastAsia="ru-RU"/>
        </w:rPr>
        <w:t>Тацинский</w:t>
      </w:r>
      <w:r w:rsidRPr="00012F71">
        <w:rPr>
          <w:rFonts w:ascii="Times New Roman" w:eastAsia="Times New Roman" w:hAnsi="Times New Roman" w:cs="Times New Roman"/>
          <w:sz w:val="28"/>
          <w:szCs w:val="28"/>
          <w:lang w:eastAsia="ru-RU"/>
        </w:rPr>
        <w:t xml:space="preserve"> Замковый II Северный (уголь), о</w:t>
      </w:r>
      <w:r w:rsidR="003D5060" w:rsidRPr="00012F71">
        <w:rPr>
          <w:rFonts w:ascii="Times New Roman" w:eastAsia="Times New Roman" w:hAnsi="Times New Roman" w:cs="Times New Roman"/>
          <w:sz w:val="28"/>
          <w:szCs w:val="28"/>
          <w:lang w:eastAsia="ru-RU"/>
        </w:rPr>
        <w:t xml:space="preserve">статок запасов на </w:t>
      </w:r>
      <w:r w:rsidRPr="00012F71">
        <w:rPr>
          <w:rFonts w:ascii="Times New Roman" w:eastAsia="Times New Roman" w:hAnsi="Times New Roman" w:cs="Times New Roman"/>
          <w:sz w:val="28"/>
          <w:szCs w:val="28"/>
          <w:lang w:eastAsia="ru-RU"/>
        </w:rPr>
        <w:t>0</w:t>
      </w:r>
      <w:r w:rsidR="003D5060" w:rsidRPr="00012F71">
        <w:rPr>
          <w:rFonts w:ascii="Times New Roman" w:eastAsia="Times New Roman" w:hAnsi="Times New Roman" w:cs="Times New Roman"/>
          <w:sz w:val="28"/>
          <w:szCs w:val="28"/>
          <w:lang w:eastAsia="ru-RU"/>
        </w:rPr>
        <w:t xml:space="preserve">1.01.2017 г. по категориям </w:t>
      </w:r>
      <w:r w:rsidR="003D5060" w:rsidRPr="00012F71">
        <w:rPr>
          <w:rFonts w:ascii="Times New Roman" w:eastAsia="Times New Roman" w:hAnsi="Times New Roman" w:cs="Times New Roman"/>
          <w:sz w:val="28"/>
          <w:szCs w:val="28"/>
          <w:lang w:val="en-US" w:eastAsia="ru-RU"/>
        </w:rPr>
        <w:t>A</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B</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vertAlign w:val="subscript"/>
          <w:lang w:eastAsia="ru-RU"/>
        </w:rPr>
        <w:t>1</w:t>
      </w:r>
      <w:r w:rsidR="003D5060" w:rsidRPr="00012F71">
        <w:rPr>
          <w:rFonts w:ascii="Times New Roman" w:eastAsia="Times New Roman" w:hAnsi="Times New Roman" w:cs="Times New Roman"/>
          <w:sz w:val="28"/>
          <w:szCs w:val="28"/>
          <w:lang w:eastAsia="ru-RU"/>
        </w:rPr>
        <w:t xml:space="preserve"> - 6752 тыс. тонн, С</w:t>
      </w:r>
      <w:r w:rsidRPr="00012F71">
        <w:rPr>
          <w:rFonts w:ascii="Times New Roman" w:eastAsia="Times New Roman" w:hAnsi="Times New Roman" w:cs="Times New Roman"/>
          <w:sz w:val="28"/>
          <w:szCs w:val="28"/>
          <w:vertAlign w:val="subscript"/>
          <w:lang w:eastAsia="ru-RU"/>
        </w:rPr>
        <w:t>2</w:t>
      </w:r>
      <w:r w:rsidR="003D5060" w:rsidRPr="00012F71">
        <w:rPr>
          <w:rFonts w:ascii="Times New Roman" w:eastAsia="Times New Roman" w:hAnsi="Times New Roman" w:cs="Times New Roman"/>
          <w:sz w:val="28"/>
          <w:szCs w:val="28"/>
          <w:vertAlign w:val="subscript"/>
          <w:lang w:eastAsia="ru-RU"/>
        </w:rPr>
        <w:t xml:space="preserve"> </w:t>
      </w:r>
      <w:r w:rsidR="003D5060" w:rsidRPr="00012F71">
        <w:rPr>
          <w:rFonts w:ascii="Times New Roman" w:eastAsia="Times New Roman" w:hAnsi="Times New Roman" w:cs="Times New Roman"/>
          <w:sz w:val="28"/>
          <w:szCs w:val="28"/>
          <w:lang w:eastAsia="ru-RU"/>
        </w:rPr>
        <w:t xml:space="preserve">- 1820 тыс. </w:t>
      </w:r>
      <w:r w:rsidRPr="00012F71">
        <w:rPr>
          <w:rFonts w:ascii="Times New Roman" w:eastAsia="Times New Roman" w:hAnsi="Times New Roman" w:cs="Times New Roman"/>
          <w:sz w:val="28"/>
          <w:szCs w:val="28"/>
          <w:lang w:eastAsia="ru-RU"/>
        </w:rPr>
        <w:t>тонн, забалансовые - 3010</w:t>
      </w:r>
      <w:r w:rsidR="003D5060" w:rsidRPr="00012F71">
        <w:rPr>
          <w:rFonts w:ascii="Times New Roman" w:eastAsia="Times New Roman" w:hAnsi="Times New Roman" w:cs="Times New Roman"/>
          <w:sz w:val="28"/>
          <w:szCs w:val="28"/>
          <w:lang w:eastAsia="ru-RU"/>
        </w:rPr>
        <w:t xml:space="preserve"> тыс. тонн. Участок числится в не</w:t>
      </w:r>
      <w:r w:rsidR="003D5060" w:rsidRPr="00012F71">
        <w:rPr>
          <w:rFonts w:ascii="Times New Roman" w:eastAsia="Times New Roman" w:hAnsi="Times New Roman" w:cs="Times New Roman"/>
          <w:sz w:val="28"/>
          <w:szCs w:val="28"/>
          <w:lang w:eastAsia="ru-RU"/>
        </w:rPr>
        <w:softHyphen/>
        <w:t>распределенном фонде недр;</w:t>
      </w:r>
    </w:p>
    <w:p w:rsidR="003D5060" w:rsidRPr="00012F71" w:rsidRDefault="00D71579"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w:t>
      </w:r>
      <w:r w:rsidR="003D5060" w:rsidRPr="00012F71">
        <w:rPr>
          <w:rFonts w:ascii="Times New Roman" w:eastAsia="Times New Roman" w:hAnsi="Times New Roman" w:cs="Times New Roman"/>
          <w:sz w:val="28"/>
          <w:szCs w:val="28"/>
          <w:lang w:eastAsia="ru-RU"/>
        </w:rPr>
        <w:t>Тацин</w:t>
      </w:r>
      <w:r w:rsidRPr="00012F71">
        <w:rPr>
          <w:rFonts w:ascii="Times New Roman" w:eastAsia="Times New Roman" w:hAnsi="Times New Roman" w:cs="Times New Roman"/>
          <w:sz w:val="28"/>
          <w:szCs w:val="28"/>
          <w:lang w:eastAsia="ru-RU"/>
        </w:rPr>
        <w:t>ский Замковый II Южный (уголь), о</w:t>
      </w:r>
      <w:r w:rsidR="003D5060" w:rsidRPr="00012F71">
        <w:rPr>
          <w:rFonts w:ascii="Times New Roman" w:eastAsia="Times New Roman" w:hAnsi="Times New Roman" w:cs="Times New Roman"/>
          <w:sz w:val="28"/>
          <w:szCs w:val="28"/>
          <w:lang w:eastAsia="ru-RU"/>
        </w:rPr>
        <w:t>статок запасов на</w:t>
      </w:r>
      <w:r w:rsidRPr="00012F71">
        <w:rPr>
          <w:rFonts w:ascii="Times New Roman" w:eastAsia="Times New Roman" w:hAnsi="Times New Roman" w:cs="Times New Roman"/>
          <w:sz w:val="28"/>
          <w:szCs w:val="28"/>
          <w:lang w:eastAsia="ru-RU"/>
        </w:rPr>
        <w:t xml:space="preserve"> 01.01.2017</w:t>
      </w:r>
      <w:r w:rsidR="003D5060" w:rsidRPr="00012F71">
        <w:rPr>
          <w:rFonts w:ascii="Times New Roman" w:eastAsia="Times New Roman" w:hAnsi="Times New Roman" w:cs="Times New Roman"/>
          <w:sz w:val="28"/>
          <w:szCs w:val="28"/>
          <w:lang w:eastAsia="ru-RU"/>
        </w:rPr>
        <w:t xml:space="preserve"> по категориям </w:t>
      </w:r>
      <w:r w:rsidR="003D5060" w:rsidRPr="00012F71">
        <w:rPr>
          <w:rFonts w:ascii="Times New Roman" w:eastAsia="Times New Roman" w:hAnsi="Times New Roman" w:cs="Times New Roman"/>
          <w:sz w:val="28"/>
          <w:szCs w:val="28"/>
          <w:lang w:val="en-US" w:eastAsia="ru-RU"/>
        </w:rPr>
        <w:t>A</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B</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C</w:t>
      </w:r>
      <w:r w:rsidR="004D3F1E" w:rsidRPr="00012F71">
        <w:rPr>
          <w:rFonts w:ascii="Times New Roman" w:eastAsia="Times New Roman" w:hAnsi="Times New Roman" w:cs="Times New Roman"/>
          <w:sz w:val="28"/>
          <w:szCs w:val="28"/>
          <w:vertAlign w:val="subscript"/>
          <w:lang w:eastAsia="ru-RU"/>
        </w:rPr>
        <w:t>1</w:t>
      </w:r>
      <w:r w:rsidR="003D5060" w:rsidRPr="00012F71">
        <w:rPr>
          <w:rFonts w:ascii="Times New Roman" w:eastAsia="Times New Roman" w:hAnsi="Times New Roman" w:cs="Times New Roman"/>
          <w:sz w:val="28"/>
          <w:szCs w:val="28"/>
          <w:lang w:eastAsia="ru-RU"/>
        </w:rPr>
        <w:t xml:space="preserve"> </w:t>
      </w:r>
      <w:r w:rsidR="004D3F1E" w:rsidRPr="00012F71">
        <w:rPr>
          <w:rFonts w:ascii="Times New Roman" w:eastAsia="Times New Roman" w:hAnsi="Times New Roman" w:cs="Times New Roman"/>
          <w:sz w:val="28"/>
          <w:szCs w:val="28"/>
          <w:lang w:eastAsia="ru-RU"/>
        </w:rPr>
        <w:t>- 4050 тыс. тонн, С</w:t>
      </w:r>
      <w:r w:rsidR="004D3F1E" w:rsidRPr="00012F71">
        <w:rPr>
          <w:rFonts w:ascii="Times New Roman" w:eastAsia="Times New Roman" w:hAnsi="Times New Roman" w:cs="Times New Roman"/>
          <w:sz w:val="28"/>
          <w:szCs w:val="28"/>
          <w:vertAlign w:val="subscript"/>
          <w:lang w:eastAsia="ru-RU"/>
        </w:rPr>
        <w:t>2</w:t>
      </w:r>
      <w:r w:rsidR="003D5060" w:rsidRPr="00012F71">
        <w:rPr>
          <w:rFonts w:ascii="Times New Roman" w:eastAsia="Times New Roman" w:hAnsi="Times New Roman" w:cs="Times New Roman"/>
          <w:sz w:val="28"/>
          <w:szCs w:val="28"/>
          <w:lang w:eastAsia="ru-RU"/>
        </w:rPr>
        <w:t xml:space="preserve"> - 3139 тыс. тонн, </w:t>
      </w:r>
      <w:r w:rsidR="004D3F1E" w:rsidRPr="00012F71">
        <w:rPr>
          <w:rFonts w:ascii="Times New Roman" w:eastAsia="Times New Roman" w:hAnsi="Times New Roman" w:cs="Times New Roman"/>
          <w:sz w:val="28"/>
          <w:szCs w:val="28"/>
          <w:lang w:eastAsia="ru-RU"/>
        </w:rPr>
        <w:t>забалансовые - 5455 тыс. тонн, у</w:t>
      </w:r>
      <w:r w:rsidR="003D5060" w:rsidRPr="00012F71">
        <w:rPr>
          <w:rFonts w:ascii="Times New Roman" w:eastAsia="Times New Roman" w:hAnsi="Times New Roman" w:cs="Times New Roman"/>
          <w:sz w:val="28"/>
          <w:szCs w:val="28"/>
          <w:lang w:eastAsia="ru-RU"/>
        </w:rPr>
        <w:t>часток числится в нераспре</w:t>
      </w:r>
      <w:r w:rsidR="003D5060" w:rsidRPr="00012F71">
        <w:rPr>
          <w:rFonts w:ascii="Times New Roman" w:eastAsia="Times New Roman" w:hAnsi="Times New Roman" w:cs="Times New Roman"/>
          <w:sz w:val="28"/>
          <w:szCs w:val="28"/>
          <w:lang w:eastAsia="ru-RU"/>
        </w:rPr>
        <w:softHyphen/>
        <w:t>деленном фонде недр;</w:t>
      </w:r>
    </w:p>
    <w:p w:rsidR="003D5060" w:rsidRPr="00012F71" w:rsidRDefault="004D3F1E"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Участок</w:t>
      </w:r>
      <w:r w:rsidRPr="00012F71">
        <w:rPr>
          <w:rFonts w:ascii="Times New Roman" w:eastAsia="Times New Roman" w:hAnsi="Times New Roman" w:cs="Times New Roman"/>
          <w:sz w:val="28"/>
          <w:szCs w:val="28"/>
          <w:lang w:eastAsia="ru-RU"/>
        </w:rPr>
        <w:tab/>
        <w:t>Тацинский III (уголь), остаток</w:t>
      </w:r>
      <w:r w:rsidR="003D5060" w:rsidRPr="00012F71">
        <w:rPr>
          <w:rFonts w:ascii="Times New Roman" w:eastAsia="Times New Roman" w:hAnsi="Times New Roman" w:cs="Times New Roman"/>
          <w:sz w:val="28"/>
          <w:szCs w:val="28"/>
          <w:lang w:eastAsia="ru-RU"/>
        </w:rPr>
        <w:t xml:space="preserve"> запасов на </w:t>
      </w:r>
      <w:r w:rsidRPr="00012F71">
        <w:rPr>
          <w:rFonts w:ascii="Times New Roman" w:eastAsia="Times New Roman" w:hAnsi="Times New Roman" w:cs="Times New Roman"/>
          <w:sz w:val="28"/>
          <w:szCs w:val="28"/>
          <w:lang w:eastAsia="ru-RU"/>
        </w:rPr>
        <w:t>0</w:t>
      </w:r>
      <w:r w:rsidR="003D5060" w:rsidRPr="00012F71">
        <w:rPr>
          <w:rFonts w:ascii="Times New Roman" w:eastAsia="Times New Roman" w:hAnsi="Times New Roman" w:cs="Times New Roman"/>
          <w:sz w:val="28"/>
          <w:szCs w:val="28"/>
          <w:lang w:eastAsia="ru-RU"/>
        </w:rPr>
        <w:t xml:space="preserve">1.01.2017 по категориям </w:t>
      </w:r>
      <w:r w:rsidR="003D5060" w:rsidRPr="00012F71">
        <w:rPr>
          <w:rFonts w:ascii="Times New Roman" w:eastAsia="Times New Roman" w:hAnsi="Times New Roman" w:cs="Times New Roman"/>
          <w:sz w:val="28"/>
          <w:szCs w:val="28"/>
          <w:lang w:val="en-US" w:eastAsia="ru-RU"/>
        </w:rPr>
        <w:t>A</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B</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vertAlign w:val="subscript"/>
          <w:lang w:eastAsia="ru-RU"/>
        </w:rPr>
        <w:t>1</w:t>
      </w:r>
      <w:r w:rsidR="003D5060" w:rsidRPr="00012F71">
        <w:rPr>
          <w:rFonts w:ascii="Times New Roman" w:eastAsia="Times New Roman" w:hAnsi="Times New Roman" w:cs="Times New Roman"/>
          <w:sz w:val="28"/>
          <w:szCs w:val="28"/>
          <w:lang w:eastAsia="ru-RU"/>
        </w:rPr>
        <w:t xml:space="preserve"> - 6187 тыс. тонн, С</w:t>
      </w:r>
      <w:r w:rsidRPr="00012F71">
        <w:rPr>
          <w:rFonts w:ascii="Times New Roman" w:eastAsia="Times New Roman" w:hAnsi="Times New Roman" w:cs="Times New Roman"/>
          <w:sz w:val="28"/>
          <w:szCs w:val="28"/>
          <w:vertAlign w:val="subscript"/>
          <w:lang w:eastAsia="ru-RU"/>
        </w:rPr>
        <w:t>2</w:t>
      </w:r>
      <w:r w:rsidR="003D5060" w:rsidRPr="00012F71">
        <w:rPr>
          <w:rFonts w:ascii="Times New Roman" w:eastAsia="Times New Roman" w:hAnsi="Times New Roman" w:cs="Times New Roman"/>
          <w:sz w:val="28"/>
          <w:szCs w:val="28"/>
          <w:lang w:eastAsia="ru-RU"/>
        </w:rPr>
        <w:t xml:space="preserve"> - 1469 тыс. тонн, з</w:t>
      </w:r>
      <w:r w:rsidRPr="00012F71">
        <w:rPr>
          <w:rFonts w:ascii="Times New Roman" w:eastAsia="Times New Roman" w:hAnsi="Times New Roman" w:cs="Times New Roman"/>
          <w:sz w:val="28"/>
          <w:szCs w:val="28"/>
          <w:lang w:eastAsia="ru-RU"/>
        </w:rPr>
        <w:t>абалан</w:t>
      </w:r>
      <w:r w:rsidRPr="00012F71">
        <w:rPr>
          <w:rFonts w:ascii="Times New Roman" w:eastAsia="Times New Roman" w:hAnsi="Times New Roman" w:cs="Times New Roman"/>
          <w:sz w:val="28"/>
          <w:szCs w:val="28"/>
          <w:lang w:eastAsia="ru-RU"/>
        </w:rPr>
        <w:softHyphen/>
        <w:t>совые - 2019 тыс. тонн, у</w:t>
      </w:r>
      <w:r w:rsidR="003D5060" w:rsidRPr="00012F71">
        <w:rPr>
          <w:rFonts w:ascii="Times New Roman" w:eastAsia="Times New Roman" w:hAnsi="Times New Roman" w:cs="Times New Roman"/>
          <w:sz w:val="28"/>
          <w:szCs w:val="28"/>
          <w:lang w:eastAsia="ru-RU"/>
        </w:rPr>
        <w:t>часток числится в нераспределенном фон</w:t>
      </w:r>
      <w:r w:rsidR="003D5060" w:rsidRPr="00012F71">
        <w:rPr>
          <w:rFonts w:ascii="Times New Roman" w:eastAsia="Times New Roman" w:hAnsi="Times New Roman" w:cs="Times New Roman"/>
          <w:sz w:val="28"/>
          <w:szCs w:val="28"/>
          <w:lang w:eastAsia="ru-RU"/>
        </w:rPr>
        <w:softHyphen/>
        <w:t>де недр;</w:t>
      </w:r>
    </w:p>
    <w:p w:rsidR="003D5060" w:rsidRPr="00012F71" w:rsidRDefault="003D5060"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Участок</w:t>
      </w:r>
      <w:r w:rsidRPr="00012F71">
        <w:rPr>
          <w:rFonts w:ascii="Times New Roman" w:eastAsia="Times New Roman" w:hAnsi="Times New Roman" w:cs="Times New Roman"/>
          <w:sz w:val="28"/>
          <w:szCs w:val="28"/>
          <w:lang w:eastAsia="ru-RU"/>
        </w:rPr>
        <w:tab/>
        <w:t>Тацинский IV (уголь). Остаток забалансовых запасов на</w:t>
      </w:r>
      <w:r w:rsidR="00B61EF3" w:rsidRPr="00012F71">
        <w:rPr>
          <w:rFonts w:ascii="Times New Roman" w:eastAsia="Times New Roman" w:hAnsi="Times New Roman" w:cs="Times New Roman"/>
          <w:sz w:val="28"/>
          <w:szCs w:val="28"/>
          <w:lang w:eastAsia="ru-RU"/>
        </w:rPr>
        <w:t xml:space="preserve"> 01.01.2017 - 3916 тыс. тонн, у</w:t>
      </w:r>
      <w:r w:rsidRPr="00012F71">
        <w:rPr>
          <w:rFonts w:ascii="Times New Roman" w:eastAsia="Times New Roman" w:hAnsi="Times New Roman" w:cs="Times New Roman"/>
          <w:sz w:val="28"/>
          <w:szCs w:val="28"/>
          <w:lang w:eastAsia="ru-RU"/>
        </w:rPr>
        <w:t>часток числится в нераспределенном фонде недр;</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w:t>
      </w:r>
      <w:r w:rsidR="003D5060" w:rsidRPr="00012F71">
        <w:rPr>
          <w:rFonts w:ascii="Times New Roman" w:eastAsia="Times New Roman" w:hAnsi="Times New Roman" w:cs="Times New Roman"/>
          <w:sz w:val="28"/>
          <w:szCs w:val="28"/>
          <w:lang w:eastAsia="ru-RU"/>
        </w:rPr>
        <w:t xml:space="preserve">вне технических границ шахты Тацинская (уголь). Остаток запасов на </w:t>
      </w:r>
      <w:r w:rsidRPr="00012F71">
        <w:rPr>
          <w:rFonts w:ascii="Times New Roman" w:eastAsia="Times New Roman" w:hAnsi="Times New Roman" w:cs="Times New Roman"/>
          <w:sz w:val="28"/>
          <w:szCs w:val="28"/>
          <w:lang w:eastAsia="ru-RU"/>
        </w:rPr>
        <w:t>01.01.2017</w:t>
      </w:r>
      <w:r w:rsidR="003D5060" w:rsidRPr="00012F71">
        <w:rPr>
          <w:rFonts w:ascii="Times New Roman" w:eastAsia="Times New Roman" w:hAnsi="Times New Roman" w:cs="Times New Roman"/>
          <w:sz w:val="28"/>
          <w:szCs w:val="28"/>
          <w:lang w:eastAsia="ru-RU"/>
        </w:rPr>
        <w:t xml:space="preserve"> по категориям </w:t>
      </w:r>
      <w:r w:rsidR="003D5060" w:rsidRPr="00012F71">
        <w:rPr>
          <w:rFonts w:ascii="Times New Roman" w:eastAsia="Times New Roman" w:hAnsi="Times New Roman" w:cs="Times New Roman"/>
          <w:sz w:val="28"/>
          <w:szCs w:val="28"/>
          <w:lang w:val="en-US" w:eastAsia="ru-RU"/>
        </w:rPr>
        <w:t>A</w:t>
      </w:r>
      <w:r w:rsidR="003D5060" w:rsidRPr="00012F71">
        <w:rPr>
          <w:rFonts w:ascii="Times New Roman" w:eastAsia="Times New Roman" w:hAnsi="Times New Roman" w:cs="Times New Roman"/>
          <w:sz w:val="28"/>
          <w:szCs w:val="28"/>
          <w:lang w:eastAsia="ru-RU"/>
        </w:rPr>
        <w:t>+</w:t>
      </w:r>
      <w:r w:rsidR="003D5060" w:rsidRPr="00012F71">
        <w:rPr>
          <w:rFonts w:ascii="Times New Roman" w:eastAsia="Times New Roman" w:hAnsi="Times New Roman" w:cs="Times New Roman"/>
          <w:sz w:val="28"/>
          <w:szCs w:val="28"/>
          <w:lang w:val="en-US" w:eastAsia="ru-RU"/>
        </w:rPr>
        <w:t>B</w:t>
      </w:r>
      <w:r w:rsidR="003D5060"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w:t>
      </w:r>
      <w:r w:rsidRPr="00012F71">
        <w:rPr>
          <w:rFonts w:ascii="Times New Roman" w:eastAsia="Times New Roman" w:hAnsi="Times New Roman" w:cs="Times New Roman"/>
          <w:sz w:val="28"/>
          <w:szCs w:val="28"/>
          <w:vertAlign w:val="subscript"/>
          <w:lang w:eastAsia="ru-RU"/>
        </w:rPr>
        <w:t>1</w:t>
      </w:r>
      <w:r w:rsidR="003D5060" w:rsidRPr="00012F71">
        <w:rPr>
          <w:rFonts w:ascii="Times New Roman" w:eastAsia="Times New Roman" w:hAnsi="Times New Roman" w:cs="Times New Roman"/>
          <w:sz w:val="28"/>
          <w:szCs w:val="28"/>
          <w:lang w:eastAsia="ru-RU"/>
        </w:rPr>
        <w:t xml:space="preserve"> - 20350 тыс. тонн, за</w:t>
      </w:r>
      <w:r w:rsidR="003D5060" w:rsidRPr="00012F71">
        <w:rPr>
          <w:rFonts w:ascii="Times New Roman" w:eastAsia="Times New Roman" w:hAnsi="Times New Roman" w:cs="Times New Roman"/>
          <w:sz w:val="28"/>
          <w:szCs w:val="28"/>
          <w:lang w:eastAsia="ru-RU"/>
        </w:rPr>
        <w:softHyphen/>
      </w:r>
      <w:r w:rsidRPr="00012F71">
        <w:rPr>
          <w:rFonts w:ascii="Times New Roman" w:eastAsia="Times New Roman" w:hAnsi="Times New Roman" w:cs="Times New Roman"/>
          <w:sz w:val="28"/>
          <w:szCs w:val="28"/>
          <w:lang w:eastAsia="ru-RU"/>
        </w:rPr>
        <w:t>балансовые14403 тыс. тонн. Участок числится в нераспределен</w:t>
      </w:r>
      <w:r w:rsidRPr="00012F71">
        <w:rPr>
          <w:rFonts w:ascii="Times New Roman" w:eastAsia="Times New Roman" w:hAnsi="Times New Roman" w:cs="Times New Roman"/>
          <w:sz w:val="28"/>
          <w:szCs w:val="28"/>
          <w:lang w:eastAsia="ru-RU"/>
        </w:rPr>
        <w:softHyphen/>
        <w:t>ном фонде недр;</w:t>
      </w:r>
    </w:p>
    <w:p w:rsidR="00B61EF3" w:rsidRPr="00012F71" w:rsidRDefault="006A0E3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w:t>
      </w:r>
      <w:r w:rsidR="004D4157" w:rsidRPr="00012F71">
        <w:rPr>
          <w:rFonts w:ascii="Times New Roman" w:eastAsia="Times New Roman" w:hAnsi="Times New Roman" w:cs="Times New Roman"/>
          <w:sz w:val="28"/>
          <w:szCs w:val="28"/>
          <w:lang w:eastAsia="ru-RU"/>
        </w:rPr>
        <w:t>Сулинский (газ), у</w:t>
      </w:r>
      <w:r w:rsidR="00B61EF3" w:rsidRPr="00012F71">
        <w:rPr>
          <w:rFonts w:ascii="Times New Roman" w:eastAsia="Times New Roman" w:hAnsi="Times New Roman" w:cs="Times New Roman"/>
          <w:sz w:val="28"/>
          <w:szCs w:val="28"/>
          <w:lang w:eastAsia="ru-RU"/>
        </w:rPr>
        <w:t>часток углеводородного сырья изучается ООО «Региональная нефтегазовая компания»;</w:t>
      </w:r>
    </w:p>
    <w:p w:rsidR="00B61EF3" w:rsidRPr="00012F71" w:rsidRDefault="006A0E3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Участок </w:t>
      </w:r>
      <w:r w:rsidR="00B61EF3" w:rsidRPr="00012F71">
        <w:rPr>
          <w:rFonts w:ascii="Times New Roman" w:eastAsia="Times New Roman" w:hAnsi="Times New Roman" w:cs="Times New Roman"/>
          <w:sz w:val="28"/>
          <w:szCs w:val="28"/>
          <w:lang w:eastAsia="ru-RU"/>
        </w:rPr>
        <w:t>Верхнео</w:t>
      </w:r>
      <w:r w:rsidRPr="00012F71">
        <w:rPr>
          <w:rFonts w:ascii="Times New Roman" w:eastAsia="Times New Roman" w:hAnsi="Times New Roman" w:cs="Times New Roman"/>
          <w:sz w:val="28"/>
          <w:szCs w:val="28"/>
          <w:lang w:eastAsia="ru-RU"/>
        </w:rPr>
        <w:t>бливский (углеводородное сырье), у</w:t>
      </w:r>
      <w:r w:rsidR="00B61EF3" w:rsidRPr="00012F71">
        <w:rPr>
          <w:rFonts w:ascii="Times New Roman" w:eastAsia="Times New Roman" w:hAnsi="Times New Roman" w:cs="Times New Roman"/>
          <w:sz w:val="28"/>
          <w:szCs w:val="28"/>
          <w:lang w:eastAsia="ru-RU"/>
        </w:rPr>
        <w:t>часток углево</w:t>
      </w:r>
      <w:r w:rsidR="00B61EF3" w:rsidRPr="00012F71">
        <w:rPr>
          <w:rFonts w:ascii="Times New Roman" w:eastAsia="Times New Roman" w:hAnsi="Times New Roman" w:cs="Times New Roman"/>
          <w:sz w:val="28"/>
          <w:szCs w:val="28"/>
          <w:lang w:eastAsia="ru-RU"/>
        </w:rPr>
        <w:softHyphen/>
        <w:t>дородного сырья изучается ООО «ЮгГео»;</w:t>
      </w:r>
    </w:p>
    <w:p w:rsidR="00B61EF3" w:rsidRPr="00012F71" w:rsidRDefault="006A0E3C"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Романовское нефтяное месторождение, о</w:t>
      </w:r>
      <w:r w:rsidR="00B61EF3" w:rsidRPr="00012F71">
        <w:rPr>
          <w:rFonts w:ascii="Times New Roman" w:eastAsia="Times New Roman" w:hAnsi="Times New Roman" w:cs="Times New Roman"/>
          <w:sz w:val="28"/>
          <w:szCs w:val="28"/>
          <w:lang w:eastAsia="ru-RU"/>
        </w:rPr>
        <w:t>статок запасов нефти на</w:t>
      </w:r>
      <w:r w:rsidRPr="00012F71">
        <w:rPr>
          <w:rFonts w:ascii="Times New Roman" w:eastAsia="Times New Roman" w:hAnsi="Times New Roman" w:cs="Times New Roman"/>
          <w:sz w:val="28"/>
          <w:szCs w:val="28"/>
          <w:lang w:eastAsia="ru-RU"/>
        </w:rPr>
        <w:t xml:space="preserve"> 01.01.2017</w:t>
      </w:r>
      <w:r w:rsidR="00B61EF3" w:rsidRPr="00012F71">
        <w:rPr>
          <w:rFonts w:ascii="Times New Roman" w:eastAsia="Times New Roman" w:hAnsi="Times New Roman" w:cs="Times New Roman"/>
          <w:sz w:val="28"/>
          <w:szCs w:val="28"/>
          <w:lang w:eastAsia="ru-RU"/>
        </w:rPr>
        <w:t xml:space="preserve"> по категориям С</w:t>
      </w:r>
      <w:r w:rsidR="00B61EF3" w:rsidRPr="00012F71">
        <w:rPr>
          <w:rFonts w:ascii="Times New Roman" w:eastAsia="Times New Roman" w:hAnsi="Times New Roman" w:cs="Times New Roman"/>
          <w:sz w:val="28"/>
          <w:szCs w:val="28"/>
          <w:vertAlign w:val="subscript"/>
          <w:lang w:eastAsia="ru-RU"/>
        </w:rPr>
        <w:t>1</w:t>
      </w:r>
      <w:r w:rsidR="00B61EF3" w:rsidRPr="00012F71">
        <w:rPr>
          <w:rFonts w:ascii="Times New Roman" w:eastAsia="Times New Roman" w:hAnsi="Times New Roman" w:cs="Times New Roman"/>
          <w:sz w:val="28"/>
          <w:szCs w:val="28"/>
          <w:lang w:eastAsia="ru-RU"/>
        </w:rPr>
        <w:t>+С</w:t>
      </w:r>
      <w:r w:rsidR="00B61EF3" w:rsidRPr="00012F71">
        <w:rPr>
          <w:rFonts w:ascii="Times New Roman" w:eastAsia="Times New Roman" w:hAnsi="Times New Roman" w:cs="Times New Roman"/>
          <w:sz w:val="28"/>
          <w:szCs w:val="28"/>
          <w:vertAlign w:val="subscript"/>
          <w:lang w:eastAsia="ru-RU"/>
        </w:rPr>
        <w:t>2</w:t>
      </w:r>
      <w:r w:rsidR="00B61EF3" w:rsidRPr="00012F71">
        <w:rPr>
          <w:rFonts w:ascii="Times New Roman" w:eastAsia="Times New Roman" w:hAnsi="Times New Roman" w:cs="Times New Roman"/>
          <w:sz w:val="28"/>
          <w:szCs w:val="28"/>
          <w:lang w:eastAsia="ru-RU"/>
        </w:rPr>
        <w:t xml:space="preserve"> - 13998 тыс. тонн (геологические) / 2798 тыс. тонн (извлекаемые), газа по категориям С</w:t>
      </w:r>
      <w:r w:rsidR="00B61EF3" w:rsidRPr="00012F71">
        <w:rPr>
          <w:rFonts w:ascii="Times New Roman" w:eastAsia="Times New Roman" w:hAnsi="Times New Roman" w:cs="Times New Roman"/>
          <w:sz w:val="28"/>
          <w:szCs w:val="28"/>
          <w:vertAlign w:val="subscript"/>
          <w:lang w:eastAsia="ru-RU"/>
        </w:rPr>
        <w:t>1</w:t>
      </w:r>
      <w:r w:rsidR="00B61EF3" w:rsidRPr="00012F71">
        <w:rPr>
          <w:rFonts w:ascii="Times New Roman" w:eastAsia="Times New Roman" w:hAnsi="Times New Roman" w:cs="Times New Roman"/>
          <w:sz w:val="28"/>
          <w:szCs w:val="28"/>
          <w:lang w:eastAsia="ru-RU"/>
        </w:rPr>
        <w:t>+С</w:t>
      </w:r>
      <w:r w:rsidR="00B61EF3" w:rsidRPr="00012F71">
        <w:rPr>
          <w:rFonts w:ascii="Times New Roman" w:eastAsia="Times New Roman" w:hAnsi="Times New Roman" w:cs="Times New Roman"/>
          <w:sz w:val="28"/>
          <w:szCs w:val="28"/>
          <w:vertAlign w:val="subscript"/>
          <w:lang w:eastAsia="ru-RU"/>
        </w:rPr>
        <w:t>2</w:t>
      </w:r>
      <w:r w:rsidR="00B61EF3" w:rsidRPr="00012F71">
        <w:rPr>
          <w:rFonts w:ascii="Times New Roman" w:eastAsia="Times New Roman" w:hAnsi="Times New Roman" w:cs="Times New Roman"/>
          <w:sz w:val="28"/>
          <w:szCs w:val="28"/>
          <w:lang w:eastAsia="ru-RU"/>
        </w:rPr>
        <w:t xml:space="preserve"> - 1397 млн. м</w:t>
      </w:r>
      <w:r w:rsidR="00B61EF3" w:rsidRPr="00012F71">
        <w:rPr>
          <w:rFonts w:ascii="Times New Roman" w:eastAsia="Times New Roman" w:hAnsi="Times New Roman" w:cs="Times New Roman"/>
          <w:sz w:val="28"/>
          <w:szCs w:val="28"/>
          <w:vertAlign w:val="superscript"/>
          <w:lang w:eastAsia="ru-RU"/>
        </w:rPr>
        <w:t>3</w:t>
      </w:r>
      <w:r w:rsidR="00B61EF3" w:rsidRPr="00012F71">
        <w:rPr>
          <w:rFonts w:ascii="Times New Roman" w:eastAsia="Times New Roman" w:hAnsi="Times New Roman" w:cs="Times New Roman"/>
          <w:sz w:val="28"/>
          <w:szCs w:val="28"/>
          <w:lang w:eastAsia="ru-RU"/>
        </w:rPr>
        <w:t xml:space="preserve"> (геологические) / 266 млн. м</w:t>
      </w:r>
      <w:r w:rsidR="00B61EF3" w:rsidRPr="00012F71">
        <w:rPr>
          <w:rFonts w:ascii="Times New Roman" w:eastAsia="Times New Roman" w:hAnsi="Times New Roman" w:cs="Times New Roman"/>
          <w:sz w:val="28"/>
          <w:szCs w:val="28"/>
          <w:vertAlign w:val="superscript"/>
          <w:lang w:eastAsia="ru-RU"/>
        </w:rPr>
        <w:t>3</w:t>
      </w:r>
      <w:r w:rsidR="00A26CBF" w:rsidRPr="00012F71">
        <w:rPr>
          <w:rFonts w:ascii="Times New Roman" w:eastAsia="Times New Roman" w:hAnsi="Times New Roman" w:cs="Times New Roman"/>
          <w:sz w:val="28"/>
          <w:szCs w:val="28"/>
          <w:lang w:eastAsia="ru-RU"/>
        </w:rPr>
        <w:t xml:space="preserve"> (извлекаемые), м</w:t>
      </w:r>
      <w:r w:rsidR="00B61EF3" w:rsidRPr="00012F71">
        <w:rPr>
          <w:rFonts w:ascii="Times New Roman" w:eastAsia="Times New Roman" w:hAnsi="Times New Roman" w:cs="Times New Roman"/>
          <w:sz w:val="28"/>
          <w:szCs w:val="28"/>
          <w:lang w:eastAsia="ru-RU"/>
        </w:rPr>
        <w:t>есторожде</w:t>
      </w:r>
      <w:r w:rsidR="00A26CBF" w:rsidRPr="00012F71">
        <w:rPr>
          <w:rFonts w:ascii="Times New Roman" w:eastAsia="Times New Roman" w:hAnsi="Times New Roman" w:cs="Times New Roman"/>
          <w:sz w:val="28"/>
          <w:szCs w:val="28"/>
          <w:lang w:eastAsia="ru-RU"/>
        </w:rPr>
        <w:t>ние эксплуатируется ООО «ЮгГео»;</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Ско</w:t>
      </w:r>
      <w:r w:rsidR="00A26CBF" w:rsidRPr="00012F71">
        <w:rPr>
          <w:rFonts w:ascii="Times New Roman" w:eastAsia="Times New Roman" w:hAnsi="Times New Roman" w:cs="Times New Roman"/>
          <w:sz w:val="28"/>
          <w:szCs w:val="28"/>
          <w:lang w:eastAsia="ru-RU"/>
        </w:rPr>
        <w:t>сырское</w:t>
      </w:r>
      <w:r w:rsidR="00A26CBF" w:rsidRPr="00012F71">
        <w:rPr>
          <w:rFonts w:ascii="Times New Roman" w:eastAsia="Times New Roman" w:hAnsi="Times New Roman" w:cs="Times New Roman"/>
          <w:sz w:val="28"/>
          <w:szCs w:val="28"/>
          <w:lang w:eastAsia="ru-RU"/>
        </w:rPr>
        <w:tab/>
        <w:t>газовое месторождение, о</w:t>
      </w:r>
      <w:r w:rsidRPr="00012F71">
        <w:rPr>
          <w:rFonts w:ascii="Times New Roman" w:eastAsia="Times New Roman" w:hAnsi="Times New Roman" w:cs="Times New Roman"/>
          <w:sz w:val="28"/>
          <w:szCs w:val="28"/>
          <w:lang w:eastAsia="ru-RU"/>
        </w:rPr>
        <w:t>статок запасов газа на</w:t>
      </w:r>
      <w:r w:rsidR="00A26CBF" w:rsidRPr="00012F71">
        <w:rPr>
          <w:rFonts w:ascii="Times New Roman" w:eastAsia="Times New Roman" w:hAnsi="Times New Roman" w:cs="Times New Roman"/>
          <w:sz w:val="28"/>
          <w:szCs w:val="28"/>
          <w:lang w:eastAsia="ru-RU"/>
        </w:rPr>
        <w:t xml:space="preserve"> 01.01.2017</w:t>
      </w:r>
      <w:r w:rsidRPr="00012F71">
        <w:rPr>
          <w:rFonts w:ascii="Times New Roman" w:eastAsia="Times New Roman" w:hAnsi="Times New Roman" w:cs="Times New Roman"/>
          <w:sz w:val="28"/>
          <w:szCs w:val="28"/>
          <w:lang w:eastAsia="ru-RU"/>
        </w:rPr>
        <w:t xml:space="preserve"> по категории </w:t>
      </w:r>
      <w:r w:rsidRPr="00012F71">
        <w:rPr>
          <w:rFonts w:ascii="Times New Roman" w:eastAsia="Times New Roman" w:hAnsi="Times New Roman" w:cs="Times New Roman"/>
          <w:sz w:val="28"/>
          <w:szCs w:val="28"/>
          <w:lang w:val="en-US" w:eastAsia="ru-RU"/>
        </w:rPr>
        <w:t>B</w:t>
      </w:r>
      <w:r w:rsidR="00A26CBF" w:rsidRPr="00012F71">
        <w:rPr>
          <w:rFonts w:ascii="Times New Roman" w:eastAsia="Times New Roman" w:hAnsi="Times New Roman" w:cs="Times New Roman"/>
          <w:sz w:val="28"/>
          <w:szCs w:val="28"/>
          <w:vertAlign w:val="subscript"/>
          <w:lang w:eastAsia="ru-RU"/>
        </w:rPr>
        <w:t>1</w:t>
      </w:r>
      <w:r w:rsidRPr="00012F71">
        <w:rPr>
          <w:rFonts w:ascii="Times New Roman" w:eastAsia="Times New Roman" w:hAnsi="Times New Roman" w:cs="Times New Roman"/>
          <w:sz w:val="28"/>
          <w:szCs w:val="28"/>
          <w:lang w:eastAsia="ru-RU"/>
        </w:rPr>
        <w:t xml:space="preserve"> -481 млн. м</w:t>
      </w:r>
      <w:r w:rsidRPr="00012F71">
        <w:rPr>
          <w:rFonts w:ascii="Times New Roman" w:eastAsia="Times New Roman" w:hAnsi="Times New Roman" w:cs="Times New Roman"/>
          <w:sz w:val="28"/>
          <w:szCs w:val="28"/>
          <w:vertAlign w:val="superscript"/>
          <w:lang w:eastAsia="ru-RU"/>
        </w:rPr>
        <w:t>3</w:t>
      </w:r>
      <w:r w:rsidRPr="00012F71">
        <w:rPr>
          <w:rFonts w:ascii="Times New Roman" w:eastAsia="Times New Roman" w:hAnsi="Times New Roman" w:cs="Times New Roman"/>
          <w:sz w:val="28"/>
          <w:szCs w:val="28"/>
          <w:lang w:eastAsia="ru-RU"/>
        </w:rPr>
        <w:t>. Месторождение эксплуа</w:t>
      </w:r>
      <w:r w:rsidRPr="00012F71">
        <w:rPr>
          <w:rFonts w:ascii="Times New Roman" w:eastAsia="Times New Roman" w:hAnsi="Times New Roman" w:cs="Times New Roman"/>
          <w:sz w:val="28"/>
          <w:szCs w:val="28"/>
          <w:lang w:eastAsia="ru-RU"/>
        </w:rPr>
        <w:softHyphen/>
        <w:t>тируется ООО «Мариинский спиртзавод».</w:t>
      </w:r>
    </w:p>
    <w:p w:rsidR="00B61EF3" w:rsidRPr="00012F71" w:rsidRDefault="00A26CBF"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Северо-Белянское </w:t>
      </w:r>
      <w:r w:rsidR="00B61EF3" w:rsidRPr="00012F71">
        <w:rPr>
          <w:rFonts w:ascii="Times New Roman" w:eastAsia="Times New Roman" w:hAnsi="Times New Roman" w:cs="Times New Roman"/>
          <w:sz w:val="28"/>
          <w:szCs w:val="28"/>
          <w:lang w:eastAsia="ru-RU"/>
        </w:rPr>
        <w:t xml:space="preserve">газовое </w:t>
      </w:r>
      <w:r w:rsidRPr="00012F71">
        <w:rPr>
          <w:rFonts w:ascii="Times New Roman" w:eastAsia="Times New Roman" w:hAnsi="Times New Roman" w:cs="Times New Roman"/>
          <w:sz w:val="28"/>
          <w:szCs w:val="28"/>
          <w:lang w:eastAsia="ru-RU"/>
        </w:rPr>
        <w:t>месторождение, о</w:t>
      </w:r>
      <w:r w:rsidR="00B61EF3" w:rsidRPr="00012F71">
        <w:rPr>
          <w:rFonts w:ascii="Times New Roman" w:eastAsia="Times New Roman" w:hAnsi="Times New Roman" w:cs="Times New Roman"/>
          <w:sz w:val="28"/>
          <w:szCs w:val="28"/>
          <w:lang w:eastAsia="ru-RU"/>
        </w:rPr>
        <w:t>статок запасов газа на</w:t>
      </w:r>
      <w:r w:rsidRPr="00012F71">
        <w:rPr>
          <w:rFonts w:ascii="Times New Roman" w:eastAsia="Times New Roman" w:hAnsi="Times New Roman" w:cs="Times New Roman"/>
          <w:sz w:val="28"/>
          <w:szCs w:val="28"/>
          <w:lang w:eastAsia="ru-RU"/>
        </w:rPr>
        <w:t xml:space="preserve"> 01.01.2017</w:t>
      </w:r>
      <w:r w:rsidR="00B61EF3" w:rsidRPr="00012F71">
        <w:rPr>
          <w:rFonts w:ascii="Times New Roman" w:eastAsia="Times New Roman" w:hAnsi="Times New Roman" w:cs="Times New Roman"/>
          <w:sz w:val="28"/>
          <w:szCs w:val="28"/>
          <w:lang w:eastAsia="ru-RU"/>
        </w:rPr>
        <w:t xml:space="preserve"> по категории </w:t>
      </w:r>
      <w:r w:rsidR="00B61EF3" w:rsidRPr="00012F71">
        <w:rPr>
          <w:rFonts w:ascii="Times New Roman" w:eastAsia="Times New Roman" w:hAnsi="Times New Roman" w:cs="Times New Roman"/>
          <w:iCs/>
          <w:sz w:val="28"/>
          <w:szCs w:val="28"/>
          <w:lang w:eastAsia="ru-RU"/>
        </w:rPr>
        <w:t>С</w:t>
      </w:r>
      <w:r w:rsidRPr="00012F71">
        <w:rPr>
          <w:rFonts w:ascii="Times New Roman" w:eastAsia="Times New Roman" w:hAnsi="Times New Roman" w:cs="Times New Roman"/>
          <w:iCs/>
          <w:sz w:val="28"/>
          <w:szCs w:val="28"/>
          <w:vertAlign w:val="subscript"/>
          <w:lang w:eastAsia="ru-RU"/>
        </w:rPr>
        <w:t>1</w:t>
      </w:r>
      <w:r w:rsidR="00B61EF3" w:rsidRPr="00012F71">
        <w:rPr>
          <w:rFonts w:ascii="Times New Roman" w:eastAsia="Times New Roman" w:hAnsi="Times New Roman" w:cs="Times New Roman"/>
          <w:sz w:val="28"/>
          <w:szCs w:val="28"/>
          <w:lang w:eastAsia="ru-RU"/>
        </w:rPr>
        <w:t xml:space="preserve"> - 500 млн. м</w:t>
      </w:r>
      <w:r w:rsidR="00B61EF3" w:rsidRPr="00012F71">
        <w:rPr>
          <w:rFonts w:ascii="Times New Roman" w:eastAsia="Times New Roman" w:hAnsi="Times New Roman" w:cs="Times New Roman"/>
          <w:sz w:val="28"/>
          <w:szCs w:val="28"/>
          <w:vertAlign w:val="superscript"/>
          <w:lang w:eastAsia="ru-RU"/>
        </w:rPr>
        <w:t>3</w:t>
      </w:r>
      <w:r w:rsidR="00F55BF5" w:rsidRPr="00012F71">
        <w:rPr>
          <w:rFonts w:ascii="Times New Roman" w:eastAsia="Times New Roman" w:hAnsi="Times New Roman" w:cs="Times New Roman"/>
          <w:sz w:val="28"/>
          <w:szCs w:val="28"/>
          <w:lang w:eastAsia="ru-RU"/>
        </w:rPr>
        <w:t>, м</w:t>
      </w:r>
      <w:r w:rsidR="00B61EF3" w:rsidRPr="00012F71">
        <w:rPr>
          <w:rFonts w:ascii="Times New Roman" w:eastAsia="Times New Roman" w:hAnsi="Times New Roman" w:cs="Times New Roman"/>
          <w:sz w:val="28"/>
          <w:szCs w:val="28"/>
          <w:lang w:eastAsia="ru-RU"/>
        </w:rPr>
        <w:t>есторождение числится в нераспределенном фонде недр.</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Участок</w:t>
      </w:r>
      <w:r w:rsidRPr="00012F71">
        <w:rPr>
          <w:rFonts w:ascii="Times New Roman" w:eastAsia="Times New Roman" w:hAnsi="Times New Roman" w:cs="Times New Roman"/>
          <w:sz w:val="28"/>
          <w:szCs w:val="28"/>
          <w:lang w:eastAsia="ru-RU"/>
        </w:rPr>
        <w:tab/>
        <w:t>Северо-Д</w:t>
      </w:r>
      <w:r w:rsidR="00F55BF5" w:rsidRPr="00012F71">
        <w:rPr>
          <w:rFonts w:ascii="Times New Roman" w:eastAsia="Times New Roman" w:hAnsi="Times New Roman" w:cs="Times New Roman"/>
          <w:sz w:val="28"/>
          <w:szCs w:val="28"/>
          <w:lang w:eastAsia="ru-RU"/>
        </w:rPr>
        <w:t>онской (углеводородное сырье), у</w:t>
      </w:r>
      <w:r w:rsidRPr="00012F71">
        <w:rPr>
          <w:rFonts w:ascii="Times New Roman" w:eastAsia="Times New Roman" w:hAnsi="Times New Roman" w:cs="Times New Roman"/>
          <w:sz w:val="28"/>
          <w:szCs w:val="28"/>
          <w:lang w:eastAsia="ru-RU"/>
        </w:rPr>
        <w:t>часток углеводородного сырья изучается ЗАО «Ростнефтегаз Гео»;</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Быстрянское</w:t>
      </w:r>
      <w:r w:rsidRPr="00012F71">
        <w:rPr>
          <w:rFonts w:ascii="Times New Roman" w:eastAsia="Times New Roman" w:hAnsi="Times New Roman" w:cs="Times New Roman"/>
          <w:sz w:val="28"/>
          <w:szCs w:val="28"/>
          <w:lang w:eastAsia="ru-RU"/>
        </w:rPr>
        <w:tab/>
        <w:t>месторождение подземных вод. Запасы на 1.01.2017 г. по категориям А+В+С| - 14,5 тыс. м</w:t>
      </w:r>
      <w:r w:rsidRPr="00012F71">
        <w:rPr>
          <w:rFonts w:ascii="Times New Roman" w:eastAsia="Times New Roman" w:hAnsi="Times New Roman" w:cs="Times New Roman"/>
          <w:sz w:val="28"/>
          <w:szCs w:val="28"/>
          <w:vertAlign w:val="superscript"/>
          <w:lang w:eastAsia="ru-RU"/>
        </w:rPr>
        <w:t>3</w:t>
      </w:r>
      <w:r w:rsidRPr="00012F71">
        <w:rPr>
          <w:rFonts w:ascii="Times New Roman" w:eastAsia="Times New Roman" w:hAnsi="Times New Roman" w:cs="Times New Roman"/>
          <w:sz w:val="28"/>
          <w:szCs w:val="28"/>
          <w:lang w:eastAsia="ru-RU"/>
        </w:rPr>
        <w:t>/сут. Месторождение эксплуа- чруется МПП Углегорское ЖКХ;</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Жирновское</w:t>
      </w:r>
      <w:r w:rsidRPr="00012F71">
        <w:rPr>
          <w:rFonts w:ascii="Times New Roman" w:eastAsia="Times New Roman" w:hAnsi="Times New Roman" w:cs="Times New Roman"/>
          <w:sz w:val="28"/>
          <w:szCs w:val="28"/>
          <w:lang w:eastAsia="ru-RU"/>
        </w:rPr>
        <w:tab/>
        <w:t xml:space="preserve">месторождение подземных вод, участок Восточный. Запасы на </w:t>
      </w:r>
      <w:r w:rsidR="00C22E60" w:rsidRPr="00012F71">
        <w:rPr>
          <w:rFonts w:ascii="Times New Roman" w:eastAsia="Times New Roman" w:hAnsi="Times New Roman" w:cs="Times New Roman"/>
          <w:sz w:val="28"/>
          <w:szCs w:val="28"/>
          <w:lang w:eastAsia="ru-RU"/>
        </w:rPr>
        <w:t>0</w:t>
      </w:r>
      <w:r w:rsidRPr="00012F71">
        <w:rPr>
          <w:rFonts w:ascii="Times New Roman" w:eastAsia="Times New Roman" w:hAnsi="Times New Roman" w:cs="Times New Roman"/>
          <w:sz w:val="28"/>
          <w:szCs w:val="28"/>
          <w:lang w:eastAsia="ru-RU"/>
        </w:rPr>
        <w:t xml:space="preserve">1.01.2017 г. по категории </w:t>
      </w:r>
      <w:r w:rsidRPr="00012F71">
        <w:rPr>
          <w:rFonts w:ascii="Times New Roman" w:eastAsia="Times New Roman" w:hAnsi="Times New Roman" w:cs="Times New Roman"/>
          <w:sz w:val="28"/>
          <w:szCs w:val="28"/>
          <w:lang w:val="en-US" w:eastAsia="ru-RU"/>
        </w:rPr>
        <w:t>A</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B</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Ci</w:t>
      </w:r>
      <w:r w:rsidRPr="00012F71">
        <w:rPr>
          <w:rFonts w:ascii="Times New Roman" w:eastAsia="Times New Roman" w:hAnsi="Times New Roman" w:cs="Times New Roman"/>
          <w:sz w:val="28"/>
          <w:szCs w:val="28"/>
          <w:lang w:eastAsia="ru-RU"/>
        </w:rPr>
        <w:t xml:space="preserve"> - 0,26 тыс. м</w:t>
      </w:r>
      <w:r w:rsidRPr="00012F71">
        <w:rPr>
          <w:rFonts w:ascii="Times New Roman" w:eastAsia="Times New Roman" w:hAnsi="Times New Roman" w:cs="Times New Roman"/>
          <w:sz w:val="28"/>
          <w:szCs w:val="28"/>
          <w:vertAlign w:val="superscript"/>
          <w:lang w:eastAsia="ru-RU"/>
        </w:rPr>
        <w:t>3</w:t>
      </w:r>
      <w:r w:rsidRPr="00012F71">
        <w:rPr>
          <w:rFonts w:ascii="Times New Roman" w:eastAsia="Times New Roman" w:hAnsi="Times New Roman" w:cs="Times New Roman"/>
          <w:sz w:val="28"/>
          <w:szCs w:val="28"/>
          <w:lang w:eastAsia="ru-RU"/>
        </w:rPr>
        <w:t>/сут. Ме</w:t>
      </w:r>
      <w:r w:rsidRPr="00012F71">
        <w:rPr>
          <w:rFonts w:ascii="Times New Roman" w:eastAsia="Times New Roman" w:hAnsi="Times New Roman" w:cs="Times New Roman"/>
          <w:sz w:val="28"/>
          <w:szCs w:val="28"/>
          <w:lang w:eastAsia="ru-RU"/>
        </w:rPr>
        <w:softHyphen/>
        <w:t>сторождение эксплуатируется ООО «Рускальк»;</w:t>
      </w:r>
    </w:p>
    <w:p w:rsidR="00B61EF3" w:rsidRPr="00012F71" w:rsidRDefault="00B61EF3" w:rsidP="00AE6E09">
      <w:pPr>
        <w:numPr>
          <w:ilvl w:val="0"/>
          <w:numId w:val="114"/>
        </w:num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Тацинское</w:t>
      </w:r>
      <w:r w:rsidRPr="00012F71">
        <w:rPr>
          <w:rFonts w:ascii="Times New Roman" w:eastAsia="Times New Roman" w:hAnsi="Times New Roman" w:cs="Times New Roman"/>
          <w:sz w:val="28"/>
          <w:szCs w:val="28"/>
          <w:lang w:eastAsia="ru-RU"/>
        </w:rPr>
        <w:tab/>
        <w:t>месторождение подземных вод. Запасы на 1.01.2017 г. по категории А+В+С| - 6,12 тыс. м</w:t>
      </w:r>
      <w:r w:rsidRPr="00012F71">
        <w:rPr>
          <w:rFonts w:ascii="Times New Roman" w:eastAsia="Times New Roman" w:hAnsi="Times New Roman" w:cs="Times New Roman"/>
          <w:sz w:val="28"/>
          <w:szCs w:val="28"/>
          <w:vertAlign w:val="superscript"/>
          <w:lang w:eastAsia="ru-RU"/>
        </w:rPr>
        <w:t>3</w:t>
      </w:r>
      <w:r w:rsidRPr="00012F71">
        <w:rPr>
          <w:rFonts w:ascii="Times New Roman" w:eastAsia="Times New Roman" w:hAnsi="Times New Roman" w:cs="Times New Roman"/>
          <w:sz w:val="28"/>
          <w:szCs w:val="28"/>
          <w:lang w:eastAsia="ru-RU"/>
        </w:rPr>
        <w:t>/сут. Месторождение не эксплуати</w:t>
      </w:r>
      <w:r w:rsidRPr="00012F71">
        <w:rPr>
          <w:rFonts w:ascii="Times New Roman" w:eastAsia="Times New Roman" w:hAnsi="Times New Roman" w:cs="Times New Roman"/>
          <w:sz w:val="28"/>
          <w:szCs w:val="28"/>
          <w:lang w:eastAsia="ru-RU"/>
        </w:rPr>
        <w:softHyphen/>
        <w:t>руется.</w:t>
      </w:r>
    </w:p>
    <w:p w:rsidR="00C36BAB" w:rsidRPr="00012F71" w:rsidRDefault="00C36BAB" w:rsidP="00C36BAB">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 xml:space="preserve">На территории Тацинского района с 2007 года Ростовской угольной компанией осуществлялось строительство разведывательно-эксплуатационной шахты (РЭШ) «Быстрянская 1,2»  производительностью 750,0 тыс. тонн горной массы в год. Срок завершения пуско-наладочных работ был запланирован на 4 кв. 2013 г. Объем освоенных инвестиций за весь период реализации проекта составил более 4 млрд. руб. </w:t>
      </w:r>
    </w:p>
    <w:p w:rsidR="00C22E60" w:rsidRPr="00012F71" w:rsidRDefault="00C36BAB" w:rsidP="00C36BAB">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Производство работ велось в сложных горно-геологических условиях, связанных с постоянным водопритоком подземных вод, неустойчивостью грунтов и применением специальных способов ведения работ (водопонижение, закрепление неустойчивых грунтов). Строительство шахты в 2014 году было остановлено.</w:t>
      </w:r>
    </w:p>
    <w:p w:rsidR="00E60BDE" w:rsidRPr="00012F71" w:rsidRDefault="00E60BDE"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геолого-структурным признакам Тацинский район относится к 9-ти угленосным районам Восточного Донбасса. Кроме того, район находится в северной зоне подземных теплоэнергетических вод, которые залегают на глубинах 880 м и отличаются высокой степенью минерализации. Поверхностные водные ресурсы района - река Быстрая, приток Северского Донца.</w:t>
      </w:r>
    </w:p>
    <w:p w:rsidR="00201D00" w:rsidRPr="00012F71" w:rsidRDefault="00201D00"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Тацинский район расположен в степной зоне и относится к лесодефицитным районам, здесь проходят южная и юго-восточная границы распространения лесов Восточно-Европейской равнины.</w:t>
      </w:r>
      <w:r w:rsidR="001B4C33"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 xml:space="preserve">Земли лесного фонда района занимают площадь </w:t>
      </w:r>
      <w:smartTag w:uri="urn:schemas-microsoft-com:office:smarttags" w:element="metricconverter">
        <w:smartTagPr>
          <w:attr w:name="ProductID" w:val="4841,0 га"/>
        </w:smartTagPr>
        <w:r w:rsidRPr="00012F71">
          <w:rPr>
            <w:rFonts w:ascii="Times New Roman" w:eastAsia="Times New Roman" w:hAnsi="Times New Roman" w:cs="Times New Roman"/>
            <w:sz w:val="28"/>
            <w:szCs w:val="28"/>
            <w:lang w:eastAsia="ru-RU"/>
          </w:rPr>
          <w:t>4841,0 га</w:t>
        </w:r>
      </w:smartTag>
      <w:r w:rsidRPr="00012F71">
        <w:rPr>
          <w:rFonts w:ascii="Times New Roman" w:eastAsia="Times New Roman" w:hAnsi="Times New Roman" w:cs="Times New Roman"/>
          <w:sz w:val="28"/>
          <w:szCs w:val="28"/>
          <w:lang w:eastAsia="ru-RU"/>
        </w:rPr>
        <w:t>, что составляет 2,01% от общей территории района.</w:t>
      </w:r>
    </w:p>
    <w:p w:rsidR="00E60BDE" w:rsidRPr="00012F71" w:rsidRDefault="00201D00" w:rsidP="00AE6E09">
      <w:pPr>
        <w:spacing w:after="0"/>
        <w:ind w:firstLine="993"/>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Основная масса лесов представлена искусственными лесонасаждениями.  На </w:t>
      </w:r>
      <w:r w:rsidR="00E60BDE" w:rsidRPr="00012F71">
        <w:rPr>
          <w:rFonts w:ascii="Times New Roman" w:eastAsia="Times New Roman" w:hAnsi="Times New Roman" w:cs="Times New Roman"/>
          <w:sz w:val="28"/>
          <w:szCs w:val="28"/>
          <w:lang w:eastAsia="ru-RU"/>
        </w:rPr>
        <w:t>территории</w:t>
      </w:r>
      <w:r w:rsidRPr="00012F71">
        <w:rPr>
          <w:rFonts w:ascii="Times New Roman" w:eastAsia="Times New Roman" w:hAnsi="Times New Roman" w:cs="Times New Roman"/>
          <w:sz w:val="28"/>
          <w:szCs w:val="28"/>
          <w:lang w:eastAsia="ru-RU"/>
        </w:rPr>
        <w:t xml:space="preserve"> района</w:t>
      </w:r>
      <w:r w:rsidR="00E60BDE" w:rsidRPr="00012F71">
        <w:rPr>
          <w:rFonts w:ascii="Times New Roman" w:eastAsia="Times New Roman" w:hAnsi="Times New Roman" w:cs="Times New Roman"/>
          <w:sz w:val="28"/>
          <w:szCs w:val="28"/>
          <w:lang w:eastAsia="ru-RU"/>
        </w:rPr>
        <w:t xml:space="preserve"> располагается Государственный охотничий заказник областного значения «Качалинский». </w:t>
      </w:r>
    </w:p>
    <w:p w:rsidR="00FC660B" w:rsidRPr="00012F71" w:rsidRDefault="00FC660B" w:rsidP="00AE6E09">
      <w:pPr>
        <w:spacing w:after="0"/>
        <w:ind w:firstLine="993"/>
        <w:jc w:val="both"/>
        <w:rPr>
          <w:rFonts w:ascii="Times New Roman" w:hAnsi="Times New Roman" w:cs="Times New Roman"/>
          <w:sz w:val="28"/>
          <w:szCs w:val="28"/>
        </w:rPr>
      </w:pPr>
      <w:r w:rsidRPr="00012F71">
        <w:rPr>
          <w:rFonts w:ascii="Times New Roman" w:hAnsi="Times New Roman" w:cs="Times New Roman"/>
          <w:sz w:val="28"/>
          <w:szCs w:val="28"/>
        </w:rPr>
        <w:t>Основным базисом сельскохозяйственного производства является земля. В соответствии с системой природно-сельскохозяйственного районирования земельный фонд района расположен в умеренном природно-сельскохозяйственном комплексе в степной зоне темно-каштановых и каштановых почв с участками черноземов.</w:t>
      </w:r>
    </w:p>
    <w:p w:rsidR="00FC660B" w:rsidRPr="00012F71" w:rsidRDefault="00FC660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структуре земель Тацинского района из общей площади 241,121 тыс. га наибольший удельный вес занимают земли сельскохозяйственного назначения 94,4%. Площадь сельхозугодий составляет 227,715 тыс. га., земли промышл</w:t>
      </w:r>
      <w:r w:rsidR="00B1217E" w:rsidRPr="00012F71">
        <w:rPr>
          <w:rFonts w:ascii="Times New Roman" w:hAnsi="Times New Roman" w:cs="Times New Roman"/>
          <w:sz w:val="28"/>
          <w:szCs w:val="28"/>
        </w:rPr>
        <w:t>енности, транспорта, связи 2,41</w:t>
      </w:r>
      <w:r w:rsidRPr="00012F71">
        <w:rPr>
          <w:rFonts w:ascii="Times New Roman" w:hAnsi="Times New Roman" w:cs="Times New Roman"/>
          <w:sz w:val="28"/>
          <w:szCs w:val="28"/>
        </w:rPr>
        <w:t xml:space="preserve"> тыс. га. – 1,0 %.</w:t>
      </w: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E7E90" w:rsidRPr="00012F71" w:rsidRDefault="00AE7E90" w:rsidP="00AE6E09">
      <w:pPr>
        <w:spacing w:after="0"/>
        <w:ind w:firstLine="709"/>
        <w:jc w:val="both"/>
        <w:rPr>
          <w:rFonts w:ascii="Times New Roman" w:hAnsi="Times New Roman" w:cs="Times New Roman"/>
          <w:sz w:val="28"/>
          <w:szCs w:val="28"/>
        </w:rPr>
      </w:pPr>
    </w:p>
    <w:p w:rsidR="00A20CE7" w:rsidRPr="00012F71" w:rsidRDefault="00A20CE7" w:rsidP="00AE6E09">
      <w:pPr>
        <w:spacing w:after="0"/>
        <w:ind w:firstLine="709"/>
        <w:jc w:val="both"/>
        <w:rPr>
          <w:rFonts w:ascii="Times New Roman" w:hAnsi="Times New Roman" w:cs="Times New Roman"/>
          <w:sz w:val="28"/>
          <w:szCs w:val="28"/>
        </w:rPr>
      </w:pPr>
    </w:p>
    <w:p w:rsidR="00AA1620" w:rsidRPr="00012F71" w:rsidRDefault="00AA1620"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D6337D" w:rsidRPr="00012F71" w:rsidRDefault="00D6337D" w:rsidP="00AE6E09">
      <w:pPr>
        <w:spacing w:after="0"/>
        <w:ind w:firstLine="709"/>
        <w:jc w:val="both"/>
        <w:rPr>
          <w:rFonts w:ascii="Times New Roman" w:hAnsi="Times New Roman" w:cs="Times New Roman"/>
          <w:sz w:val="28"/>
          <w:szCs w:val="28"/>
        </w:rPr>
      </w:pPr>
    </w:p>
    <w:p w:rsidR="002931B0" w:rsidRPr="00012F71" w:rsidRDefault="00EA165E" w:rsidP="00AE6E09">
      <w:pPr>
        <w:pStyle w:val="1"/>
        <w:jc w:val="center"/>
      </w:pPr>
      <w:bookmarkStart w:id="6" w:name="_Toc517969963"/>
      <w:r w:rsidRPr="00012F71">
        <w:t xml:space="preserve">2. </w:t>
      </w:r>
      <w:r w:rsidR="00630321" w:rsidRPr="00012F71">
        <w:t>СИСТЕМА ЦЕЛЕПОЛАГАНИЯ СТРАТЕГИИ</w:t>
      </w:r>
      <w:bookmarkEnd w:id="6"/>
    </w:p>
    <w:p w:rsidR="002931B0" w:rsidRPr="00012F71" w:rsidRDefault="002931B0" w:rsidP="00AE6E09">
      <w:pPr>
        <w:pStyle w:val="2"/>
        <w:jc w:val="center"/>
      </w:pPr>
      <w:bookmarkStart w:id="7" w:name="_Toc517969964"/>
      <w:r w:rsidRPr="00012F71">
        <w:t>2.1.</w:t>
      </w:r>
      <w:r w:rsidRPr="00012F71">
        <w:tab/>
        <w:t>Миссия</w:t>
      </w:r>
      <w:bookmarkEnd w:id="7"/>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Миссия</w:t>
      </w:r>
      <w:r w:rsidRPr="00012F71">
        <w:rPr>
          <w:rFonts w:ascii="Times New Roman" w:hAnsi="Times New Roman" w:cs="Times New Roman"/>
          <w:sz w:val="28"/>
          <w:szCs w:val="28"/>
        </w:rPr>
        <w:t xml:space="preserve"> формулируется для верхнего уровня объектов управления Стратегии – социально-экономической системы. По сути, миссия есть цель</w:t>
      </w:r>
      <w:r w:rsidR="00181E0E" w:rsidRPr="00012F71">
        <w:rPr>
          <w:rFonts w:ascii="Times New Roman" w:hAnsi="Times New Roman" w:cs="Times New Roman"/>
          <w:sz w:val="28"/>
          <w:szCs w:val="28"/>
        </w:rPr>
        <w:t>,</w:t>
      </w:r>
      <w:r w:rsidRPr="00012F71">
        <w:rPr>
          <w:rFonts w:ascii="Times New Roman" w:hAnsi="Times New Roman" w:cs="Times New Roman"/>
          <w:sz w:val="28"/>
          <w:szCs w:val="28"/>
        </w:rPr>
        <w:t xml:space="preserve"> реализация которой выходит за рамки горизонта планирования Стратегии.</w:t>
      </w:r>
    </w:p>
    <w:p w:rsidR="00ED4310" w:rsidRPr="00012F71" w:rsidRDefault="00C60205"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Миссия Тацинского района</w:t>
      </w:r>
      <w:r w:rsidR="00ED4310" w:rsidRPr="00012F71">
        <w:rPr>
          <w:rFonts w:ascii="Times New Roman" w:hAnsi="Times New Roman" w:cs="Times New Roman"/>
          <w:sz w:val="28"/>
          <w:szCs w:val="28"/>
        </w:rPr>
        <w:t xml:space="preserve"> призвана:</w:t>
      </w:r>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 xml:space="preserve">обеспечить согласие всех слоев общества, бизнеса и </w:t>
      </w:r>
      <w:r w:rsidR="00C60205" w:rsidRPr="00012F71">
        <w:rPr>
          <w:rFonts w:ascii="Times New Roman" w:hAnsi="Times New Roman" w:cs="Times New Roman"/>
          <w:sz w:val="28"/>
          <w:szCs w:val="28"/>
        </w:rPr>
        <w:t>муниципальной</w:t>
      </w:r>
      <w:r w:rsidRPr="00012F71">
        <w:rPr>
          <w:rFonts w:ascii="Times New Roman" w:hAnsi="Times New Roman" w:cs="Times New Roman"/>
          <w:sz w:val="28"/>
          <w:szCs w:val="28"/>
        </w:rPr>
        <w:t xml:space="preserve"> власти относительно фундаментальных основ и системы ценностей р</w:t>
      </w:r>
      <w:r w:rsidR="00C60205" w:rsidRPr="00012F71">
        <w:rPr>
          <w:rFonts w:ascii="Times New Roman" w:hAnsi="Times New Roman" w:cs="Times New Roman"/>
          <w:sz w:val="28"/>
          <w:szCs w:val="28"/>
        </w:rPr>
        <w:t>айона</w:t>
      </w:r>
      <w:r w:rsidRPr="00012F71">
        <w:rPr>
          <w:rFonts w:ascii="Times New Roman" w:hAnsi="Times New Roman" w:cs="Times New Roman"/>
          <w:sz w:val="28"/>
          <w:szCs w:val="28"/>
        </w:rPr>
        <w:t>;</w:t>
      </w:r>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определить о</w:t>
      </w:r>
      <w:r w:rsidR="00A311D7" w:rsidRPr="00012F71">
        <w:rPr>
          <w:rFonts w:ascii="Times New Roman" w:hAnsi="Times New Roman" w:cs="Times New Roman"/>
          <w:sz w:val="28"/>
          <w:szCs w:val="28"/>
        </w:rPr>
        <w:t>тличительные особенности района</w:t>
      </w:r>
      <w:r w:rsidRPr="00012F71">
        <w:rPr>
          <w:rFonts w:ascii="Times New Roman" w:hAnsi="Times New Roman" w:cs="Times New Roman"/>
          <w:sz w:val="28"/>
          <w:szCs w:val="28"/>
        </w:rPr>
        <w:t xml:space="preserve"> от всех других </w:t>
      </w:r>
      <w:r w:rsidR="00A311D7" w:rsidRPr="00012F71">
        <w:rPr>
          <w:rFonts w:ascii="Times New Roman" w:hAnsi="Times New Roman" w:cs="Times New Roman"/>
          <w:sz w:val="28"/>
          <w:szCs w:val="28"/>
        </w:rPr>
        <w:t>муниципальных образований Ростовской области</w:t>
      </w:r>
      <w:r w:rsidRPr="00012F71">
        <w:rPr>
          <w:rFonts w:ascii="Times New Roman" w:hAnsi="Times New Roman" w:cs="Times New Roman"/>
          <w:sz w:val="28"/>
          <w:szCs w:val="28"/>
        </w:rPr>
        <w:t>;</w:t>
      </w:r>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r>
      <w:r w:rsidR="00A311D7" w:rsidRPr="00012F71">
        <w:rPr>
          <w:rFonts w:ascii="Times New Roman" w:hAnsi="Times New Roman" w:cs="Times New Roman"/>
          <w:sz w:val="28"/>
          <w:szCs w:val="28"/>
        </w:rPr>
        <w:t>обозначить идею развития района</w:t>
      </w:r>
      <w:r w:rsidR="00181E0E" w:rsidRPr="00012F71">
        <w:rPr>
          <w:rFonts w:ascii="Times New Roman" w:hAnsi="Times New Roman" w:cs="Times New Roman"/>
          <w:sz w:val="28"/>
          <w:szCs w:val="28"/>
        </w:rPr>
        <w:t>,</w:t>
      </w:r>
      <w:r w:rsidRPr="00012F71">
        <w:rPr>
          <w:rFonts w:ascii="Times New Roman" w:hAnsi="Times New Roman" w:cs="Times New Roman"/>
          <w:sz w:val="28"/>
          <w:szCs w:val="28"/>
        </w:rPr>
        <w:t xml:space="preserve"> способную консолидировать всех участников во имя ее достижения.</w:t>
      </w:r>
    </w:p>
    <w:p w:rsidR="00ED4310" w:rsidRPr="00012F71" w:rsidRDefault="000B617F"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Миссия Тацинского района</w:t>
      </w:r>
      <w:r w:rsidR="00ED4310" w:rsidRPr="00012F71">
        <w:rPr>
          <w:rFonts w:ascii="Times New Roman" w:hAnsi="Times New Roman" w:cs="Times New Roman"/>
          <w:sz w:val="28"/>
          <w:szCs w:val="28"/>
        </w:rPr>
        <w:t xml:space="preserve"> является:</w:t>
      </w:r>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 xml:space="preserve">отправной точкой при разработке Стратегии </w:t>
      </w:r>
      <w:r w:rsidR="000B617F"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ED4310" w:rsidRPr="00012F71" w:rsidRDefault="00ED431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центральным элементом системы целеполагания Стратегии</w:t>
      </w:r>
      <w:r w:rsidR="000B617F" w:rsidRPr="00012F71">
        <w:rPr>
          <w:rFonts w:ascii="Times New Roman" w:hAnsi="Times New Roman" w:cs="Times New Roman"/>
          <w:sz w:val="28"/>
          <w:szCs w:val="28"/>
        </w:rPr>
        <w:t xml:space="preserve"> Тацинского района</w:t>
      </w:r>
      <w:r w:rsidRPr="00012F71">
        <w:rPr>
          <w:rFonts w:ascii="Times New Roman" w:hAnsi="Times New Roman" w:cs="Times New Roman"/>
          <w:sz w:val="28"/>
          <w:szCs w:val="28"/>
        </w:rPr>
        <w:t xml:space="preserve">, ей должны быть подчинены все цели </w:t>
      </w:r>
      <w:r w:rsidR="000B617F"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по всем направлениям социально-экономического развития р</w:t>
      </w:r>
      <w:r w:rsidR="000B617F" w:rsidRPr="00012F71">
        <w:rPr>
          <w:rFonts w:ascii="Times New Roman" w:hAnsi="Times New Roman" w:cs="Times New Roman"/>
          <w:sz w:val="28"/>
          <w:szCs w:val="28"/>
        </w:rPr>
        <w:t>айона</w:t>
      </w:r>
      <w:r w:rsidRPr="00012F71">
        <w:rPr>
          <w:rFonts w:ascii="Times New Roman" w:hAnsi="Times New Roman" w:cs="Times New Roman"/>
          <w:sz w:val="28"/>
          <w:szCs w:val="28"/>
        </w:rPr>
        <w:t>.</w:t>
      </w:r>
    </w:p>
    <w:p w:rsidR="00ED4310" w:rsidRPr="00012F71" w:rsidRDefault="009B6A77"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Миссия Тацинского района</w:t>
      </w:r>
      <w:r w:rsidR="001570FE" w:rsidRPr="00012F71">
        <w:rPr>
          <w:rFonts w:ascii="Times New Roman" w:hAnsi="Times New Roman" w:cs="Times New Roman"/>
          <w:sz w:val="28"/>
          <w:szCs w:val="28"/>
        </w:rPr>
        <w:t xml:space="preserve"> включает следующие ценностные</w:t>
      </w:r>
      <w:r w:rsidR="00ED4310" w:rsidRPr="00012F71">
        <w:rPr>
          <w:rFonts w:ascii="Times New Roman" w:hAnsi="Times New Roman" w:cs="Times New Roman"/>
          <w:sz w:val="28"/>
          <w:szCs w:val="28"/>
        </w:rPr>
        <w:t xml:space="preserve"> ориентиры:</w:t>
      </w:r>
    </w:p>
    <w:p w:rsidR="00026DD2" w:rsidRPr="00012F71" w:rsidRDefault="00026DD2"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1. ОБЕСПЕЧЕНИЕ СОЦИАЛЬНОГО БЛАГОПОЛУЧИЯ НАСЕЛЕНИЯ</w:t>
      </w:r>
    </w:p>
    <w:p w:rsidR="00026DD2" w:rsidRPr="00012F71" w:rsidRDefault="00026DD2"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социального благополучия жителей – главное п</w:t>
      </w:r>
      <w:r w:rsidR="006F45A9" w:rsidRPr="00012F71">
        <w:rPr>
          <w:rFonts w:ascii="Times New Roman" w:hAnsi="Times New Roman" w:cs="Times New Roman"/>
          <w:sz w:val="28"/>
          <w:szCs w:val="28"/>
        </w:rPr>
        <w:t>редназначение Тацинского района</w:t>
      </w:r>
      <w:r w:rsidRPr="00012F71">
        <w:rPr>
          <w:rFonts w:ascii="Times New Roman" w:hAnsi="Times New Roman" w:cs="Times New Roman"/>
          <w:sz w:val="28"/>
          <w:szCs w:val="28"/>
        </w:rPr>
        <w:t>. Оно должно базироваться на балансе интересов всех слоев и классов общества. Социальное благополучие - это достойный уровень жизни (материальное благосостояние населения), высокое качество жизни (качественные и доступные системы здравоохранения и образования, отвечающие высоким мировым стандартам), безопасная экология, возможность полноценной самореализации личности (культура, спорт, бизнес, профессия, политика).</w:t>
      </w:r>
    </w:p>
    <w:p w:rsidR="00026DD2" w:rsidRPr="00012F71" w:rsidRDefault="00026DD2"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2. </w:t>
      </w:r>
      <w:r w:rsidR="000B16B8" w:rsidRPr="00012F71">
        <w:rPr>
          <w:rFonts w:ascii="Times New Roman" w:hAnsi="Times New Roman" w:cs="Times New Roman"/>
          <w:sz w:val="28"/>
          <w:szCs w:val="28"/>
        </w:rPr>
        <w:t>ИНТЕНСИВНОЕ РАЗВИТИЕ ТАЦИНСКОГО РАЙОНА</w:t>
      </w:r>
    </w:p>
    <w:p w:rsidR="00026DD2" w:rsidRPr="00012F71" w:rsidRDefault="0092167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соответствии с Концепцией формирования системы полюсов роста Ростовской области, Тацинский район не отнесен ни к одному</w:t>
      </w:r>
      <w:r w:rsidR="0051122A" w:rsidRPr="00012F71">
        <w:rPr>
          <w:rFonts w:ascii="Times New Roman" w:hAnsi="Times New Roman" w:cs="Times New Roman"/>
          <w:sz w:val="28"/>
          <w:szCs w:val="28"/>
        </w:rPr>
        <w:t xml:space="preserve"> из семи полюсов роста, но при этом имеет достаточный экономический потенциал, раз</w:t>
      </w:r>
      <w:r w:rsidR="00786F7B" w:rsidRPr="00012F71">
        <w:rPr>
          <w:rFonts w:ascii="Times New Roman" w:hAnsi="Times New Roman" w:cs="Times New Roman"/>
          <w:sz w:val="28"/>
          <w:szCs w:val="28"/>
        </w:rPr>
        <w:t xml:space="preserve">витую инженерную инфраструктуру, водные и земельные ресурсы. Благодаря этим факторам, Тацинский район </w:t>
      </w:r>
      <w:r w:rsidR="00271020" w:rsidRPr="00012F71">
        <w:rPr>
          <w:rFonts w:ascii="Times New Roman" w:hAnsi="Times New Roman" w:cs="Times New Roman"/>
          <w:sz w:val="28"/>
          <w:szCs w:val="28"/>
        </w:rPr>
        <w:t xml:space="preserve">обладает потенциалом </w:t>
      </w:r>
      <w:r w:rsidR="00D76E59" w:rsidRPr="00012F71">
        <w:rPr>
          <w:rFonts w:ascii="Times New Roman" w:hAnsi="Times New Roman" w:cs="Times New Roman"/>
          <w:sz w:val="28"/>
          <w:szCs w:val="28"/>
        </w:rPr>
        <w:t>для формирования агро</w:t>
      </w:r>
      <w:r w:rsidR="00271020" w:rsidRPr="00012F71">
        <w:rPr>
          <w:rFonts w:ascii="Times New Roman" w:hAnsi="Times New Roman" w:cs="Times New Roman"/>
          <w:sz w:val="28"/>
          <w:szCs w:val="28"/>
        </w:rPr>
        <w:t>индустриального полюса роста.</w:t>
      </w:r>
    </w:p>
    <w:p w:rsidR="00026DD2" w:rsidRPr="00012F71" w:rsidRDefault="006F45A9"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w:t>
      </w:r>
      <w:r w:rsidR="00026DD2" w:rsidRPr="00012F71">
        <w:rPr>
          <w:rFonts w:ascii="Times New Roman" w:hAnsi="Times New Roman" w:cs="Times New Roman"/>
          <w:sz w:val="28"/>
          <w:szCs w:val="28"/>
        </w:rPr>
        <w:t>. СОХРАНЕНИЕ УНИКАЛЬНОЙ ЭКОСИСТЕМЫ ДОНСКОГО КРАЯ</w:t>
      </w:r>
    </w:p>
    <w:p w:rsidR="00026DD2" w:rsidRPr="00012F71" w:rsidRDefault="00EE72F0"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Природа Тацинского района</w:t>
      </w:r>
      <w:r w:rsidR="00026DD2" w:rsidRPr="00012F71">
        <w:rPr>
          <w:rFonts w:ascii="Times New Roman" w:hAnsi="Times New Roman" w:cs="Times New Roman"/>
          <w:sz w:val="28"/>
          <w:szCs w:val="28"/>
        </w:rPr>
        <w:t xml:space="preserve"> – это уникальное сочетание степных ландшафтов и </w:t>
      </w:r>
      <w:r w:rsidR="00FB4766" w:rsidRPr="00012F71">
        <w:rPr>
          <w:rFonts w:ascii="Times New Roman" w:hAnsi="Times New Roman" w:cs="Times New Roman"/>
          <w:sz w:val="28"/>
          <w:szCs w:val="28"/>
        </w:rPr>
        <w:t xml:space="preserve">устья </w:t>
      </w:r>
      <w:r w:rsidR="00B174FC" w:rsidRPr="00012F71">
        <w:rPr>
          <w:rFonts w:ascii="Times New Roman" w:hAnsi="Times New Roman" w:cs="Times New Roman"/>
          <w:sz w:val="28"/>
          <w:szCs w:val="28"/>
        </w:rPr>
        <w:t>реки Быстрая</w:t>
      </w:r>
      <w:r w:rsidR="00FB4766" w:rsidRPr="00012F71">
        <w:rPr>
          <w:rFonts w:ascii="Times New Roman" w:hAnsi="Times New Roman" w:cs="Times New Roman"/>
          <w:sz w:val="28"/>
          <w:szCs w:val="28"/>
        </w:rPr>
        <w:t xml:space="preserve">. </w:t>
      </w:r>
      <w:r w:rsidR="00026DD2" w:rsidRPr="00012F71">
        <w:rPr>
          <w:rFonts w:ascii="Times New Roman" w:hAnsi="Times New Roman" w:cs="Times New Roman"/>
          <w:sz w:val="28"/>
          <w:szCs w:val="28"/>
        </w:rPr>
        <w:t>Наличие водоемов и рек, неоднородность почвенных и климатических условий, расчлененность рельефа делают</w:t>
      </w:r>
      <w:r w:rsidR="00630321" w:rsidRPr="00012F71">
        <w:rPr>
          <w:rFonts w:ascii="Times New Roman" w:hAnsi="Times New Roman" w:cs="Times New Roman"/>
          <w:sz w:val="28"/>
          <w:szCs w:val="28"/>
        </w:rPr>
        <w:t xml:space="preserve"> </w:t>
      </w:r>
      <w:r w:rsidR="00026DD2" w:rsidRPr="00012F71">
        <w:rPr>
          <w:rFonts w:ascii="Times New Roman" w:hAnsi="Times New Roman" w:cs="Times New Roman"/>
          <w:sz w:val="28"/>
          <w:szCs w:val="28"/>
        </w:rPr>
        <w:t>растительный мир богатым и разнообразным.</w:t>
      </w:r>
    </w:p>
    <w:p w:rsidR="00026DD2" w:rsidRPr="00012F71" w:rsidRDefault="006F45A9"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4</w:t>
      </w:r>
      <w:r w:rsidR="00026DD2" w:rsidRPr="00012F71">
        <w:rPr>
          <w:rFonts w:ascii="Times New Roman" w:hAnsi="Times New Roman" w:cs="Times New Roman"/>
          <w:sz w:val="28"/>
          <w:szCs w:val="28"/>
        </w:rPr>
        <w:t xml:space="preserve">. СОХРАНЕНИЕ И РАЗВИТИЕ УНИКАЛЬНОГО КУЛЬТУРНОГО ПРОСТРАНСТВА </w:t>
      </w:r>
      <w:r w:rsidR="001D78CD" w:rsidRPr="00012F71">
        <w:rPr>
          <w:rFonts w:ascii="Times New Roman" w:hAnsi="Times New Roman" w:cs="Times New Roman"/>
          <w:sz w:val="28"/>
          <w:szCs w:val="28"/>
        </w:rPr>
        <w:t>ТАЦИНСКОГО РАЙОНА</w:t>
      </w:r>
    </w:p>
    <w:p w:rsidR="002931B0" w:rsidRPr="00012F71" w:rsidRDefault="001D78CD"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Тацинский район</w:t>
      </w:r>
      <w:r w:rsidR="00026DD2" w:rsidRPr="00012F71">
        <w:rPr>
          <w:rFonts w:ascii="Times New Roman" w:hAnsi="Times New Roman" w:cs="Times New Roman"/>
          <w:sz w:val="28"/>
          <w:szCs w:val="28"/>
        </w:rPr>
        <w:t xml:space="preserve"> обладает значительным культурным наследием – это многочисленные историко-культурные объекты, памятные места.</w:t>
      </w:r>
      <w:r w:rsidR="00630321" w:rsidRPr="00012F71">
        <w:rPr>
          <w:rFonts w:ascii="Times New Roman" w:hAnsi="Times New Roman" w:cs="Times New Roman"/>
          <w:sz w:val="28"/>
          <w:szCs w:val="28"/>
        </w:rPr>
        <w:t xml:space="preserve"> </w:t>
      </w:r>
      <w:r w:rsidR="00026DD2" w:rsidRPr="00012F71">
        <w:rPr>
          <w:rFonts w:ascii="Times New Roman" w:hAnsi="Times New Roman" w:cs="Times New Roman"/>
          <w:sz w:val="28"/>
          <w:szCs w:val="28"/>
        </w:rPr>
        <w:t xml:space="preserve">Особую роль в формировании культурного пространства </w:t>
      </w:r>
      <w:r w:rsidR="006134C2" w:rsidRPr="00012F71">
        <w:rPr>
          <w:rFonts w:ascii="Times New Roman" w:hAnsi="Times New Roman" w:cs="Times New Roman"/>
          <w:sz w:val="28"/>
          <w:szCs w:val="28"/>
        </w:rPr>
        <w:t>Тацинского района</w:t>
      </w:r>
      <w:r w:rsidR="00026DD2" w:rsidRPr="00012F71">
        <w:rPr>
          <w:rFonts w:ascii="Times New Roman" w:hAnsi="Times New Roman" w:cs="Times New Roman"/>
          <w:sz w:val="28"/>
          <w:szCs w:val="28"/>
        </w:rPr>
        <w:t xml:space="preserve"> играет самобытное Донское казачество.</w:t>
      </w: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D6337D" w:rsidRPr="00012F71" w:rsidRDefault="00D6337D" w:rsidP="00AE6E09">
      <w:pPr>
        <w:tabs>
          <w:tab w:val="left" w:pos="1134"/>
        </w:tabs>
        <w:spacing w:after="0"/>
        <w:ind w:firstLine="709"/>
        <w:jc w:val="both"/>
        <w:rPr>
          <w:rFonts w:ascii="Times New Roman" w:hAnsi="Times New Roman" w:cs="Times New Roman"/>
          <w:sz w:val="28"/>
          <w:szCs w:val="28"/>
        </w:rPr>
      </w:pPr>
    </w:p>
    <w:p w:rsidR="00630321" w:rsidRPr="00012F71" w:rsidRDefault="00630321" w:rsidP="00AE6E09">
      <w:pPr>
        <w:tabs>
          <w:tab w:val="left" w:pos="1134"/>
        </w:tabs>
        <w:spacing w:after="0"/>
        <w:ind w:firstLine="709"/>
        <w:jc w:val="both"/>
        <w:rPr>
          <w:rFonts w:ascii="Times New Roman" w:hAnsi="Times New Roman" w:cs="Times New Roman"/>
          <w:sz w:val="28"/>
          <w:szCs w:val="28"/>
        </w:rPr>
      </w:pPr>
    </w:p>
    <w:p w:rsidR="002931B0" w:rsidRPr="00012F71" w:rsidRDefault="002931B0" w:rsidP="00AE6E09">
      <w:pPr>
        <w:pStyle w:val="2"/>
        <w:keepNext/>
        <w:jc w:val="center"/>
      </w:pPr>
      <w:bookmarkStart w:id="8" w:name="_Toc517969965"/>
      <w:r w:rsidRPr="00012F71">
        <w:t>2.2.</w:t>
      </w:r>
      <w:r w:rsidR="00AF7A07" w:rsidRPr="00012F71">
        <w:t xml:space="preserve"> </w:t>
      </w:r>
      <w:r w:rsidRPr="00012F71">
        <w:t>Цели устойчивого развития</w:t>
      </w:r>
      <w:bookmarkEnd w:id="8"/>
    </w:p>
    <w:p w:rsidR="00630321" w:rsidRPr="00012F71" w:rsidRDefault="001570FE" w:rsidP="00AE6E09">
      <w:pPr>
        <w:tabs>
          <w:tab w:val="left" w:pos="1134"/>
        </w:tabs>
        <w:spacing w:after="0"/>
        <w:ind w:firstLine="709"/>
        <w:rPr>
          <w:rFonts w:ascii="Times New Roman" w:hAnsi="Times New Roman" w:cs="Times New Roman"/>
          <w:sz w:val="28"/>
          <w:szCs w:val="28"/>
        </w:rPr>
      </w:pPr>
      <w:r w:rsidRPr="00012F71">
        <w:rPr>
          <w:rFonts w:ascii="Times New Roman" w:hAnsi="Times New Roman" w:cs="Times New Roman"/>
          <w:sz w:val="28"/>
          <w:szCs w:val="28"/>
        </w:rPr>
        <w:t>Система целеполагания С</w:t>
      </w:r>
      <w:r w:rsidR="00630321" w:rsidRPr="00012F71">
        <w:rPr>
          <w:rFonts w:ascii="Times New Roman" w:hAnsi="Times New Roman" w:cs="Times New Roman"/>
          <w:sz w:val="28"/>
          <w:szCs w:val="28"/>
        </w:rPr>
        <w:t>тратегии формируется в рамках трех политик. Каждая политика имеет четыре цели, направленные на:</w:t>
      </w:r>
    </w:p>
    <w:p w:rsidR="00630321" w:rsidRPr="00012F71" w:rsidRDefault="00630321" w:rsidP="00AE6E09">
      <w:pPr>
        <w:tabs>
          <w:tab w:val="left" w:pos="1134"/>
        </w:tabs>
        <w:spacing w:after="0"/>
        <w:ind w:firstLine="709"/>
        <w:rPr>
          <w:rFonts w:ascii="Times New Roman" w:hAnsi="Times New Roman" w:cs="Times New Roman"/>
          <w:sz w:val="28"/>
          <w:szCs w:val="28"/>
        </w:rPr>
      </w:pPr>
      <w:r w:rsidRPr="00012F71">
        <w:rPr>
          <w:rFonts w:ascii="Times New Roman" w:hAnsi="Times New Roman" w:cs="Times New Roman"/>
          <w:sz w:val="28"/>
          <w:szCs w:val="28"/>
        </w:rPr>
        <w:t>- обеспечение социального благополучия населения (человека);</w:t>
      </w:r>
    </w:p>
    <w:p w:rsidR="00630321" w:rsidRPr="00012F71" w:rsidRDefault="00630321" w:rsidP="00AE6E09">
      <w:pPr>
        <w:tabs>
          <w:tab w:val="left" w:pos="1134"/>
        </w:tabs>
        <w:spacing w:after="0"/>
        <w:ind w:firstLine="709"/>
        <w:rPr>
          <w:rFonts w:ascii="Times New Roman" w:hAnsi="Times New Roman" w:cs="Times New Roman"/>
          <w:sz w:val="28"/>
          <w:szCs w:val="28"/>
        </w:rPr>
      </w:pPr>
      <w:r w:rsidRPr="00012F71">
        <w:rPr>
          <w:rFonts w:ascii="Times New Roman" w:hAnsi="Times New Roman" w:cs="Times New Roman"/>
          <w:sz w:val="28"/>
          <w:szCs w:val="28"/>
        </w:rPr>
        <w:t xml:space="preserve">- повышение конкурентоспособности </w:t>
      </w:r>
      <w:r w:rsidR="00C666A9"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в</w:t>
      </w:r>
      <w:r w:rsidR="00C666A9" w:rsidRPr="00012F71">
        <w:rPr>
          <w:rFonts w:ascii="Times New Roman" w:hAnsi="Times New Roman" w:cs="Times New Roman"/>
          <w:sz w:val="28"/>
          <w:szCs w:val="28"/>
        </w:rPr>
        <w:t xml:space="preserve"> регионе</w:t>
      </w:r>
      <w:r w:rsidRPr="00012F71">
        <w:rPr>
          <w:rFonts w:ascii="Times New Roman" w:hAnsi="Times New Roman" w:cs="Times New Roman"/>
          <w:sz w:val="28"/>
          <w:szCs w:val="28"/>
        </w:rPr>
        <w:t>;</w:t>
      </w:r>
    </w:p>
    <w:p w:rsidR="002931B0" w:rsidRPr="00012F71" w:rsidRDefault="00630321" w:rsidP="00AE6E09">
      <w:pPr>
        <w:tabs>
          <w:tab w:val="left" w:pos="1134"/>
        </w:tabs>
        <w:spacing w:after="0"/>
        <w:ind w:firstLine="709"/>
        <w:rPr>
          <w:rFonts w:ascii="Times New Roman" w:hAnsi="Times New Roman" w:cs="Times New Roman"/>
          <w:sz w:val="28"/>
          <w:szCs w:val="28"/>
        </w:rPr>
      </w:pPr>
      <w:r w:rsidRPr="00012F71">
        <w:rPr>
          <w:rFonts w:ascii="Times New Roman" w:hAnsi="Times New Roman" w:cs="Times New Roman"/>
          <w:sz w:val="28"/>
          <w:szCs w:val="28"/>
        </w:rPr>
        <w:t>- обеспечение реализации целей смежных политик.</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1. Социальная политика</w:t>
      </w:r>
    </w:p>
    <w:p w:rsidR="00B548F5" w:rsidRPr="00012F71" w:rsidRDefault="001570FE"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1.1. </w:t>
      </w:r>
      <w:r w:rsidR="00B548F5" w:rsidRPr="00012F71">
        <w:rPr>
          <w:rFonts w:ascii="Times New Roman" w:hAnsi="Times New Roman" w:cs="Times New Roman"/>
          <w:sz w:val="28"/>
          <w:szCs w:val="28"/>
        </w:rPr>
        <w:t>Предоставление населению качественных социальных услуг</w:t>
      </w:r>
      <w:r w:rsidR="006D6F93" w:rsidRPr="00012F71">
        <w:rPr>
          <w:rFonts w:ascii="Times New Roman" w:hAnsi="Times New Roman" w:cs="Times New Roman"/>
          <w:sz w:val="28"/>
          <w:szCs w:val="28"/>
        </w:rPr>
        <w:t>;</w:t>
      </w:r>
    </w:p>
    <w:p w:rsidR="00B548F5" w:rsidRPr="00012F71" w:rsidRDefault="001570FE"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1.2. </w:t>
      </w:r>
      <w:r w:rsidR="00B548F5" w:rsidRPr="00012F71">
        <w:rPr>
          <w:rFonts w:ascii="Times New Roman" w:hAnsi="Times New Roman" w:cs="Times New Roman"/>
          <w:sz w:val="28"/>
          <w:szCs w:val="28"/>
        </w:rPr>
        <w:t>Обеспечение конкурентоспособности социальной сферы в борьбе за человеческий капитал</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1.3.</w:t>
      </w:r>
      <w:r w:rsidR="00C72BB1" w:rsidRPr="00012F71">
        <w:rPr>
          <w:rFonts w:ascii="Times New Roman" w:hAnsi="Times New Roman" w:cs="Times New Roman"/>
          <w:sz w:val="28"/>
          <w:szCs w:val="28"/>
        </w:rPr>
        <w:t xml:space="preserve"> </w:t>
      </w:r>
      <w:r w:rsidRPr="00012F71">
        <w:rPr>
          <w:rFonts w:ascii="Times New Roman" w:hAnsi="Times New Roman" w:cs="Times New Roman"/>
          <w:sz w:val="28"/>
          <w:szCs w:val="28"/>
        </w:rPr>
        <w:t>Обеспечение экономики качественными трудовыми ресурсами</w:t>
      </w:r>
      <w:r w:rsidR="006D6F93" w:rsidRPr="00012F71">
        <w:rPr>
          <w:rFonts w:ascii="Times New Roman" w:hAnsi="Times New Roman" w:cs="Times New Roman"/>
          <w:sz w:val="28"/>
          <w:szCs w:val="28"/>
        </w:rPr>
        <w:t>;</w:t>
      </w:r>
    </w:p>
    <w:p w:rsidR="00B548F5" w:rsidRPr="00012F71" w:rsidRDefault="00C72BB1"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1.4. </w:t>
      </w:r>
      <w:r w:rsidR="00B548F5" w:rsidRPr="00012F71">
        <w:rPr>
          <w:rFonts w:ascii="Times New Roman" w:hAnsi="Times New Roman" w:cs="Times New Roman"/>
          <w:sz w:val="28"/>
          <w:szCs w:val="28"/>
        </w:rPr>
        <w:t>Формирование территориальной доступности социальных услуг</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 Экономическая политика</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2.1. Обеспечение материального благосостояния и самореализации населения</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2.2. Повышение конкурентоспособности и закрепление лидерских позиций экономических субъектов на отраслевых рынках</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2.3. Обеспечение экономической основы для развития социальной сферы</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2.4. Сбалансированное территориальное экономическое развитие</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 Пространственная политика</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3.1. Создание условий для комфортной жизнедеятельности</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3.2. Развитие глобально эффективного опорного территориального каркаса и сохранение экосистемы</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3.3. Снятие инфраструктурных ограничений для социального развития</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3.4. Снятие инфраструктурных ограничений для развития экономики</w:t>
      </w:r>
      <w:r w:rsidR="006D6F93" w:rsidRPr="00012F71">
        <w:rPr>
          <w:rFonts w:ascii="Times New Roman" w:hAnsi="Times New Roman" w:cs="Times New Roman"/>
          <w:sz w:val="28"/>
          <w:szCs w:val="28"/>
        </w:rPr>
        <w:t>.</w:t>
      </w:r>
    </w:p>
    <w:p w:rsidR="00B548F5" w:rsidRPr="00012F71" w:rsidRDefault="00B548F5"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На самом верхнем уровне система целеполагания представлена </w:t>
      </w:r>
      <w:r w:rsidR="00C666A9" w:rsidRPr="00012F71">
        <w:rPr>
          <w:rFonts w:ascii="Times New Roman" w:hAnsi="Times New Roman" w:cs="Times New Roman"/>
          <w:sz w:val="28"/>
          <w:szCs w:val="28"/>
        </w:rPr>
        <w:t>четырьмя</w:t>
      </w:r>
      <w:r w:rsidRPr="00012F71">
        <w:rPr>
          <w:rFonts w:ascii="Times New Roman" w:hAnsi="Times New Roman" w:cs="Times New Roman"/>
          <w:sz w:val="28"/>
          <w:szCs w:val="28"/>
        </w:rPr>
        <w:t xml:space="preserve"> показателями, которые обобщают результаты реализации Стратегии </w:t>
      </w:r>
      <w:r w:rsidR="00C666A9" w:rsidRPr="00012F71">
        <w:rPr>
          <w:rFonts w:ascii="Times New Roman" w:hAnsi="Times New Roman" w:cs="Times New Roman"/>
          <w:sz w:val="28"/>
          <w:szCs w:val="28"/>
        </w:rPr>
        <w:t>Тацинского района</w:t>
      </w:r>
      <w:r w:rsidR="00F35717" w:rsidRPr="00012F71">
        <w:rPr>
          <w:rFonts w:ascii="Times New Roman" w:hAnsi="Times New Roman" w:cs="Times New Roman"/>
          <w:sz w:val="28"/>
          <w:szCs w:val="28"/>
        </w:rPr>
        <w:t xml:space="preserve"> 2030 </w:t>
      </w:r>
      <w:r w:rsidRPr="00012F71">
        <w:rPr>
          <w:rFonts w:ascii="Times New Roman" w:hAnsi="Times New Roman" w:cs="Times New Roman"/>
          <w:sz w:val="28"/>
          <w:szCs w:val="28"/>
        </w:rPr>
        <w:t>в целом</w:t>
      </w:r>
      <w:r w:rsidR="00F43418" w:rsidRPr="00012F71">
        <w:rPr>
          <w:rFonts w:ascii="Times New Roman" w:hAnsi="Times New Roman" w:cs="Times New Roman"/>
          <w:sz w:val="28"/>
          <w:szCs w:val="28"/>
        </w:rPr>
        <w:t xml:space="preserve"> (таблица </w:t>
      </w:r>
      <w:r w:rsidR="001A5DEB" w:rsidRPr="00012F71">
        <w:rPr>
          <w:rFonts w:ascii="Times New Roman" w:hAnsi="Times New Roman" w:cs="Times New Roman"/>
          <w:sz w:val="28"/>
          <w:szCs w:val="28"/>
        </w:rPr>
        <w:t>6</w:t>
      </w:r>
      <w:r w:rsidR="00F43418" w:rsidRPr="00012F71">
        <w:rPr>
          <w:rFonts w:ascii="Times New Roman" w:hAnsi="Times New Roman" w:cs="Times New Roman"/>
          <w:sz w:val="28"/>
          <w:szCs w:val="28"/>
        </w:rPr>
        <w:t>)</w:t>
      </w:r>
      <w:r w:rsidRPr="00012F71">
        <w:rPr>
          <w:rFonts w:ascii="Times New Roman" w:hAnsi="Times New Roman" w:cs="Times New Roman"/>
          <w:sz w:val="28"/>
          <w:szCs w:val="28"/>
        </w:rPr>
        <w:t>.</w:t>
      </w:r>
    </w:p>
    <w:p w:rsidR="001D6BB9" w:rsidRPr="00012F71" w:rsidRDefault="001D6BB9" w:rsidP="00AE6E09">
      <w:pPr>
        <w:tabs>
          <w:tab w:val="left" w:pos="1134"/>
        </w:tabs>
        <w:spacing w:after="0"/>
        <w:ind w:firstLine="709"/>
        <w:jc w:val="both"/>
        <w:rPr>
          <w:rFonts w:ascii="Times New Roman" w:hAnsi="Times New Roman" w:cs="Times New Roman"/>
          <w:sz w:val="28"/>
          <w:szCs w:val="28"/>
        </w:rPr>
      </w:pPr>
    </w:p>
    <w:p w:rsidR="00C35854" w:rsidRPr="00012F71" w:rsidRDefault="00C35854" w:rsidP="00BA72F1">
      <w:pPr>
        <w:tabs>
          <w:tab w:val="left" w:pos="1134"/>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 xml:space="preserve">Таблица </w:t>
      </w:r>
      <w:r w:rsidR="00867773" w:rsidRPr="00012F71">
        <w:rPr>
          <w:rFonts w:ascii="Times New Roman" w:hAnsi="Times New Roman" w:cs="Times New Roman"/>
          <w:b/>
          <w:sz w:val="28"/>
          <w:szCs w:val="28"/>
        </w:rPr>
        <w:t>6</w:t>
      </w:r>
      <w:r w:rsidR="00F43418" w:rsidRPr="00012F71">
        <w:rPr>
          <w:rFonts w:ascii="Times New Roman" w:hAnsi="Times New Roman" w:cs="Times New Roman"/>
          <w:b/>
          <w:sz w:val="28"/>
          <w:szCs w:val="28"/>
        </w:rPr>
        <w:t xml:space="preserve"> –</w:t>
      </w:r>
      <w:r w:rsidRPr="00012F71">
        <w:rPr>
          <w:rFonts w:ascii="Times New Roman" w:hAnsi="Times New Roman" w:cs="Times New Roman"/>
          <w:b/>
          <w:sz w:val="28"/>
          <w:szCs w:val="28"/>
        </w:rPr>
        <w:t xml:space="preserve"> Индикаторы реализации стратегии</w:t>
      </w:r>
      <w:r w:rsidR="001D6BB9" w:rsidRPr="00012F71">
        <w:t xml:space="preserve"> </w:t>
      </w:r>
      <w:r w:rsidR="00976A85" w:rsidRPr="00012F71">
        <w:rPr>
          <w:rFonts w:ascii="Times New Roman" w:hAnsi="Times New Roman" w:cs="Times New Roman"/>
          <w:b/>
          <w:sz w:val="28"/>
          <w:szCs w:val="28"/>
        </w:rPr>
        <w:t>Тацинского района</w:t>
      </w:r>
      <w:r w:rsidR="001D6BB9" w:rsidRPr="00012F71">
        <w:rPr>
          <w:rFonts w:ascii="Times New Roman" w:hAnsi="Times New Roman" w:cs="Times New Roman"/>
          <w:b/>
          <w:sz w:val="28"/>
          <w:szCs w:val="28"/>
        </w:rPr>
        <w:t xml:space="preserve"> 2030</w:t>
      </w:r>
    </w:p>
    <w:p w:rsidR="00BA72F1" w:rsidRPr="00012F71" w:rsidRDefault="00BA72F1" w:rsidP="00BA72F1">
      <w:pPr>
        <w:tabs>
          <w:tab w:val="left" w:pos="1134"/>
        </w:tabs>
        <w:spacing w:after="0"/>
        <w:ind w:firstLine="709"/>
        <w:jc w:val="center"/>
        <w:rPr>
          <w:rFonts w:ascii="Times New Roman" w:hAnsi="Times New Roman" w:cs="Times New Roman"/>
          <w:b/>
          <w:sz w:val="28"/>
          <w:szCs w:val="28"/>
        </w:rPr>
      </w:pPr>
    </w:p>
    <w:tbl>
      <w:tblPr>
        <w:tblStyle w:val="a5"/>
        <w:tblW w:w="9536" w:type="dxa"/>
        <w:jc w:val="center"/>
        <w:tblLook w:val="04A0" w:firstRow="1" w:lastRow="0" w:firstColumn="1" w:lastColumn="0" w:noHBand="0" w:noVBand="1"/>
      </w:tblPr>
      <w:tblGrid>
        <w:gridCol w:w="4024"/>
        <w:gridCol w:w="1378"/>
        <w:gridCol w:w="1378"/>
        <w:gridCol w:w="1378"/>
        <w:gridCol w:w="1378"/>
      </w:tblGrid>
      <w:tr w:rsidR="00CA4CA9" w:rsidRPr="00012F71" w:rsidTr="00406534">
        <w:trPr>
          <w:trHeight w:val="212"/>
          <w:jc w:val="center"/>
        </w:trPr>
        <w:tc>
          <w:tcPr>
            <w:tcW w:w="4024" w:type="dxa"/>
            <w:noWrap/>
            <w:hideMark/>
          </w:tcPr>
          <w:p w:rsidR="00CA4CA9" w:rsidRPr="00012F71" w:rsidRDefault="00CA4CA9" w:rsidP="00AE6E09">
            <w:pPr>
              <w:spacing w:line="276" w:lineRule="auto"/>
              <w:ind w:firstLine="709"/>
              <w:rPr>
                <w:rFonts w:ascii="Times New Roman" w:eastAsia="Times New Roman" w:hAnsi="Times New Roman" w:cs="Times New Roman"/>
                <w:sz w:val="24"/>
                <w:szCs w:val="24"/>
                <w:lang w:eastAsia="ru-RU"/>
              </w:rPr>
            </w:pPr>
          </w:p>
        </w:tc>
        <w:tc>
          <w:tcPr>
            <w:tcW w:w="1378" w:type="dxa"/>
            <w:hideMark/>
          </w:tcPr>
          <w:p w:rsidR="00CA4CA9" w:rsidRPr="00012F71" w:rsidRDefault="00CA4CA9" w:rsidP="00AE6E09">
            <w:pPr>
              <w:spacing w:line="276" w:lineRule="auto"/>
              <w:ind w:firstLine="70"/>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2017</w:t>
            </w:r>
          </w:p>
        </w:tc>
        <w:tc>
          <w:tcPr>
            <w:tcW w:w="1378" w:type="dxa"/>
          </w:tcPr>
          <w:p w:rsidR="00CA4CA9" w:rsidRPr="00012F71" w:rsidRDefault="00CA4CA9" w:rsidP="00AE6E09">
            <w:pPr>
              <w:spacing w:line="276"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2021</w:t>
            </w:r>
          </w:p>
        </w:tc>
        <w:tc>
          <w:tcPr>
            <w:tcW w:w="1378" w:type="dxa"/>
          </w:tcPr>
          <w:p w:rsidR="00CA4CA9" w:rsidRPr="00012F71" w:rsidRDefault="00CA4CA9" w:rsidP="00AE6E09">
            <w:pPr>
              <w:spacing w:line="276"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2024</w:t>
            </w:r>
          </w:p>
        </w:tc>
        <w:tc>
          <w:tcPr>
            <w:tcW w:w="1378" w:type="dxa"/>
          </w:tcPr>
          <w:p w:rsidR="00CA4CA9" w:rsidRPr="00012F71" w:rsidRDefault="00CA4CA9" w:rsidP="00AE6E09">
            <w:pPr>
              <w:spacing w:line="276" w:lineRule="auto"/>
              <w:ind w:firstLine="47"/>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2030</w:t>
            </w:r>
          </w:p>
        </w:tc>
      </w:tr>
      <w:tr w:rsidR="00C965CC" w:rsidRPr="00012F71" w:rsidTr="00406534">
        <w:trPr>
          <w:trHeight w:val="212"/>
          <w:jc w:val="center"/>
        </w:trPr>
        <w:tc>
          <w:tcPr>
            <w:tcW w:w="4024" w:type="dxa"/>
            <w:noWrap/>
          </w:tcPr>
          <w:p w:rsidR="00C965CC" w:rsidRPr="00012F71" w:rsidRDefault="00C965CC" w:rsidP="00AE6E09">
            <w:pPr>
              <w:spacing w:line="276" w:lineRule="auto"/>
              <w:ind w:hanging="17"/>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Прирост численности на</w:t>
            </w:r>
            <w:r w:rsidR="008F5BAF" w:rsidRPr="00012F71">
              <w:rPr>
                <w:rFonts w:ascii="Times New Roman" w:eastAsia="Times New Roman" w:hAnsi="Times New Roman" w:cs="Times New Roman"/>
                <w:sz w:val="24"/>
                <w:szCs w:val="24"/>
                <w:lang w:eastAsia="ru-RU"/>
              </w:rPr>
              <w:t>селения к предыдущему году,</w:t>
            </w:r>
            <w:r w:rsidRPr="00012F71">
              <w:rPr>
                <w:rFonts w:ascii="Times New Roman" w:eastAsia="Times New Roman" w:hAnsi="Times New Roman" w:cs="Times New Roman"/>
                <w:sz w:val="24"/>
                <w:szCs w:val="24"/>
                <w:lang w:eastAsia="ru-RU"/>
              </w:rPr>
              <w:t xml:space="preserve"> человек</w:t>
            </w:r>
          </w:p>
        </w:tc>
        <w:tc>
          <w:tcPr>
            <w:tcW w:w="1378" w:type="dxa"/>
            <w:noWrap/>
          </w:tcPr>
          <w:p w:rsidR="00C965CC" w:rsidRPr="00012F71" w:rsidRDefault="002E54B4" w:rsidP="00AE6E09">
            <w:pPr>
              <w:spacing w:line="276" w:lineRule="auto"/>
              <w:ind w:firstLine="70"/>
              <w:jc w:val="center"/>
              <w:rPr>
                <w:rFonts w:ascii="Times New Roman" w:eastAsia="Times New Roman" w:hAnsi="Times New Roman" w:cs="Times New Roman"/>
                <w:bCs/>
                <w:sz w:val="24"/>
                <w:szCs w:val="24"/>
                <w:lang w:eastAsia="ru-RU"/>
              </w:rPr>
            </w:pPr>
            <w:r w:rsidRPr="00012F71">
              <w:rPr>
                <w:rFonts w:ascii="Times New Roman" w:hAnsi="Times New Roman"/>
                <w:sz w:val="24"/>
                <w:szCs w:val="24"/>
              </w:rPr>
              <w:t>-437</w:t>
            </w:r>
          </w:p>
        </w:tc>
        <w:tc>
          <w:tcPr>
            <w:tcW w:w="1378" w:type="dxa"/>
          </w:tcPr>
          <w:p w:rsidR="00C965CC" w:rsidRPr="00012F71" w:rsidRDefault="00ED6EE4" w:rsidP="00AE6E09">
            <w:pPr>
              <w:pStyle w:val="Default"/>
              <w:spacing w:line="276" w:lineRule="auto"/>
              <w:ind w:firstLine="70"/>
              <w:jc w:val="center"/>
              <w:rPr>
                <w:color w:val="auto"/>
              </w:rPr>
            </w:pPr>
            <w:r w:rsidRPr="00012F71">
              <w:rPr>
                <w:color w:val="auto"/>
              </w:rPr>
              <w:t>-330</w:t>
            </w:r>
          </w:p>
        </w:tc>
        <w:tc>
          <w:tcPr>
            <w:tcW w:w="1378" w:type="dxa"/>
          </w:tcPr>
          <w:p w:rsidR="00C965CC" w:rsidRPr="00012F71" w:rsidRDefault="00ED6EE4" w:rsidP="00AE6E09">
            <w:pPr>
              <w:pStyle w:val="Default"/>
              <w:spacing w:line="276" w:lineRule="auto"/>
              <w:ind w:firstLine="70"/>
              <w:jc w:val="center"/>
              <w:rPr>
                <w:color w:val="auto"/>
              </w:rPr>
            </w:pPr>
            <w:r w:rsidRPr="00012F71">
              <w:rPr>
                <w:color w:val="auto"/>
                <w:sz w:val="22"/>
                <w:szCs w:val="22"/>
              </w:rPr>
              <w:t>-270</w:t>
            </w:r>
          </w:p>
        </w:tc>
        <w:tc>
          <w:tcPr>
            <w:tcW w:w="1378" w:type="dxa"/>
          </w:tcPr>
          <w:p w:rsidR="00C965CC" w:rsidRPr="00012F71" w:rsidRDefault="00ED6EE4" w:rsidP="00AE6E09">
            <w:pPr>
              <w:pStyle w:val="Default"/>
              <w:spacing w:line="276" w:lineRule="auto"/>
              <w:ind w:firstLine="70"/>
              <w:jc w:val="center"/>
              <w:rPr>
                <w:color w:val="auto"/>
              </w:rPr>
            </w:pPr>
            <w:r w:rsidRPr="00012F71">
              <w:rPr>
                <w:color w:val="auto"/>
                <w:sz w:val="22"/>
                <w:szCs w:val="22"/>
              </w:rPr>
              <w:t>-150</w:t>
            </w:r>
          </w:p>
        </w:tc>
      </w:tr>
      <w:tr w:rsidR="00F43418" w:rsidRPr="00012F71" w:rsidTr="00406534">
        <w:trPr>
          <w:trHeight w:val="212"/>
          <w:jc w:val="center"/>
        </w:trPr>
        <w:tc>
          <w:tcPr>
            <w:tcW w:w="4024" w:type="dxa"/>
            <w:noWrap/>
            <w:hideMark/>
          </w:tcPr>
          <w:p w:rsidR="00F43418" w:rsidRPr="00012F71" w:rsidRDefault="00D86FE2" w:rsidP="00AE6E09">
            <w:pPr>
              <w:spacing w:line="276" w:lineRule="auto"/>
              <w:ind w:hanging="17"/>
              <w:jc w:val="both"/>
              <w:rPr>
                <w:rFonts w:ascii="Times New Roman" w:eastAsia="Times New Roman" w:hAnsi="Times New Roman" w:cs="Times New Roman"/>
                <w:sz w:val="24"/>
                <w:szCs w:val="24"/>
                <w:lang w:eastAsia="ru-RU"/>
              </w:rPr>
            </w:pPr>
            <w:r w:rsidRPr="00012F71">
              <w:rPr>
                <w:rFonts w:ascii="Times New Roman" w:hAnsi="Times New Roman" w:cs="Times New Roman"/>
                <w:kern w:val="2"/>
              </w:rPr>
              <w:t>Объем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Тацинского района</w:t>
            </w:r>
            <w:r w:rsidR="00253C16" w:rsidRPr="00012F71">
              <w:rPr>
                <w:rFonts w:ascii="Times New Roman" w:hAnsi="Times New Roman" w:cs="Times New Roman"/>
                <w:kern w:val="2"/>
              </w:rPr>
              <w:t xml:space="preserve"> </w:t>
            </w:r>
            <w:r w:rsidR="00253C16" w:rsidRPr="00012F71">
              <w:rPr>
                <w:rFonts w:ascii="Times New Roman" w:eastAsia="Times New Roman" w:hAnsi="Times New Roman" w:cs="Times New Roman"/>
                <w:sz w:val="24"/>
                <w:szCs w:val="24"/>
                <w:lang w:eastAsia="ru-RU"/>
              </w:rPr>
              <w:t>(в текущих ценах; млн. рублей)</w:t>
            </w:r>
          </w:p>
        </w:tc>
        <w:tc>
          <w:tcPr>
            <w:tcW w:w="1378" w:type="dxa"/>
            <w:noWrap/>
            <w:hideMark/>
          </w:tcPr>
          <w:p w:rsidR="00F43418" w:rsidRPr="00012F71" w:rsidRDefault="00253C16"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hAnsi="Times New Roman"/>
                <w:sz w:val="24"/>
                <w:szCs w:val="24"/>
              </w:rPr>
              <w:t xml:space="preserve">1 650,0 </w:t>
            </w:r>
          </w:p>
        </w:tc>
        <w:tc>
          <w:tcPr>
            <w:tcW w:w="1378" w:type="dxa"/>
          </w:tcPr>
          <w:p w:rsidR="00F43418" w:rsidRPr="00012F71" w:rsidRDefault="00253C16"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 xml:space="preserve"> 2 600,0</w:t>
            </w:r>
          </w:p>
        </w:tc>
        <w:tc>
          <w:tcPr>
            <w:tcW w:w="1378" w:type="dxa"/>
          </w:tcPr>
          <w:p w:rsidR="00F43418" w:rsidRPr="00012F71" w:rsidRDefault="00253C16"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3 360,0</w:t>
            </w:r>
          </w:p>
        </w:tc>
        <w:tc>
          <w:tcPr>
            <w:tcW w:w="1378" w:type="dxa"/>
          </w:tcPr>
          <w:p w:rsidR="00F43418" w:rsidRPr="00012F71" w:rsidRDefault="00253C16"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7 000,0</w:t>
            </w:r>
          </w:p>
        </w:tc>
      </w:tr>
      <w:tr w:rsidR="00F43418" w:rsidRPr="00012F71" w:rsidTr="00406534">
        <w:trPr>
          <w:trHeight w:val="212"/>
          <w:jc w:val="center"/>
        </w:trPr>
        <w:tc>
          <w:tcPr>
            <w:tcW w:w="4024" w:type="dxa"/>
            <w:noWrap/>
            <w:hideMark/>
          </w:tcPr>
          <w:p w:rsidR="00F43418" w:rsidRPr="00012F71" w:rsidRDefault="00F43418" w:rsidP="00AE6E09">
            <w:pPr>
              <w:spacing w:line="276" w:lineRule="auto"/>
              <w:ind w:hanging="17"/>
              <w:rPr>
                <w:rFonts w:ascii="Times New Roman" w:eastAsia="Times New Roman" w:hAnsi="Times New Roman" w:cs="Times New Roman"/>
                <w:sz w:val="24"/>
                <w:szCs w:val="24"/>
                <w:lang w:eastAsia="ru-RU"/>
              </w:rPr>
            </w:pPr>
            <w:r w:rsidRPr="00012F71">
              <w:rPr>
                <w:rFonts w:ascii="Times New Roman" w:eastAsia="Times New Roman" w:hAnsi="Times New Roman" w:cs="Times New Roman"/>
                <w:bCs/>
                <w:sz w:val="24"/>
                <w:szCs w:val="24"/>
                <w:lang w:eastAsia="ru-RU"/>
              </w:rPr>
              <w:t xml:space="preserve">Объем инвестиций в основной капитал </w:t>
            </w:r>
            <w:r w:rsidR="00976A85" w:rsidRPr="00012F71">
              <w:rPr>
                <w:rFonts w:ascii="Times New Roman" w:eastAsia="Times New Roman" w:hAnsi="Times New Roman" w:cs="Times New Roman"/>
                <w:sz w:val="24"/>
                <w:szCs w:val="24"/>
                <w:lang w:eastAsia="ru-RU"/>
              </w:rPr>
              <w:t xml:space="preserve">(в текущих ценах; млн. </w:t>
            </w:r>
            <w:r w:rsidRPr="00012F71">
              <w:rPr>
                <w:rFonts w:ascii="Times New Roman" w:eastAsia="Times New Roman" w:hAnsi="Times New Roman" w:cs="Times New Roman"/>
                <w:sz w:val="24"/>
                <w:szCs w:val="24"/>
                <w:lang w:eastAsia="ru-RU"/>
              </w:rPr>
              <w:t>рублей)</w:t>
            </w:r>
          </w:p>
        </w:tc>
        <w:tc>
          <w:tcPr>
            <w:tcW w:w="1378" w:type="dxa"/>
            <w:noWrap/>
            <w:hideMark/>
          </w:tcPr>
          <w:p w:rsidR="00F43418" w:rsidRPr="00012F71" w:rsidRDefault="001D742B"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447,4</w:t>
            </w:r>
          </w:p>
        </w:tc>
        <w:tc>
          <w:tcPr>
            <w:tcW w:w="1378" w:type="dxa"/>
          </w:tcPr>
          <w:p w:rsidR="00F43418" w:rsidRPr="00012F71" w:rsidRDefault="001D742B"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720,0</w:t>
            </w:r>
          </w:p>
        </w:tc>
        <w:tc>
          <w:tcPr>
            <w:tcW w:w="1378" w:type="dxa"/>
          </w:tcPr>
          <w:p w:rsidR="00F43418" w:rsidRPr="00012F71" w:rsidRDefault="005D655F"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1 200,0</w:t>
            </w:r>
          </w:p>
        </w:tc>
        <w:tc>
          <w:tcPr>
            <w:tcW w:w="1378" w:type="dxa"/>
          </w:tcPr>
          <w:p w:rsidR="005D655F" w:rsidRPr="00012F71" w:rsidRDefault="005D655F"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2 000,0</w:t>
            </w:r>
          </w:p>
        </w:tc>
      </w:tr>
      <w:tr w:rsidR="00F43418" w:rsidRPr="00012F71" w:rsidTr="004F1F53">
        <w:trPr>
          <w:trHeight w:val="556"/>
          <w:jc w:val="center"/>
        </w:trPr>
        <w:tc>
          <w:tcPr>
            <w:tcW w:w="4024" w:type="dxa"/>
            <w:noWrap/>
            <w:hideMark/>
          </w:tcPr>
          <w:p w:rsidR="00F43418" w:rsidRPr="00012F71" w:rsidRDefault="00976A85" w:rsidP="00AE6E09">
            <w:pPr>
              <w:spacing w:line="276" w:lineRule="auto"/>
              <w:ind w:hanging="17"/>
              <w:rPr>
                <w:rFonts w:ascii="Times New Roman" w:eastAsia="Times New Roman" w:hAnsi="Times New Roman" w:cs="Times New Roman"/>
                <w:sz w:val="24"/>
                <w:szCs w:val="24"/>
                <w:lang w:eastAsia="ru-RU"/>
              </w:rPr>
            </w:pPr>
            <w:r w:rsidRPr="00012F71">
              <w:rPr>
                <w:rFonts w:ascii="Times New Roman" w:hAnsi="Times New Roman" w:cs="Times New Roman"/>
                <w:bCs/>
                <w:sz w:val="24"/>
                <w:szCs w:val="24"/>
              </w:rPr>
              <w:t>Среднемесячная заработная плата</w:t>
            </w:r>
            <w:r w:rsidR="00F43418" w:rsidRPr="00012F71">
              <w:rPr>
                <w:rFonts w:ascii="Times New Roman" w:hAnsi="Times New Roman" w:cs="Times New Roman"/>
                <w:bCs/>
                <w:sz w:val="24"/>
                <w:szCs w:val="24"/>
              </w:rPr>
              <w:t>, рублей</w:t>
            </w:r>
          </w:p>
        </w:tc>
        <w:tc>
          <w:tcPr>
            <w:tcW w:w="1378" w:type="dxa"/>
            <w:noWrap/>
            <w:hideMark/>
          </w:tcPr>
          <w:p w:rsidR="00F43418" w:rsidRPr="00012F71" w:rsidRDefault="00187839"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23 637,34</w:t>
            </w:r>
          </w:p>
        </w:tc>
        <w:tc>
          <w:tcPr>
            <w:tcW w:w="1378" w:type="dxa"/>
          </w:tcPr>
          <w:p w:rsidR="00F43418" w:rsidRPr="00012F71" w:rsidRDefault="00F43418"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39</w:t>
            </w:r>
            <w:r w:rsidR="002E54B4" w:rsidRPr="00012F71">
              <w:rPr>
                <w:rFonts w:ascii="Times New Roman" w:eastAsia="Times New Roman" w:hAnsi="Times New Roman" w:cs="Times New Roman"/>
                <w:bCs/>
                <w:sz w:val="24"/>
                <w:szCs w:val="24"/>
                <w:lang w:eastAsia="ru-RU"/>
              </w:rPr>
              <w:t xml:space="preserve"> </w:t>
            </w:r>
            <w:r w:rsidRPr="00012F71">
              <w:rPr>
                <w:rFonts w:ascii="Times New Roman" w:eastAsia="Times New Roman" w:hAnsi="Times New Roman" w:cs="Times New Roman"/>
                <w:bCs/>
                <w:sz w:val="24"/>
                <w:szCs w:val="24"/>
                <w:lang w:eastAsia="ru-RU"/>
              </w:rPr>
              <w:t>539,1</w:t>
            </w:r>
          </w:p>
        </w:tc>
        <w:tc>
          <w:tcPr>
            <w:tcW w:w="1378" w:type="dxa"/>
          </w:tcPr>
          <w:p w:rsidR="00F43418" w:rsidRPr="00012F71" w:rsidRDefault="002E54B4"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51 400,83</w:t>
            </w:r>
          </w:p>
        </w:tc>
        <w:tc>
          <w:tcPr>
            <w:tcW w:w="1378" w:type="dxa"/>
          </w:tcPr>
          <w:p w:rsidR="00F43418" w:rsidRPr="00012F71" w:rsidRDefault="002E54B4" w:rsidP="00AE6E09">
            <w:pPr>
              <w:spacing w:line="276" w:lineRule="auto"/>
              <w:jc w:val="center"/>
              <w:rPr>
                <w:rFonts w:ascii="Times New Roman" w:eastAsia="Times New Roman" w:hAnsi="Times New Roman" w:cs="Times New Roman"/>
                <w:bCs/>
                <w:sz w:val="24"/>
                <w:szCs w:val="24"/>
                <w:lang w:eastAsia="ru-RU"/>
              </w:rPr>
            </w:pPr>
            <w:r w:rsidRPr="00012F71">
              <w:rPr>
                <w:rFonts w:ascii="Times New Roman" w:eastAsia="Times New Roman" w:hAnsi="Times New Roman" w:cs="Times New Roman"/>
                <w:bCs/>
                <w:sz w:val="24"/>
                <w:szCs w:val="24"/>
                <w:lang w:eastAsia="ru-RU"/>
              </w:rPr>
              <w:t>82 241,33</w:t>
            </w:r>
          </w:p>
        </w:tc>
      </w:tr>
    </w:tbl>
    <w:p w:rsidR="004F1F53" w:rsidRPr="00012F71" w:rsidRDefault="004F1F53" w:rsidP="00AE6E09">
      <w:pPr>
        <w:tabs>
          <w:tab w:val="left" w:pos="1134"/>
        </w:tabs>
        <w:spacing w:after="0"/>
        <w:ind w:firstLine="709"/>
        <w:jc w:val="both"/>
        <w:rPr>
          <w:rFonts w:ascii="Times New Roman" w:hAnsi="Times New Roman" w:cs="Times New Roman"/>
          <w:sz w:val="28"/>
          <w:szCs w:val="28"/>
        </w:rPr>
      </w:pPr>
    </w:p>
    <w:p w:rsidR="00B548F5" w:rsidRPr="00012F71" w:rsidRDefault="00D86DBD"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Целевые значения показателей формируются на основе прогноза</w:t>
      </w:r>
      <w:r w:rsidR="00DE24BE" w:rsidRPr="00012F71">
        <w:rPr>
          <w:rFonts w:ascii="Times New Roman" w:hAnsi="Times New Roman" w:cs="Times New Roman"/>
          <w:sz w:val="28"/>
          <w:szCs w:val="28"/>
        </w:rPr>
        <w:t xml:space="preserve"> </w:t>
      </w:r>
      <w:r w:rsidRPr="00012F71">
        <w:rPr>
          <w:rFonts w:ascii="Times New Roman" w:hAnsi="Times New Roman" w:cs="Times New Roman"/>
          <w:sz w:val="28"/>
          <w:szCs w:val="28"/>
        </w:rPr>
        <w:t xml:space="preserve">долгосрочного социально-экономического развития </w:t>
      </w:r>
      <w:r w:rsidR="00976A85"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на период до 2030 года, прогнозов Федеральной службы</w:t>
      </w:r>
      <w:r w:rsidR="00DE24BE" w:rsidRPr="00012F71">
        <w:rPr>
          <w:rFonts w:ascii="Times New Roman" w:hAnsi="Times New Roman" w:cs="Times New Roman"/>
          <w:sz w:val="28"/>
          <w:szCs w:val="28"/>
        </w:rPr>
        <w:t xml:space="preserve"> </w:t>
      </w:r>
      <w:r w:rsidRPr="00012F71">
        <w:rPr>
          <w:rFonts w:ascii="Times New Roman" w:hAnsi="Times New Roman" w:cs="Times New Roman"/>
          <w:sz w:val="28"/>
          <w:szCs w:val="28"/>
        </w:rPr>
        <w:t>государственной статистики с учетом целевого уровня инфляции</w:t>
      </w:r>
      <w:r w:rsidR="00DE24BE" w:rsidRPr="00012F71">
        <w:rPr>
          <w:rFonts w:ascii="Times New Roman" w:hAnsi="Times New Roman" w:cs="Times New Roman"/>
          <w:sz w:val="28"/>
          <w:szCs w:val="28"/>
        </w:rPr>
        <w:t xml:space="preserve"> </w:t>
      </w:r>
      <w:r w:rsidRPr="00012F71">
        <w:rPr>
          <w:rFonts w:ascii="Times New Roman" w:hAnsi="Times New Roman" w:cs="Times New Roman"/>
          <w:sz w:val="28"/>
          <w:szCs w:val="28"/>
        </w:rPr>
        <w:t>4%, определ</w:t>
      </w:r>
      <w:r w:rsidR="008D08A4" w:rsidRPr="00012F71">
        <w:rPr>
          <w:rFonts w:ascii="Times New Roman" w:hAnsi="Times New Roman" w:cs="Times New Roman"/>
          <w:sz w:val="28"/>
          <w:szCs w:val="28"/>
        </w:rPr>
        <w:t>енного Центральным Банком Российской Федерации</w:t>
      </w:r>
      <w:r w:rsidRPr="00012F71">
        <w:rPr>
          <w:rFonts w:ascii="Times New Roman" w:hAnsi="Times New Roman" w:cs="Times New Roman"/>
          <w:sz w:val="28"/>
          <w:szCs w:val="28"/>
        </w:rPr>
        <w:t>.</w:t>
      </w: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CA5C67" w:rsidRPr="00012F71" w:rsidRDefault="00CA5C67" w:rsidP="00AE6E09">
      <w:pPr>
        <w:tabs>
          <w:tab w:val="left" w:pos="1134"/>
        </w:tabs>
        <w:spacing w:after="0"/>
        <w:ind w:firstLine="709"/>
        <w:jc w:val="both"/>
        <w:rPr>
          <w:rFonts w:ascii="Times New Roman" w:hAnsi="Times New Roman" w:cs="Times New Roman"/>
          <w:sz w:val="28"/>
          <w:szCs w:val="28"/>
        </w:rPr>
      </w:pPr>
    </w:p>
    <w:p w:rsidR="005842D6" w:rsidRPr="00012F71" w:rsidRDefault="005842D6" w:rsidP="00AE6E09">
      <w:pPr>
        <w:spacing w:after="0"/>
        <w:ind w:firstLine="709"/>
        <w:rPr>
          <w:rFonts w:ascii="Times New Roman" w:hAnsi="Times New Roman" w:cs="Times New Roman"/>
          <w:b/>
          <w:sz w:val="28"/>
          <w:szCs w:val="28"/>
        </w:rPr>
      </w:pPr>
    </w:p>
    <w:p w:rsidR="002931B0" w:rsidRPr="00012F71" w:rsidRDefault="00867773" w:rsidP="00AE6E09">
      <w:pPr>
        <w:pStyle w:val="2"/>
        <w:jc w:val="center"/>
      </w:pPr>
      <w:bookmarkStart w:id="9" w:name="_Toc517969966"/>
      <w:r w:rsidRPr="00012F71">
        <w:t>2.3</w:t>
      </w:r>
      <w:r w:rsidR="002931B0" w:rsidRPr="00012F71">
        <w:t>.</w:t>
      </w:r>
      <w:r w:rsidR="002931B0" w:rsidRPr="00012F71">
        <w:tab/>
      </w:r>
      <w:r w:rsidR="00771AAB" w:rsidRPr="00012F71">
        <w:t xml:space="preserve"> </w:t>
      </w:r>
      <w:r w:rsidR="002931B0" w:rsidRPr="00012F71">
        <w:t>Сценарии</w:t>
      </w:r>
      <w:bookmarkEnd w:id="9"/>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Инерционный</w:t>
      </w:r>
      <w:r w:rsidRPr="00012F71">
        <w:rPr>
          <w:rFonts w:ascii="Times New Roman" w:hAnsi="Times New Roman" w:cs="Times New Roman"/>
          <w:sz w:val="28"/>
        </w:rPr>
        <w:t xml:space="preserve"> сценарий </w:t>
      </w:r>
      <w:r w:rsidR="003A6978" w:rsidRPr="00012F71">
        <w:rPr>
          <w:rFonts w:ascii="Times New Roman" w:hAnsi="Times New Roman" w:cs="Times New Roman"/>
          <w:sz w:val="28"/>
        </w:rPr>
        <w:t xml:space="preserve">продолжает сформировавшиеся тренды и </w:t>
      </w:r>
      <w:r w:rsidRPr="00012F71">
        <w:rPr>
          <w:rFonts w:ascii="Times New Roman" w:hAnsi="Times New Roman" w:cs="Times New Roman"/>
          <w:sz w:val="28"/>
        </w:rPr>
        <w:t>характеризуется социально-экономическим развитием в рамках с</w:t>
      </w:r>
      <w:r w:rsidR="009F481B" w:rsidRPr="00012F71">
        <w:rPr>
          <w:rFonts w:ascii="Times New Roman" w:hAnsi="Times New Roman" w:cs="Times New Roman"/>
          <w:sz w:val="28"/>
        </w:rPr>
        <w:t>ложившихся усло</w:t>
      </w:r>
      <w:r w:rsidR="003A6978" w:rsidRPr="00012F71">
        <w:rPr>
          <w:rFonts w:ascii="Times New Roman" w:hAnsi="Times New Roman" w:cs="Times New Roman"/>
          <w:sz w:val="28"/>
        </w:rPr>
        <w:t>вий</w:t>
      </w:r>
      <w:r w:rsidRPr="00012F71">
        <w:rPr>
          <w:rFonts w:ascii="Times New Roman" w:hAnsi="Times New Roman" w:cs="Times New Roman"/>
          <w:sz w:val="28"/>
        </w:rPr>
        <w:t>, то есть на сегодняшний день – низкими темпами роста на грани рецессии. Результаты развития полностью зависимы от макроэкономической ситуации в России. Ресурсы вовлечены в процесс развития, но их использование недостаточно эффективно. Преобладают старые форматы. Субъектам хозяйствования оказывается компенсационная поддержка. Причины проблем не устраняются.</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Базовый</w:t>
      </w:r>
      <w:r w:rsidRPr="00012F71">
        <w:rPr>
          <w:rFonts w:ascii="Times New Roman" w:hAnsi="Times New Roman" w:cs="Times New Roman"/>
          <w:sz w:val="28"/>
        </w:rPr>
        <w:t xml:space="preserve"> сценарий характеризуется социально-экономическим развитием под воздействием целенаправленных управленческих вмешательств, своевременно адаптирующих ситуацию к макроэкономическим изменениям, что позволяет достигать более высоких темпов роста. К использованию ресурсов применяются новые подходы и методы, ввиду чего они расходуются более рационально и эффективно. Старые проблемы при этом решаются, поскольку устраняются их первопричины. К 2024 году формируется качественно новый перечень проблем и угроз, требующих переосмысления системы государственной поддержки.</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Инновационный</w:t>
      </w:r>
      <w:r w:rsidRPr="00012F71">
        <w:rPr>
          <w:rFonts w:ascii="Times New Roman" w:hAnsi="Times New Roman" w:cs="Times New Roman"/>
          <w:sz w:val="28"/>
        </w:rPr>
        <w:t xml:space="preserve"> сценарий характеризуется прорывным социально-экономическим развитием под совмещённым влиянием рационализаторского подхода к управлению ресурсам</w:t>
      </w:r>
      <w:r w:rsidR="009F481B" w:rsidRPr="00012F71">
        <w:rPr>
          <w:rFonts w:ascii="Times New Roman" w:hAnsi="Times New Roman" w:cs="Times New Roman"/>
          <w:sz w:val="28"/>
        </w:rPr>
        <w:t>и</w:t>
      </w:r>
      <w:r w:rsidRPr="00012F71">
        <w:rPr>
          <w:rFonts w:ascii="Times New Roman" w:hAnsi="Times New Roman" w:cs="Times New Roman"/>
          <w:sz w:val="28"/>
        </w:rPr>
        <w:t xml:space="preserve">, а также к управлению возможностями внешней среды. Это сценарий полноценной реализации стратегических проектных инициатив, меняющих форматы и технологии функционирования социально-экономических подсистем. В этом случае </w:t>
      </w:r>
      <w:r w:rsidR="00877EDC" w:rsidRPr="00012F71">
        <w:rPr>
          <w:rFonts w:ascii="Times New Roman" w:hAnsi="Times New Roman" w:cs="Times New Roman"/>
          <w:sz w:val="28"/>
        </w:rPr>
        <w:t>муниципальное</w:t>
      </w:r>
      <w:r w:rsidRPr="00012F71">
        <w:rPr>
          <w:rFonts w:ascii="Times New Roman" w:hAnsi="Times New Roman" w:cs="Times New Roman"/>
          <w:sz w:val="28"/>
        </w:rPr>
        <w:t xml:space="preserve"> управление проактивно реагирует на сигналы внешней среды, предвосхищает новые тренды, максимально используя и формируя благоприятные возможности для развития. </w:t>
      </w:r>
    </w:p>
    <w:p w:rsidR="000470D7" w:rsidRPr="00012F71" w:rsidRDefault="000470D7" w:rsidP="00AE6E09">
      <w:pPr>
        <w:spacing w:after="0"/>
        <w:ind w:firstLine="709"/>
        <w:jc w:val="both"/>
        <w:rPr>
          <w:rFonts w:ascii="Times New Roman" w:hAnsi="Times New Roman" w:cs="Times New Roman"/>
          <w:sz w:val="28"/>
        </w:rPr>
      </w:pPr>
    </w:p>
    <w:p w:rsidR="00771AAB" w:rsidRPr="00012F71" w:rsidRDefault="001A5DEB" w:rsidP="00AE6E09">
      <w:pPr>
        <w:tabs>
          <w:tab w:val="left" w:pos="1134"/>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Таблица 7</w:t>
      </w:r>
      <w:r w:rsidR="000470D7" w:rsidRPr="00012F71">
        <w:rPr>
          <w:rFonts w:ascii="Times New Roman" w:hAnsi="Times New Roman" w:cs="Times New Roman"/>
          <w:b/>
          <w:sz w:val="28"/>
          <w:szCs w:val="28"/>
        </w:rPr>
        <w:t xml:space="preserve"> – Основные факторы реализации сценариев</w:t>
      </w:r>
    </w:p>
    <w:p w:rsidR="000470D7" w:rsidRPr="00012F71" w:rsidRDefault="000470D7" w:rsidP="00AE6E09">
      <w:pPr>
        <w:tabs>
          <w:tab w:val="left" w:pos="1134"/>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 xml:space="preserve"> Стратегии</w:t>
      </w:r>
      <w:r w:rsidR="00853E03" w:rsidRPr="00012F71">
        <w:rPr>
          <w:rFonts w:ascii="Times New Roman" w:hAnsi="Times New Roman" w:cs="Times New Roman"/>
          <w:b/>
          <w:sz w:val="28"/>
          <w:szCs w:val="28"/>
        </w:rPr>
        <w:t xml:space="preserve"> Тацинского района</w:t>
      </w:r>
    </w:p>
    <w:tbl>
      <w:tblPr>
        <w:tblStyle w:val="a5"/>
        <w:tblW w:w="0" w:type="auto"/>
        <w:tblLook w:val="04A0" w:firstRow="1" w:lastRow="0" w:firstColumn="1" w:lastColumn="0" w:noHBand="0" w:noVBand="1"/>
      </w:tblPr>
      <w:tblGrid>
        <w:gridCol w:w="2389"/>
        <w:gridCol w:w="2399"/>
        <w:gridCol w:w="2391"/>
        <w:gridCol w:w="2392"/>
      </w:tblGrid>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Критерии</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Инерционный</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Базовый</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Инновационный</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Управление изменениями</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Реактивное</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Реактивно-проактивное</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Проактивное</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 xml:space="preserve">Механизмы </w:t>
            </w:r>
            <w:r w:rsidR="00853E03" w:rsidRPr="00012F71">
              <w:rPr>
                <w:rFonts w:ascii="Times New Roman" w:hAnsi="Times New Roman" w:cs="Times New Roman"/>
                <w:sz w:val="24"/>
              </w:rPr>
              <w:t>муниципального</w:t>
            </w:r>
            <w:r w:rsidRPr="00012F71">
              <w:rPr>
                <w:rFonts w:ascii="Times New Roman" w:hAnsi="Times New Roman" w:cs="Times New Roman"/>
                <w:sz w:val="24"/>
              </w:rPr>
              <w:t xml:space="preserve"> управления</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Компенсационные меры поддержки</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Компенсационные и стимулирующие меры поддержки</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Изменения на уровне технологий и форматов</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Ресурсы</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Не используются в полной мере</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Используются неэффективно</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Используются эффективно</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Возможности</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Не реализуются</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Реализуются частично</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Реализуются и создаются</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Защита от рисков макросреды</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Отсутствие защиты, полная корреляция с макроэкономической ситуацией</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Созданы и работают действенные механизмы защиты</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Сформирована и функционирует система защиты от рисков</w:t>
            </w:r>
          </w:p>
        </w:tc>
      </w:tr>
      <w:tr w:rsidR="004209EE" w:rsidRPr="00012F71" w:rsidTr="004209EE">
        <w:tc>
          <w:tcPr>
            <w:tcW w:w="238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Темпы роста</w:t>
            </w:r>
          </w:p>
        </w:tc>
        <w:tc>
          <w:tcPr>
            <w:tcW w:w="2399"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Ниже средне</w:t>
            </w:r>
            <w:r w:rsidR="00375831" w:rsidRPr="00012F71">
              <w:rPr>
                <w:rFonts w:ascii="Times New Roman" w:hAnsi="Times New Roman" w:cs="Times New Roman"/>
                <w:sz w:val="24"/>
              </w:rPr>
              <w:t>областного</w:t>
            </w:r>
            <w:r w:rsidRPr="00012F71">
              <w:rPr>
                <w:rFonts w:ascii="Times New Roman" w:hAnsi="Times New Roman" w:cs="Times New Roman"/>
                <w:sz w:val="24"/>
              </w:rPr>
              <w:t xml:space="preserve"> уровня</w:t>
            </w:r>
          </w:p>
        </w:tc>
        <w:tc>
          <w:tcPr>
            <w:tcW w:w="2391"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 xml:space="preserve">На </w:t>
            </w:r>
            <w:r w:rsidR="00375831" w:rsidRPr="00012F71">
              <w:rPr>
                <w:rFonts w:ascii="Times New Roman" w:hAnsi="Times New Roman" w:cs="Times New Roman"/>
                <w:sz w:val="24"/>
              </w:rPr>
              <w:t>среднеобластном</w:t>
            </w:r>
            <w:r w:rsidRPr="00012F71">
              <w:rPr>
                <w:rFonts w:ascii="Times New Roman" w:hAnsi="Times New Roman" w:cs="Times New Roman"/>
                <w:sz w:val="24"/>
              </w:rPr>
              <w:t xml:space="preserve"> уровне</w:t>
            </w:r>
          </w:p>
        </w:tc>
        <w:tc>
          <w:tcPr>
            <w:tcW w:w="2392" w:type="dxa"/>
          </w:tcPr>
          <w:p w:rsidR="004209EE" w:rsidRPr="00012F71" w:rsidRDefault="004209EE" w:rsidP="00AE6E09">
            <w:pPr>
              <w:spacing w:line="276" w:lineRule="auto"/>
              <w:jc w:val="both"/>
              <w:rPr>
                <w:rFonts w:ascii="Times New Roman" w:hAnsi="Times New Roman" w:cs="Times New Roman"/>
                <w:sz w:val="24"/>
              </w:rPr>
            </w:pPr>
            <w:r w:rsidRPr="00012F71">
              <w:rPr>
                <w:rFonts w:ascii="Times New Roman" w:hAnsi="Times New Roman" w:cs="Times New Roman"/>
                <w:sz w:val="24"/>
              </w:rPr>
              <w:t xml:space="preserve">Выше </w:t>
            </w:r>
            <w:r w:rsidR="00375831" w:rsidRPr="00012F71">
              <w:rPr>
                <w:rFonts w:ascii="Times New Roman" w:hAnsi="Times New Roman" w:cs="Times New Roman"/>
                <w:sz w:val="24"/>
              </w:rPr>
              <w:t>среднеобластного</w:t>
            </w:r>
            <w:r w:rsidRPr="00012F71">
              <w:rPr>
                <w:rFonts w:ascii="Times New Roman" w:hAnsi="Times New Roman" w:cs="Times New Roman"/>
                <w:sz w:val="24"/>
              </w:rPr>
              <w:t xml:space="preserve"> уровня</w:t>
            </w:r>
          </w:p>
        </w:tc>
      </w:tr>
    </w:tbl>
    <w:p w:rsidR="004209EE" w:rsidRPr="00012F71" w:rsidRDefault="004209EE" w:rsidP="00AE6E09">
      <w:pPr>
        <w:spacing w:after="0"/>
        <w:ind w:firstLine="709"/>
        <w:jc w:val="both"/>
        <w:rPr>
          <w:rFonts w:ascii="Times New Roman" w:hAnsi="Times New Roman" w:cs="Times New Roman"/>
          <w:sz w:val="24"/>
        </w:rPr>
      </w:pPr>
    </w:p>
    <w:p w:rsidR="00771AAB"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sz w:val="28"/>
        </w:rPr>
        <w:t xml:space="preserve">Стратегия социально-экономического развития </w:t>
      </w:r>
      <w:r w:rsidR="00375831" w:rsidRPr="00012F71">
        <w:rPr>
          <w:rFonts w:ascii="Times New Roman" w:hAnsi="Times New Roman" w:cs="Times New Roman"/>
          <w:sz w:val="28"/>
        </w:rPr>
        <w:t>Тацинского района</w:t>
      </w:r>
      <w:r w:rsidRPr="00012F71">
        <w:rPr>
          <w:rFonts w:ascii="Times New Roman" w:hAnsi="Times New Roman" w:cs="Times New Roman"/>
          <w:sz w:val="28"/>
        </w:rPr>
        <w:t xml:space="preserve"> до 2030 года рассчитана на 12 лет (с 2019 до 2030 года)</w:t>
      </w:r>
      <w:r w:rsidR="009F481B" w:rsidRPr="00012F71">
        <w:rPr>
          <w:rFonts w:ascii="Times New Roman" w:hAnsi="Times New Roman" w:cs="Times New Roman"/>
          <w:sz w:val="28"/>
        </w:rPr>
        <w:t>,</w:t>
      </w:r>
      <w:r w:rsidRPr="00012F71">
        <w:rPr>
          <w:rFonts w:ascii="Times New Roman" w:hAnsi="Times New Roman" w:cs="Times New Roman"/>
          <w:sz w:val="28"/>
        </w:rPr>
        <w:t xml:space="preserve"> предполагает </w:t>
      </w:r>
      <w:r w:rsidRPr="00012F71">
        <w:rPr>
          <w:rFonts w:ascii="Times New Roman" w:hAnsi="Times New Roman" w:cs="Times New Roman"/>
          <w:b/>
          <w:sz w:val="28"/>
        </w:rPr>
        <w:t>2</w:t>
      </w:r>
      <w:r w:rsidR="00417D75" w:rsidRPr="00012F71">
        <w:rPr>
          <w:rFonts w:ascii="Times New Roman" w:hAnsi="Times New Roman" w:cs="Times New Roman"/>
          <w:b/>
          <w:sz w:val="28"/>
        </w:rPr>
        <w:t> </w:t>
      </w:r>
      <w:r w:rsidRPr="00012F71">
        <w:rPr>
          <w:rFonts w:ascii="Times New Roman" w:hAnsi="Times New Roman" w:cs="Times New Roman"/>
          <w:b/>
          <w:sz w:val="28"/>
        </w:rPr>
        <w:t>горизонта стратегирования и делится на три этап</w:t>
      </w:r>
      <w:r w:rsidRPr="00012F71">
        <w:rPr>
          <w:rFonts w:ascii="Times New Roman" w:hAnsi="Times New Roman" w:cs="Times New Roman"/>
          <w:sz w:val="28"/>
        </w:rPr>
        <w:t>а.</w:t>
      </w:r>
    </w:p>
    <w:p w:rsidR="00771AAB"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sz w:val="28"/>
        </w:rPr>
        <w:t xml:space="preserve">Среднесрочное стратегирование нацелено на снятие ограничений роста на горизонте до 6 лет за счет постановки приоритетных задач. </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sz w:val="28"/>
        </w:rPr>
        <w:t>Долгосрочное стратегирование нацелено на реализацию возможностей развития на горизонте от 7 до 12 лет за счет определения приоритетных стратегических проектных инициатив (СПИНов).</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sz w:val="28"/>
        </w:rPr>
        <w:t xml:space="preserve">В случае необходимости один раз в три года будет проходить корректировка, а во время второго этапа – обновление Стратегии. Этапы реализации различаются по условиям, факторам, рискам социально-экономического развития и приоритетам </w:t>
      </w:r>
      <w:r w:rsidR="00375831" w:rsidRPr="00012F71">
        <w:rPr>
          <w:rFonts w:ascii="Times New Roman" w:hAnsi="Times New Roman" w:cs="Times New Roman"/>
          <w:sz w:val="28"/>
        </w:rPr>
        <w:t>Тацинского района</w:t>
      </w:r>
      <w:r w:rsidRPr="00012F71">
        <w:rPr>
          <w:rFonts w:ascii="Times New Roman" w:hAnsi="Times New Roman" w:cs="Times New Roman"/>
          <w:sz w:val="28"/>
        </w:rPr>
        <w:t>.</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Первый этап (2019-2021 гг.)</w:t>
      </w:r>
      <w:r w:rsidRPr="00012F71">
        <w:rPr>
          <w:rFonts w:ascii="Times New Roman" w:hAnsi="Times New Roman" w:cs="Times New Roman"/>
          <w:sz w:val="28"/>
        </w:rPr>
        <w:t xml:space="preserve"> нацелен на снятие ограничений роста и базируется на реализации тех конкурентных преимуществ, которыми обладает экономика р</w:t>
      </w:r>
      <w:r w:rsidR="00375831" w:rsidRPr="00012F71">
        <w:rPr>
          <w:rFonts w:ascii="Times New Roman" w:hAnsi="Times New Roman" w:cs="Times New Roman"/>
          <w:sz w:val="28"/>
        </w:rPr>
        <w:t>айона</w:t>
      </w:r>
      <w:r w:rsidRPr="00012F71">
        <w:rPr>
          <w:rFonts w:ascii="Times New Roman" w:hAnsi="Times New Roman" w:cs="Times New Roman"/>
          <w:sz w:val="28"/>
        </w:rPr>
        <w:t xml:space="preserve"> с целью повышения эффективности и управляемости экономики, роста качества человеческого капитала, обеспечения социального благополучия населения. В начале данного этапа будет структурирована система </w:t>
      </w:r>
      <w:r w:rsidR="00375831" w:rsidRPr="00012F71">
        <w:rPr>
          <w:rFonts w:ascii="Times New Roman" w:hAnsi="Times New Roman" w:cs="Times New Roman"/>
          <w:sz w:val="28"/>
        </w:rPr>
        <w:t>муниципальных</w:t>
      </w:r>
      <w:r w:rsidRPr="00012F71">
        <w:rPr>
          <w:rFonts w:ascii="Times New Roman" w:hAnsi="Times New Roman" w:cs="Times New Roman"/>
          <w:sz w:val="28"/>
        </w:rPr>
        <w:t xml:space="preserve"> программ, сформированы программы развития ключевых экономических направлений. Темпы роста будут низкими в силу ряда глобальных и российских факторов. Будет осуществляться дальнейшая проработка пакета стратегических проектных инициатив (СПИНов) </w:t>
      </w:r>
      <w:r w:rsidR="00877EDC" w:rsidRPr="00012F71">
        <w:rPr>
          <w:rFonts w:ascii="Times New Roman" w:hAnsi="Times New Roman" w:cs="Times New Roman"/>
          <w:sz w:val="28"/>
        </w:rPr>
        <w:t>Тацинского района</w:t>
      </w:r>
      <w:r w:rsidRPr="00012F71">
        <w:rPr>
          <w:rFonts w:ascii="Times New Roman" w:hAnsi="Times New Roman" w:cs="Times New Roman"/>
          <w:sz w:val="28"/>
        </w:rPr>
        <w:t xml:space="preserve">. Будут создаваться институциональные условия развития, ускорится модернизация «современной экономики» и начнется создание технологических заделов развития, в том числе «умной экономики». Будет сохраняться уникальная экосистема </w:t>
      </w:r>
      <w:r w:rsidR="00877EDC" w:rsidRPr="00012F71">
        <w:rPr>
          <w:rFonts w:ascii="Times New Roman" w:hAnsi="Times New Roman" w:cs="Times New Roman"/>
          <w:sz w:val="28"/>
        </w:rPr>
        <w:t>Тацинского района</w:t>
      </w:r>
      <w:r w:rsidRPr="00012F71">
        <w:rPr>
          <w:rFonts w:ascii="Times New Roman" w:hAnsi="Times New Roman" w:cs="Times New Roman"/>
          <w:sz w:val="28"/>
        </w:rPr>
        <w:t>.</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Второй этап (2022-2024 гг.)</w:t>
      </w:r>
      <w:r w:rsidRPr="00012F71">
        <w:rPr>
          <w:rFonts w:ascii="Times New Roman" w:hAnsi="Times New Roman" w:cs="Times New Roman"/>
          <w:sz w:val="28"/>
        </w:rPr>
        <w:t xml:space="preserve"> продолжает снятие ограничений роста и базируется на расширении конкурентных преимуществ, кот</w:t>
      </w:r>
      <w:r w:rsidR="0073709A" w:rsidRPr="00012F71">
        <w:rPr>
          <w:rFonts w:ascii="Times New Roman" w:hAnsi="Times New Roman" w:cs="Times New Roman"/>
          <w:sz w:val="28"/>
        </w:rPr>
        <w:t>орыми обладает экономика района</w:t>
      </w:r>
      <w:r w:rsidRPr="00012F71">
        <w:rPr>
          <w:rFonts w:ascii="Times New Roman" w:hAnsi="Times New Roman" w:cs="Times New Roman"/>
          <w:sz w:val="28"/>
        </w:rPr>
        <w:t>, и создании новых с целью повышения эффективности и управляемости экономики, значительного роста качества человеческого капитала, обеспечения социального благополучия населения и значительного роста конкурентоспособности. Внешняя конъюнктура улучшится, темпы роста повысятся. Будут совершенствоваться институциональные условия развития, будет продолжено создание технологических заделов развития, в</w:t>
      </w:r>
      <w:r w:rsidR="009F481B" w:rsidRPr="00012F71">
        <w:rPr>
          <w:rFonts w:ascii="Times New Roman" w:hAnsi="Times New Roman" w:cs="Times New Roman"/>
          <w:sz w:val="28"/>
        </w:rPr>
        <w:t> </w:t>
      </w:r>
      <w:r w:rsidRPr="00012F71">
        <w:rPr>
          <w:rFonts w:ascii="Times New Roman" w:hAnsi="Times New Roman" w:cs="Times New Roman"/>
          <w:sz w:val="28"/>
        </w:rPr>
        <w:t>том числе «умной экономики», а также реализация программ развития молодых талантов. Будет сохраняться уникальная экосистема Донского края.</w:t>
      </w:r>
    </w:p>
    <w:p w:rsidR="004209EE" w:rsidRPr="00012F71" w:rsidRDefault="004209EE" w:rsidP="00AE6E09">
      <w:pPr>
        <w:spacing w:after="0"/>
        <w:ind w:firstLine="709"/>
        <w:jc w:val="both"/>
        <w:rPr>
          <w:rFonts w:ascii="Times New Roman" w:hAnsi="Times New Roman" w:cs="Times New Roman"/>
          <w:sz w:val="28"/>
        </w:rPr>
      </w:pPr>
      <w:r w:rsidRPr="00012F71">
        <w:rPr>
          <w:rFonts w:ascii="Times New Roman" w:hAnsi="Times New Roman" w:cs="Times New Roman"/>
          <w:b/>
          <w:sz w:val="28"/>
        </w:rPr>
        <w:t>Третий этап (2025-2030 гг.)</w:t>
      </w:r>
      <w:r w:rsidRPr="00012F71">
        <w:rPr>
          <w:rFonts w:ascii="Times New Roman" w:hAnsi="Times New Roman" w:cs="Times New Roman"/>
          <w:sz w:val="28"/>
        </w:rPr>
        <w:t xml:space="preserve"> нацелен на реализацию возможностей развития за счет реализации стратегических проектных инициатив. Произойдет рывок в повышении конкурентоспособности экономики, будут созданы условия достижения конкурентоспособности </w:t>
      </w:r>
      <w:r w:rsidR="009552F6" w:rsidRPr="00012F71">
        <w:rPr>
          <w:rFonts w:ascii="Times New Roman" w:hAnsi="Times New Roman" w:cs="Times New Roman"/>
          <w:sz w:val="28"/>
        </w:rPr>
        <w:t>Тацинского района</w:t>
      </w:r>
      <w:r w:rsidRPr="00012F71">
        <w:rPr>
          <w:rFonts w:ascii="Times New Roman" w:hAnsi="Times New Roman" w:cs="Times New Roman"/>
          <w:sz w:val="28"/>
        </w:rPr>
        <w:t xml:space="preserve"> в рамках ключевых направлений</w:t>
      </w:r>
      <w:r w:rsidR="009552F6" w:rsidRPr="00012F71">
        <w:rPr>
          <w:rFonts w:ascii="Times New Roman" w:hAnsi="Times New Roman" w:cs="Times New Roman"/>
          <w:sz w:val="28"/>
        </w:rPr>
        <w:t xml:space="preserve">. </w:t>
      </w:r>
      <w:r w:rsidR="0073709A" w:rsidRPr="00012F71">
        <w:rPr>
          <w:rFonts w:ascii="Times New Roman" w:hAnsi="Times New Roman" w:cs="Times New Roman"/>
          <w:sz w:val="28"/>
        </w:rPr>
        <w:t>Тацинский район</w:t>
      </w:r>
      <w:r w:rsidRPr="00012F71">
        <w:rPr>
          <w:rFonts w:ascii="Times New Roman" w:hAnsi="Times New Roman" w:cs="Times New Roman"/>
          <w:sz w:val="28"/>
        </w:rPr>
        <w:t xml:space="preserve"> сможет </w:t>
      </w:r>
      <w:r w:rsidR="00ED32EF" w:rsidRPr="00012F71">
        <w:rPr>
          <w:rFonts w:ascii="Times New Roman" w:hAnsi="Times New Roman" w:cs="Times New Roman"/>
          <w:sz w:val="28"/>
        </w:rPr>
        <w:t xml:space="preserve">достичь </w:t>
      </w:r>
      <w:r w:rsidR="00ED32EF" w:rsidRPr="00012F71">
        <w:rPr>
          <w:rFonts w:ascii="Times New Roman" w:hAnsi="Times New Roman" w:cs="Times New Roman"/>
          <w:sz w:val="28"/>
          <w:szCs w:val="28"/>
        </w:rPr>
        <w:t xml:space="preserve">сбалансированного экономического, социального и пространственного развития. </w:t>
      </w:r>
      <w:r w:rsidR="00853E03" w:rsidRPr="00012F71">
        <w:rPr>
          <w:rFonts w:ascii="Times New Roman" w:hAnsi="Times New Roman" w:cs="Times New Roman"/>
          <w:sz w:val="28"/>
        </w:rPr>
        <w:t>Благоприятная</w:t>
      </w:r>
      <w:r w:rsidRPr="00012F71">
        <w:rPr>
          <w:rFonts w:ascii="Times New Roman" w:hAnsi="Times New Roman" w:cs="Times New Roman"/>
          <w:sz w:val="28"/>
        </w:rPr>
        <w:t xml:space="preserve"> экосистема и уникальное культурное </w:t>
      </w:r>
      <w:r w:rsidR="00853E03" w:rsidRPr="00012F71">
        <w:rPr>
          <w:rFonts w:ascii="Times New Roman" w:hAnsi="Times New Roman" w:cs="Times New Roman"/>
          <w:sz w:val="28"/>
        </w:rPr>
        <w:t>наследие Тацинского района</w:t>
      </w:r>
      <w:r w:rsidRPr="00012F71">
        <w:rPr>
          <w:rFonts w:ascii="Times New Roman" w:hAnsi="Times New Roman" w:cs="Times New Roman"/>
          <w:sz w:val="28"/>
        </w:rPr>
        <w:t xml:space="preserve"> будут сохранены и продолжат свое дальнейшее развитие и приумножение.</w:t>
      </w:r>
    </w:p>
    <w:p w:rsidR="004F59F3" w:rsidRPr="00012F71" w:rsidRDefault="004F59F3"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DD7F87" w:rsidRPr="00012F71" w:rsidRDefault="00DD7F8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CA5C67" w:rsidRPr="00012F71" w:rsidRDefault="00CA5C67" w:rsidP="00AE6E09">
      <w:pPr>
        <w:spacing w:after="0"/>
        <w:ind w:firstLine="709"/>
        <w:jc w:val="both"/>
        <w:rPr>
          <w:rFonts w:ascii="Times New Roman" w:hAnsi="Times New Roman" w:cs="Times New Roman"/>
          <w:sz w:val="28"/>
        </w:rPr>
      </w:pPr>
    </w:p>
    <w:p w:rsidR="004F59F3" w:rsidRPr="00012F71" w:rsidRDefault="004F59F3" w:rsidP="00AE6E09">
      <w:pPr>
        <w:spacing w:after="0"/>
        <w:ind w:firstLine="709"/>
        <w:jc w:val="both"/>
        <w:rPr>
          <w:rFonts w:ascii="Times New Roman" w:hAnsi="Times New Roman" w:cs="Times New Roman"/>
          <w:sz w:val="28"/>
        </w:rPr>
      </w:pPr>
    </w:p>
    <w:p w:rsidR="00636EBE" w:rsidRPr="00012F71" w:rsidRDefault="00636EBE" w:rsidP="00AE6E09">
      <w:pPr>
        <w:spacing w:after="0"/>
        <w:ind w:firstLine="709"/>
        <w:jc w:val="center"/>
        <w:rPr>
          <w:rFonts w:ascii="Times New Roman" w:hAnsi="Times New Roman" w:cs="Times New Roman"/>
          <w:b/>
          <w:sz w:val="28"/>
          <w:szCs w:val="28"/>
        </w:rPr>
      </w:pPr>
      <w:bookmarkStart w:id="10" w:name="_Toc517969967"/>
      <w:r w:rsidRPr="00012F71">
        <w:rPr>
          <w:rFonts w:ascii="Times New Roman" w:hAnsi="Times New Roman" w:cs="Times New Roman"/>
          <w:b/>
          <w:sz w:val="28"/>
          <w:szCs w:val="28"/>
        </w:rPr>
        <w:t xml:space="preserve">3. МЕХАНИЗМ РЕАЛИЗАЦИИ </w:t>
      </w:r>
      <w:r w:rsidR="00D1450A" w:rsidRPr="00012F71">
        <w:rPr>
          <w:rFonts w:ascii="Times New Roman" w:hAnsi="Times New Roman" w:cs="Times New Roman"/>
          <w:b/>
          <w:sz w:val="28"/>
          <w:szCs w:val="28"/>
        </w:rPr>
        <w:t>ИННОВАЦИОННОГО СЦЕНАРИЯ</w:t>
      </w:r>
      <w:bookmarkEnd w:id="10"/>
    </w:p>
    <w:p w:rsidR="00D1450A" w:rsidRPr="00012F71" w:rsidRDefault="00D1450A" w:rsidP="00AE6E09">
      <w:pPr>
        <w:spacing w:after="0"/>
        <w:ind w:firstLine="709"/>
      </w:pPr>
    </w:p>
    <w:p w:rsidR="00636EBE" w:rsidRPr="00012F71" w:rsidRDefault="00636EBE" w:rsidP="00AE6E09">
      <w:pPr>
        <w:tabs>
          <w:tab w:val="left" w:pos="1134"/>
        </w:tabs>
        <w:spacing w:after="0"/>
        <w:ind w:firstLine="709"/>
        <w:jc w:val="both"/>
        <w:outlineLvl w:val="1"/>
        <w:rPr>
          <w:rFonts w:ascii="Times New Roman" w:hAnsi="Times New Roman" w:cs="Times New Roman"/>
          <w:b/>
          <w:sz w:val="28"/>
          <w:szCs w:val="28"/>
        </w:rPr>
      </w:pPr>
      <w:bookmarkStart w:id="11" w:name="_Toc517969968"/>
      <w:r w:rsidRPr="00012F71">
        <w:rPr>
          <w:rFonts w:ascii="Times New Roman" w:hAnsi="Times New Roman" w:cs="Times New Roman"/>
          <w:b/>
          <w:sz w:val="28"/>
          <w:szCs w:val="28"/>
        </w:rPr>
        <w:t>3.1.</w:t>
      </w:r>
      <w:r w:rsidRPr="00012F71">
        <w:rPr>
          <w:rFonts w:ascii="Times New Roman" w:hAnsi="Times New Roman" w:cs="Times New Roman"/>
          <w:b/>
          <w:sz w:val="28"/>
          <w:szCs w:val="28"/>
        </w:rPr>
        <w:tab/>
      </w:r>
      <w:r w:rsidR="00623CC5" w:rsidRPr="00012F71">
        <w:rPr>
          <w:rFonts w:ascii="Times New Roman" w:hAnsi="Times New Roman" w:cs="Times New Roman"/>
          <w:b/>
          <w:sz w:val="28"/>
          <w:szCs w:val="28"/>
        </w:rPr>
        <w:t xml:space="preserve"> </w:t>
      </w:r>
      <w:r w:rsidRPr="00012F71">
        <w:rPr>
          <w:rFonts w:ascii="Times New Roman" w:hAnsi="Times New Roman" w:cs="Times New Roman"/>
          <w:b/>
          <w:sz w:val="28"/>
          <w:szCs w:val="28"/>
        </w:rPr>
        <w:t>Экономическая политика</w:t>
      </w:r>
      <w:bookmarkEnd w:id="11"/>
    </w:p>
    <w:p w:rsidR="00636EBE" w:rsidRPr="00012F71" w:rsidRDefault="00636EBE" w:rsidP="00AE6E09">
      <w:pPr>
        <w:pStyle w:val="3"/>
        <w:ind w:left="0"/>
        <w:jc w:val="center"/>
      </w:pPr>
      <w:bookmarkStart w:id="12" w:name="_Toc517969969"/>
      <w:r w:rsidRPr="00012F71">
        <w:t>3.1.1. Агропромышленный комплекс</w:t>
      </w:r>
      <w:bookmarkEnd w:id="12"/>
    </w:p>
    <w:p w:rsidR="00072F1F" w:rsidRPr="00012F71" w:rsidRDefault="00072F1F" w:rsidP="00AE6E09">
      <w:pPr>
        <w:keepNext/>
        <w:spacing w:after="0"/>
        <w:contextualSpacing/>
        <w:jc w:val="center"/>
        <w:rPr>
          <w:rFonts w:ascii="Times New Roman" w:eastAsia="Calibri" w:hAnsi="Times New Roman" w:cs="Times New Roman"/>
          <w:b/>
          <w:sz w:val="28"/>
          <w:szCs w:val="24"/>
          <w:lang w:eastAsia="ru-RU"/>
        </w:rPr>
      </w:pPr>
      <w:bookmarkStart w:id="13" w:name="_Toc517969970"/>
      <w:r w:rsidRPr="00012F71">
        <w:rPr>
          <w:rFonts w:ascii="Times New Roman" w:eastAsia="Calibri" w:hAnsi="Times New Roman" w:cs="Times New Roman"/>
          <w:b/>
          <w:sz w:val="28"/>
          <w:szCs w:val="24"/>
          <w:lang w:eastAsia="ru-RU"/>
        </w:rPr>
        <w:t>Состояние и тренды развития</w:t>
      </w:r>
    </w:p>
    <w:p w:rsidR="00072F1F" w:rsidRPr="00012F71" w:rsidRDefault="00072F1F"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муниципальном образовании «Тацинский район»  сельскохозяйственное производство играет ведущую роль в развитии экономики. Доля сельскохозяйственного производства в экономике района составляет 56,5%. 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способствует восстановлению финансовой устойчивости сельскохозяйственных организаций и тем самым увеличению прибыли сельскохозяйственных предприятий</w:t>
      </w:r>
      <w:r w:rsidRPr="00012F71">
        <w:rPr>
          <w:rFonts w:ascii="Times New Roman" w:eastAsia="Times New Roman" w:hAnsi="Times New Roman" w:cs="Times New Roman"/>
          <w:b/>
          <w:bCs/>
          <w:sz w:val="28"/>
          <w:szCs w:val="28"/>
          <w:lang w:eastAsia="ru-RU"/>
        </w:rPr>
        <w:t>.</w:t>
      </w:r>
    </w:p>
    <w:p w:rsidR="00072F1F" w:rsidRPr="00012F71" w:rsidRDefault="00072F1F"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На территории района осуществляют деятельность 10 сельскохозяйственных  организаций, 1 предприятие перерабатывающей промышленности, 3 отделения  сельскохозяйственных организаций зарегистрированных в других районах Ростовской области, 209 крестьянских (фермерских) хозяйства включая индивидуальных предпринимателей и 12134</w:t>
      </w:r>
      <w:r w:rsidRPr="00012F71">
        <w:rPr>
          <w:rFonts w:ascii="Times New Roman" w:eastAsia="Times New Roman" w:hAnsi="Times New Roman" w:cs="Times New Roman"/>
          <w:b/>
          <w:sz w:val="28"/>
          <w:szCs w:val="28"/>
          <w:lang w:eastAsia="ru-RU"/>
        </w:rPr>
        <w:t xml:space="preserve"> </w:t>
      </w:r>
      <w:r w:rsidRPr="00012F71">
        <w:rPr>
          <w:rFonts w:ascii="Times New Roman" w:eastAsia="Times New Roman" w:hAnsi="Times New Roman" w:cs="Times New Roman"/>
          <w:sz w:val="28"/>
          <w:szCs w:val="28"/>
          <w:lang w:eastAsia="ru-RU"/>
        </w:rPr>
        <w:t>личных подсобных хозяйств.</w:t>
      </w:r>
    </w:p>
    <w:p w:rsidR="00072F1F" w:rsidRPr="00012F71" w:rsidRDefault="00072F1F"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структуре сельского хозяйства Тацинского района преобладает растениеводство, на долю которого в общей отгрузке продукции сельского хозяйства по итогам 2017 года приходится 89,2%, а доля животноводства составляет, соответственно, 10,8%. При этом анализ изменений структуры сельского хозяйства выявляет тенденцию дальнейшего усиления растениеводческой специализации в районе.</w:t>
      </w:r>
    </w:p>
    <w:p w:rsidR="00072F1F" w:rsidRPr="00012F71" w:rsidRDefault="00072F1F" w:rsidP="00AE6E09">
      <w:pPr>
        <w:keepNext/>
        <w:spacing w:after="0"/>
        <w:ind w:firstLine="567"/>
        <w:jc w:val="both"/>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Динамика ключевых показателей развития агропромышленного комплекса Тацинского района в 2011-2017 годах</w:t>
      </w:r>
    </w:p>
    <w:p w:rsidR="00072F1F" w:rsidRPr="00012F71" w:rsidRDefault="00072F1F" w:rsidP="00AE6E09">
      <w:pPr>
        <w:keepNext/>
        <w:spacing w:after="0"/>
        <w:ind w:firstLine="567"/>
        <w:jc w:val="both"/>
        <w:rPr>
          <w:rFonts w:ascii="Times New Roman" w:eastAsia="Calibri"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048"/>
        <w:gridCol w:w="1048"/>
        <w:gridCol w:w="1047"/>
        <w:gridCol w:w="1047"/>
        <w:gridCol w:w="1047"/>
        <w:gridCol w:w="1047"/>
        <w:gridCol w:w="996"/>
      </w:tblGrid>
      <w:tr w:rsidR="00072F1F" w:rsidRPr="00012F71" w:rsidTr="00654D9A">
        <w:trPr>
          <w:tblHeader/>
        </w:trPr>
        <w:tc>
          <w:tcPr>
            <w:tcW w:w="2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rPr>
                <w:rFonts w:ascii="Times New Roman" w:eastAsia="Times New Roman" w:hAnsi="Times New Roman" w:cs="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2011</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2012</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2015</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2016</w:t>
            </w:r>
          </w:p>
        </w:tc>
        <w:tc>
          <w:tcPr>
            <w:tcW w:w="996" w:type="dxa"/>
            <w:tcBorders>
              <w:top w:val="single" w:sz="4" w:space="0" w:color="auto"/>
              <w:left w:val="single" w:sz="4" w:space="0" w:color="auto"/>
              <w:bottom w:val="single" w:sz="4" w:space="0" w:color="auto"/>
              <w:right w:val="single" w:sz="4" w:space="0" w:color="auto"/>
            </w:tcBorders>
            <w:shd w:val="clear" w:color="auto" w:fill="auto"/>
            <w:hideMark/>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2017</w:t>
            </w:r>
          </w:p>
        </w:tc>
      </w:tr>
      <w:tr w:rsidR="00072F1F" w:rsidRPr="00012F71" w:rsidTr="00654D9A">
        <w:tc>
          <w:tcPr>
            <w:tcW w:w="9571" w:type="dxa"/>
            <w:gridSpan w:val="8"/>
            <w:tcBorders>
              <w:top w:val="single" w:sz="4" w:space="0" w:color="auto"/>
              <w:left w:val="single" w:sz="4" w:space="0" w:color="auto"/>
              <w:bottom w:val="single" w:sz="4" w:space="0" w:color="auto"/>
              <w:right w:val="single" w:sz="4" w:space="0" w:color="auto"/>
            </w:tcBorders>
            <w:shd w:val="clear" w:color="auto" w:fill="auto"/>
            <w:hideMark/>
          </w:tcPr>
          <w:p w:rsidR="00072F1F" w:rsidRPr="00012F71" w:rsidRDefault="00072F1F" w:rsidP="00AE6E09">
            <w:pPr>
              <w:spacing w:after="0"/>
              <w:jc w:val="center"/>
              <w:rPr>
                <w:rFonts w:ascii="Times New Roman" w:eastAsia="Times New Roman" w:hAnsi="Times New Roman" w:cs="Times New Roman"/>
                <w:bCs/>
                <w:i/>
                <w:sz w:val="24"/>
                <w:szCs w:val="24"/>
                <w:lang w:eastAsia="ru-RU"/>
              </w:rPr>
            </w:pPr>
            <w:r w:rsidRPr="00012F71">
              <w:rPr>
                <w:rFonts w:ascii="Times New Roman" w:eastAsia="Times New Roman" w:hAnsi="Times New Roman" w:cs="Times New Roman"/>
                <w:bCs/>
                <w:i/>
                <w:sz w:val="24"/>
                <w:szCs w:val="24"/>
                <w:lang w:eastAsia="ru-RU"/>
              </w:rPr>
              <w:t>Продукция сельского хозяйства (в хозяйствах всех категорий; в фактически действовавших ценах), млн. рублей</w:t>
            </w:r>
          </w:p>
        </w:tc>
      </w:tr>
      <w:tr w:rsidR="00072F1F" w:rsidRPr="00012F71" w:rsidTr="00654D9A">
        <w:tc>
          <w:tcPr>
            <w:tcW w:w="2291"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Объем продукции сельского хозяйства в хозяйствах всех категорий</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2437,6</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2556,8</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2528,3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3066,4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4137,4</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4751,3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5211,6</w:t>
            </w:r>
          </w:p>
        </w:tc>
      </w:tr>
      <w:tr w:rsidR="00072F1F" w:rsidRPr="00012F71" w:rsidTr="00654D9A">
        <w:tc>
          <w:tcPr>
            <w:tcW w:w="2291"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в том числе:</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center"/>
              <w:rPr>
                <w:rFonts w:ascii="Times New Roman" w:eastAsia="Times New Roman" w:hAnsi="Times New Roman" w:cs="Times New Roman"/>
                <w:sz w:val="24"/>
                <w:szCs w:val="24"/>
                <w:lang w:eastAsia="ru-RU"/>
              </w:rPr>
            </w:pPr>
          </w:p>
        </w:tc>
      </w:tr>
      <w:tr w:rsidR="00072F1F" w:rsidRPr="00012F71" w:rsidTr="00654D9A">
        <w:tc>
          <w:tcPr>
            <w:tcW w:w="2291"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Растениеводство</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1478,4</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1716,9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1702,3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1993,7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2865,1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3389,8</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3746,2</w:t>
            </w:r>
          </w:p>
        </w:tc>
      </w:tr>
      <w:tr w:rsidR="00072F1F" w:rsidRPr="00012F71" w:rsidTr="00654D9A">
        <w:tc>
          <w:tcPr>
            <w:tcW w:w="2291"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Животноводство</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959,2</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839,9</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826,1</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1072,7</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1272,3</w:t>
            </w:r>
          </w:p>
        </w:tc>
        <w:tc>
          <w:tcPr>
            <w:tcW w:w="1047" w:type="dxa"/>
            <w:tcBorders>
              <w:top w:val="single" w:sz="4" w:space="0" w:color="auto"/>
              <w:left w:val="single" w:sz="4" w:space="0" w:color="auto"/>
              <w:bottom w:val="single" w:sz="4" w:space="0" w:color="auto"/>
              <w:right w:val="single" w:sz="4" w:space="0" w:color="auto"/>
            </w:tcBorders>
            <w:shd w:val="clear" w:color="auto" w:fill="auto"/>
            <w:vAlign w:val="center"/>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1361,5</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72F1F" w:rsidRPr="00012F71" w:rsidRDefault="00072F1F"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1465,4</w:t>
            </w:r>
          </w:p>
        </w:tc>
      </w:tr>
    </w:tbl>
    <w:p w:rsidR="00072F1F" w:rsidRPr="00012F71" w:rsidRDefault="00072F1F" w:rsidP="00AE6E09">
      <w:pPr>
        <w:spacing w:after="0"/>
        <w:ind w:firstLine="709"/>
        <w:jc w:val="both"/>
        <w:rPr>
          <w:rFonts w:ascii="Times New Roman" w:eastAsia="Times New Roman" w:hAnsi="Times New Roman" w:cs="Times New Roman"/>
          <w:sz w:val="28"/>
          <w:szCs w:val="28"/>
          <w:lang w:eastAsia="ru-RU"/>
        </w:rPr>
      </w:pPr>
    </w:p>
    <w:p w:rsidR="00072F1F" w:rsidRPr="00012F71" w:rsidRDefault="00072F1F"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Ключевые проблемы:</w:t>
      </w:r>
    </w:p>
    <w:p w:rsidR="00072F1F" w:rsidRPr="00012F71" w:rsidRDefault="00072F1F" w:rsidP="00AE6E09">
      <w:pPr>
        <w:keepNext/>
        <w:tabs>
          <w:tab w:val="left" w:pos="1134"/>
        </w:tabs>
        <w:spacing w:after="0"/>
        <w:ind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1. Дефицит финансовых ресурсов для развития у предприятий АПК</w:t>
      </w:r>
      <w:r w:rsidRPr="00012F71">
        <w:rPr>
          <w:rFonts w:ascii="Times New Roman" w:eastAsia="Times New Roman" w:hAnsi="Times New Roman" w:cs="Times New Roman"/>
          <w:sz w:val="28"/>
          <w:szCs w:val="28"/>
          <w:lang w:eastAsia="ru-RU"/>
        </w:rPr>
        <w:t>:</w:t>
      </w:r>
    </w:p>
    <w:p w:rsidR="00072F1F" w:rsidRPr="00012F71" w:rsidRDefault="00072F1F" w:rsidP="00AE6E09">
      <w:pPr>
        <w:tabs>
          <w:tab w:val="left" w:pos="1134"/>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Нехватка финансовых ресурсов у предприятий АПК в значительной степени обусловлена низкой доступностью кредитных продуктов ввиду высокой стоимости заемных средств и недостаточной ликвидной залоговой базы у предприятий. Еще одним фактором, не позволяющим наращивать объемы кредитования, является высокая текущая закредитованность предприятий АПК.</w:t>
      </w:r>
    </w:p>
    <w:p w:rsidR="00072F1F" w:rsidRPr="00012F71" w:rsidRDefault="00072F1F" w:rsidP="00AE6E09">
      <w:pPr>
        <w:tabs>
          <w:tab w:val="left" w:pos="1134"/>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Кроме того, предприятия АПК района ограничены в реинвестировании собственной прибыли из-за низкой рентабельности сельскохозяйственного производства.</w:t>
      </w:r>
    </w:p>
    <w:p w:rsidR="00072F1F" w:rsidRPr="00012F71" w:rsidRDefault="00072F1F" w:rsidP="00AE6E09">
      <w:pPr>
        <w:keepNext/>
        <w:tabs>
          <w:tab w:val="left" w:pos="1134"/>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2. Высокие риски природно-климатических аномалий и возникновения неблагоприятных эпизоотических ситуаций</w:t>
      </w:r>
    </w:p>
    <w:p w:rsidR="00072F1F" w:rsidRPr="00012F71" w:rsidRDefault="00072F1F" w:rsidP="00AE6E09">
      <w:pPr>
        <w:keepNext/>
        <w:tabs>
          <w:tab w:val="left" w:pos="1134"/>
        </w:tabs>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По оценкам экспертов, в результате различных аномальных природных явлений сельскохозяйственные товаропроизводители недополучают от 5 до 10% урожая отдельных сельскохозяйственных культур.</w:t>
      </w:r>
    </w:p>
    <w:p w:rsidR="00072F1F" w:rsidRPr="00012F71" w:rsidRDefault="00072F1F" w:rsidP="00AE6E09">
      <w:pPr>
        <w:keepNext/>
        <w:tabs>
          <w:tab w:val="left" w:pos="1134"/>
        </w:tabs>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Высоким рискам </w:t>
      </w:r>
      <w:r w:rsidRPr="00012F71">
        <w:rPr>
          <w:rFonts w:ascii="Times New Roman" w:eastAsia="Times New Roman" w:hAnsi="Times New Roman" w:cs="Times New Roman"/>
          <w:sz w:val="28"/>
          <w:szCs w:val="28"/>
          <w:lang w:eastAsia="ru-RU"/>
        </w:rPr>
        <w:t>возникновения неблагоприятных эпизоотических ситуаций подвержены свиноводство, птицеводство и скотоводство</w:t>
      </w:r>
      <w:r w:rsidRPr="00012F71">
        <w:rPr>
          <w:rFonts w:ascii="Times New Roman" w:eastAsia="Calibri" w:hAnsi="Times New Roman" w:cs="Times New Roman"/>
          <w:sz w:val="28"/>
          <w:szCs w:val="28"/>
          <w:lang w:eastAsia="ru-RU"/>
        </w:rPr>
        <w:t>.</w:t>
      </w:r>
    </w:p>
    <w:p w:rsidR="00072F1F" w:rsidRPr="00012F71" w:rsidRDefault="00072F1F" w:rsidP="00AE6E09">
      <w:pPr>
        <w:tabs>
          <w:tab w:val="left" w:pos="1134"/>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3. Деградация и снижение плодородия почв</w:t>
      </w:r>
    </w:p>
    <w:p w:rsidR="00072F1F" w:rsidRPr="00012F71" w:rsidRDefault="00072F1F" w:rsidP="00AE6E09">
      <w:pPr>
        <w:tabs>
          <w:tab w:val="left" w:pos="1134"/>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sz w:val="28"/>
          <w:szCs w:val="28"/>
          <w:lang w:eastAsia="ru-RU"/>
        </w:rPr>
        <w:t>Несоблюдение правил эксплуатации почвенного покрова усиливает процессы деградации почв:</w:t>
      </w:r>
    </w:p>
    <w:p w:rsidR="00072F1F" w:rsidRPr="00012F71" w:rsidRDefault="00072F1F" w:rsidP="00AE6E09">
      <w:pPr>
        <w:numPr>
          <w:ilvl w:val="0"/>
          <w:numId w:val="3"/>
        </w:numPr>
        <w:tabs>
          <w:tab w:val="left" w:pos="1134"/>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содержание гумуса в почвах Тацинского района. На восстановление 1% гумуса требуется более 100 лет.</w:t>
      </w:r>
    </w:p>
    <w:p w:rsidR="00072F1F" w:rsidRPr="00012F71" w:rsidRDefault="00072F1F" w:rsidP="00AE6E09">
      <w:pPr>
        <w:numPr>
          <w:ilvl w:val="0"/>
          <w:numId w:val="3"/>
        </w:numPr>
        <w:tabs>
          <w:tab w:val="left" w:pos="1134"/>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снижение естественного плодородия почв соответствует недобору урожая зерновых в среднем по 5 ц/га.</w:t>
      </w:r>
    </w:p>
    <w:p w:rsidR="00072F1F" w:rsidRPr="00012F71" w:rsidRDefault="00072F1F" w:rsidP="00AE6E09">
      <w:pPr>
        <w:tabs>
          <w:tab w:val="left" w:pos="1134"/>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4. Дефицит квалифицированных кадров в отрасли</w:t>
      </w:r>
    </w:p>
    <w:p w:rsidR="00072F1F" w:rsidRPr="00012F71" w:rsidRDefault="00072F1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Нехватка квалифицированных кадров в АПК обусловлена общим снижением численности сельского населения. Причиной сложившейся тенденции является низкая привлекательность жизни и работы в сельской местности (неразвитость социальной инфраструктуры, низкий уровень заработной платы).</w:t>
      </w:r>
    </w:p>
    <w:p w:rsidR="00072F1F" w:rsidRPr="00012F71" w:rsidRDefault="00072F1F" w:rsidP="00AE6E09">
      <w:pPr>
        <w:keepNext/>
        <w:tabs>
          <w:tab w:val="left" w:pos="1134"/>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5. Дефицит защитных лесонасаждений на землях сельскохозяйственного назначения</w:t>
      </w:r>
    </w:p>
    <w:p w:rsidR="00072F1F" w:rsidRPr="00012F71" w:rsidRDefault="00072F1F" w:rsidP="00AE6E09">
      <w:pPr>
        <w:tabs>
          <w:tab w:val="left" w:pos="1134"/>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Имеющиеся на территории Тацинского района  агролесомелиоративные  (полезащитные) не в полном объеме обеспечивают защитную лесистость пашни. Для решения этих задач требуется создание агролесомелиоративных насаждений.</w:t>
      </w:r>
    </w:p>
    <w:p w:rsidR="00072F1F" w:rsidRPr="00012F71" w:rsidRDefault="00072F1F" w:rsidP="00AE6E09">
      <w:pPr>
        <w:keepNext/>
        <w:spacing w:after="0"/>
        <w:ind w:firstLine="709"/>
        <w:contextualSpacing/>
        <w:jc w:val="center"/>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Система целей и механизм реализации</w:t>
      </w:r>
    </w:p>
    <w:p w:rsidR="00072F1F" w:rsidRPr="00012F71" w:rsidRDefault="00072F1F"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Динамические цели:</w:t>
      </w:r>
    </w:p>
    <w:p w:rsidR="00072F1F" w:rsidRPr="00012F71" w:rsidRDefault="00072F1F" w:rsidP="00AE6E09">
      <w:pPr>
        <w:numPr>
          <w:ilvl w:val="0"/>
          <w:numId w:val="14"/>
        </w:numPr>
        <w:tabs>
          <w:tab w:val="left" w:pos="426"/>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Рост объема производства валовой продукции сельского хозяйства:</w:t>
      </w:r>
    </w:p>
    <w:p w:rsidR="00072F1F" w:rsidRPr="00012F71" w:rsidRDefault="00072F1F" w:rsidP="00AE6E09">
      <w:pPr>
        <w:numPr>
          <w:ilvl w:val="0"/>
          <w:numId w:val="4"/>
        </w:num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5211,6</w:t>
      </w:r>
      <w:r w:rsidRPr="00012F71">
        <w:rPr>
          <w:rFonts w:ascii="Times New Roman" w:eastAsia="Times New Roman" w:hAnsi="Times New Roman" w:cs="Times New Roman"/>
          <w:sz w:val="28"/>
          <w:szCs w:val="28"/>
          <w:lang w:eastAsia="ru-RU"/>
        </w:rPr>
        <w:t xml:space="preserve"> млн. рублей</w:t>
      </w:r>
    </w:p>
    <w:p w:rsidR="00072F1F" w:rsidRPr="00012F71" w:rsidRDefault="00072F1F" w:rsidP="00AE6E09">
      <w:pPr>
        <w:numPr>
          <w:ilvl w:val="0"/>
          <w:numId w:val="4"/>
        </w:num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6009,9</w:t>
      </w:r>
      <w:r w:rsidRPr="00012F71">
        <w:rPr>
          <w:rFonts w:ascii="Times New Roman" w:eastAsia="Times New Roman" w:hAnsi="Times New Roman" w:cs="Times New Roman"/>
          <w:sz w:val="28"/>
          <w:szCs w:val="28"/>
          <w:lang w:eastAsia="ru-RU"/>
        </w:rPr>
        <w:t xml:space="preserve"> млн. рублей (рост в 1,15 раза)</w:t>
      </w:r>
    </w:p>
    <w:p w:rsidR="00072F1F" w:rsidRPr="00012F71" w:rsidRDefault="00072F1F" w:rsidP="00AE6E09">
      <w:pPr>
        <w:numPr>
          <w:ilvl w:val="0"/>
          <w:numId w:val="4"/>
        </w:num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7010,4</w:t>
      </w:r>
      <w:r w:rsidRPr="00012F71">
        <w:rPr>
          <w:rFonts w:ascii="Times New Roman" w:eastAsia="Times New Roman" w:hAnsi="Times New Roman" w:cs="Times New Roman"/>
          <w:sz w:val="28"/>
          <w:szCs w:val="28"/>
          <w:lang w:eastAsia="ru-RU"/>
        </w:rPr>
        <w:t xml:space="preserve"> млн. рублей (рост в 1,35 раза).</w:t>
      </w:r>
    </w:p>
    <w:p w:rsidR="00072F1F" w:rsidRPr="00012F71" w:rsidRDefault="00072F1F" w:rsidP="00AE6E09">
      <w:pPr>
        <w:tabs>
          <w:tab w:val="left" w:pos="1134"/>
        </w:tabs>
        <w:spacing w:after="0"/>
        <w:ind w:firstLine="709"/>
        <w:jc w:val="both"/>
        <w:rPr>
          <w:rFonts w:ascii="Times New Roman" w:eastAsia="Times New Roman" w:hAnsi="Times New Roman" w:cs="Times New Roman"/>
          <w:sz w:val="28"/>
          <w:szCs w:val="28"/>
          <w:lang w:eastAsia="ru-RU"/>
        </w:rPr>
      </w:pPr>
    </w:p>
    <w:p w:rsidR="00072F1F" w:rsidRPr="00012F71" w:rsidRDefault="00072F1F" w:rsidP="00AE6E09">
      <w:pPr>
        <w:tabs>
          <w:tab w:val="left" w:pos="1134"/>
        </w:tabs>
        <w:spacing w:after="0"/>
        <w:ind w:firstLine="709"/>
        <w:jc w:val="both"/>
        <w:rPr>
          <w:rFonts w:ascii="Times New Roman" w:eastAsia="Times New Roman" w:hAnsi="Times New Roman" w:cs="Times New Roman"/>
          <w:sz w:val="28"/>
          <w:szCs w:val="28"/>
          <w:lang w:eastAsia="ru-RU"/>
        </w:rPr>
      </w:pPr>
    </w:p>
    <w:p w:rsidR="00072F1F" w:rsidRPr="00012F71" w:rsidRDefault="00072F1F" w:rsidP="00AE6E09">
      <w:pPr>
        <w:tabs>
          <w:tab w:val="left" w:pos="1134"/>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Приоритетные задачи и мероприятия:</w:t>
      </w:r>
    </w:p>
    <w:p w:rsidR="00072F1F" w:rsidRPr="00012F71" w:rsidRDefault="00072F1F" w:rsidP="00AE6E09">
      <w:pPr>
        <w:numPr>
          <w:ilvl w:val="0"/>
          <w:numId w:val="15"/>
        </w:numPr>
        <w:tabs>
          <w:tab w:val="left" w:pos="426"/>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Повышение доступности финансовых ресурсов для сельхозпроизводителей:</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возмещение затрат коммерческих банков на предоставление сельхозпроизводителям кредитов по льготной ставке;</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административная поддержка доступа к займам и кредитам.</w:t>
      </w:r>
    </w:p>
    <w:p w:rsidR="00072F1F" w:rsidRPr="00012F71" w:rsidRDefault="00072F1F" w:rsidP="00AE6E09">
      <w:pPr>
        <w:numPr>
          <w:ilvl w:val="0"/>
          <w:numId w:val="15"/>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Привлечение новых инвестиций в АПК района:</w:t>
      </w:r>
    </w:p>
    <w:p w:rsidR="00072F1F" w:rsidRPr="00012F71" w:rsidRDefault="00072F1F" w:rsidP="00AE6E09">
      <w:pPr>
        <w:numPr>
          <w:ilvl w:val="0"/>
          <w:numId w:val="15"/>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Повышение уровня технической оснащенности сельскохозяйственного производства:</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субсидирование части затрат на модернизацию производства и приобретение сельскохозяйственной техники;</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развитие системы пропаганды применения современной ресурсосберегающей сельскохозяйственной техники.</w:t>
      </w:r>
    </w:p>
    <w:p w:rsidR="00072F1F" w:rsidRPr="00012F71" w:rsidRDefault="00072F1F" w:rsidP="00AE6E09">
      <w:pPr>
        <w:numPr>
          <w:ilvl w:val="0"/>
          <w:numId w:val="15"/>
        </w:numPr>
        <w:tabs>
          <w:tab w:val="left" w:pos="426"/>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Развитие системы продвижения районной сельскохозяйственной продукции:</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участие в региональных выставочно-ярмарочных мероприятиях.</w:t>
      </w:r>
    </w:p>
    <w:p w:rsidR="00072F1F" w:rsidRPr="00012F71" w:rsidRDefault="00072F1F" w:rsidP="00AE6E09">
      <w:pPr>
        <w:numPr>
          <w:ilvl w:val="0"/>
          <w:numId w:val="15"/>
        </w:numPr>
        <w:tabs>
          <w:tab w:val="left" w:pos="426"/>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Снижение рисков производства сельскохозяйственной продукции:</w:t>
      </w:r>
    </w:p>
    <w:p w:rsidR="00072F1F" w:rsidRPr="00012F71" w:rsidRDefault="006C37B5"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использование результатов</w:t>
      </w:r>
      <w:r w:rsidR="00072F1F" w:rsidRPr="00012F71">
        <w:rPr>
          <w:rFonts w:ascii="Times New Roman" w:eastAsia="Times New Roman" w:hAnsi="Times New Roman" w:cs="Times New Roman"/>
          <w:sz w:val="28"/>
          <w:szCs w:val="28"/>
          <w:lang w:eastAsia="ru-RU"/>
        </w:rPr>
        <w:t xml:space="preserve"> прогнозирования климатических факторов; </w:t>
      </w:r>
    </w:p>
    <w:p w:rsidR="00072F1F" w:rsidRPr="00012F71" w:rsidRDefault="006C37B5"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использование имеющейся информации</w:t>
      </w:r>
      <w:r w:rsidR="00072F1F"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 xml:space="preserve">с целью </w:t>
      </w:r>
      <w:r w:rsidR="00072F1F" w:rsidRPr="00012F71">
        <w:rPr>
          <w:rFonts w:ascii="Times New Roman" w:eastAsia="Times New Roman" w:hAnsi="Times New Roman" w:cs="Times New Roman"/>
          <w:sz w:val="28"/>
          <w:szCs w:val="28"/>
          <w:lang w:eastAsia="ru-RU"/>
        </w:rPr>
        <w:t>предупреждения неблагоприятных эпизоотических ситуаций;</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развитие системы сохранения и воспроизводства плодородия почв сельскохозяйственных угодий;</w:t>
      </w:r>
    </w:p>
    <w:p w:rsidR="00072F1F" w:rsidRPr="00012F71" w:rsidRDefault="00764B95"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использование результатов</w:t>
      </w:r>
      <w:r w:rsidR="00072F1F" w:rsidRPr="00012F71">
        <w:rPr>
          <w:rFonts w:ascii="Times New Roman" w:eastAsia="Times New Roman" w:hAnsi="Times New Roman" w:cs="Times New Roman"/>
          <w:sz w:val="28"/>
          <w:szCs w:val="28"/>
          <w:lang w:eastAsia="ru-RU"/>
        </w:rPr>
        <w:t xml:space="preserve"> прогнозирования конъюнктуры рынков, объёмов производства и потребления основных видов сельскохозяйственной продукции, выпускаемых в Тацинском районе.</w:t>
      </w:r>
    </w:p>
    <w:p w:rsidR="00072F1F" w:rsidRPr="00012F71" w:rsidRDefault="00072F1F" w:rsidP="00AE6E09">
      <w:pPr>
        <w:numPr>
          <w:ilvl w:val="0"/>
          <w:numId w:val="15"/>
        </w:numPr>
        <w:tabs>
          <w:tab w:val="left" w:pos="426"/>
        </w:tabs>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Комплексная агролесомелиорация сельскохозяйственных земель:</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администрирование текущего состояния лесных насаждений.</w:t>
      </w:r>
    </w:p>
    <w:p w:rsidR="00072F1F" w:rsidRPr="00012F71" w:rsidRDefault="00072F1F" w:rsidP="00AE6E09">
      <w:pPr>
        <w:tabs>
          <w:tab w:val="left" w:pos="426"/>
          <w:tab w:val="left" w:pos="1276"/>
        </w:tabs>
        <w:spacing w:after="0"/>
        <w:ind w:left="1429"/>
        <w:contextualSpacing/>
        <w:jc w:val="both"/>
        <w:rPr>
          <w:rFonts w:ascii="Times New Roman" w:eastAsia="Times New Roman" w:hAnsi="Times New Roman" w:cs="Times New Roman"/>
          <w:sz w:val="28"/>
          <w:szCs w:val="28"/>
          <w:lang w:eastAsia="ru-RU"/>
        </w:rPr>
      </w:pPr>
    </w:p>
    <w:p w:rsidR="00E142A6" w:rsidRPr="00012F71" w:rsidRDefault="00072F1F"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Стратегическая проектная инициатива:</w:t>
      </w:r>
      <w:r w:rsidR="00C30937" w:rsidRPr="00012F71">
        <w:rPr>
          <w:rFonts w:ascii="Times New Roman" w:eastAsia="Times New Roman" w:hAnsi="Times New Roman" w:cs="Times New Roman"/>
          <w:b/>
          <w:sz w:val="28"/>
          <w:szCs w:val="28"/>
          <w:lang w:eastAsia="ru-RU"/>
        </w:rPr>
        <w:t xml:space="preserve"> </w:t>
      </w:r>
    </w:p>
    <w:p w:rsidR="00072F1F" w:rsidRPr="00012F71" w:rsidRDefault="008F5BAF"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Рациональное сельское хозяйство</w:t>
      </w:r>
    </w:p>
    <w:p w:rsidR="00072F1F" w:rsidRPr="00012F71" w:rsidRDefault="00072F1F" w:rsidP="00AE6E09">
      <w:pPr>
        <w:tabs>
          <w:tab w:val="left" w:pos="1134"/>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Возможность:</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производства продукции зерновых и масличных культур;</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производства продукции животноводства (птицеводство, мясное животноводство).</w:t>
      </w:r>
    </w:p>
    <w:p w:rsidR="00072F1F" w:rsidRPr="00012F71" w:rsidRDefault="00072F1F" w:rsidP="00AE6E09">
      <w:pPr>
        <w:tabs>
          <w:tab w:val="left" w:pos="1134"/>
          <w:tab w:val="left" w:pos="1276"/>
        </w:tabs>
        <w:spacing w:after="0"/>
        <w:ind w:firstLine="709"/>
        <w:jc w:val="both"/>
        <w:rPr>
          <w:rFonts w:ascii="Times New Roman" w:eastAsia="Times New Roman" w:hAnsi="Times New Roman" w:cs="Times New Roman"/>
          <w:b/>
          <w:sz w:val="28"/>
          <w:szCs w:val="28"/>
          <w:lang w:eastAsia="ru-RU"/>
        </w:rPr>
      </w:pPr>
    </w:p>
    <w:p w:rsidR="00072F1F" w:rsidRPr="00012F71" w:rsidRDefault="00072F1F" w:rsidP="00AE6E09">
      <w:pPr>
        <w:tabs>
          <w:tab w:val="left" w:pos="1134"/>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Основные параметры:</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Привлечение инвестиций и создание рентабельных инвестпроектов;</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Создание не менее 100 рабочих мест;</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Calibri" w:hAnsi="Times New Roman" w:cs="Times New Roman"/>
          <w:sz w:val="28"/>
          <w:szCs w:val="28"/>
          <w:lang w:eastAsia="ru-RU"/>
        </w:rPr>
        <w:t>Прирост объёмов производства товарного молока;</w:t>
      </w:r>
    </w:p>
    <w:p w:rsidR="00072F1F" w:rsidRPr="00012F71" w:rsidRDefault="00072F1F" w:rsidP="00AE6E09">
      <w:pPr>
        <w:numPr>
          <w:ilvl w:val="0"/>
          <w:numId w:val="13"/>
        </w:numPr>
        <w:tabs>
          <w:tab w:val="left" w:pos="426"/>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Объём производства мяса в живом весе.</w:t>
      </w:r>
      <w:r w:rsidRPr="00012F71">
        <w:rPr>
          <w:rFonts w:ascii="Times New Roman" w:eastAsia="Times New Roman" w:hAnsi="Times New Roman" w:cs="Times New Roman"/>
          <w:sz w:val="28"/>
          <w:szCs w:val="28"/>
          <w:lang w:eastAsia="ru-RU"/>
        </w:rPr>
        <w:tab/>
      </w: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DD7F87" w:rsidRPr="00012F71" w:rsidRDefault="00DD7F87"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8C469C" w:rsidRPr="00012F71" w:rsidRDefault="008C469C" w:rsidP="008C469C">
      <w:pPr>
        <w:tabs>
          <w:tab w:val="left" w:pos="426"/>
          <w:tab w:val="left" w:pos="1276"/>
        </w:tabs>
        <w:spacing w:after="0"/>
        <w:contextualSpacing/>
        <w:jc w:val="both"/>
        <w:rPr>
          <w:rFonts w:ascii="Times New Roman" w:eastAsia="Times New Roman" w:hAnsi="Times New Roman" w:cs="Times New Roman"/>
          <w:sz w:val="28"/>
          <w:szCs w:val="28"/>
          <w:lang w:eastAsia="ru-RU"/>
        </w:rPr>
      </w:pPr>
    </w:p>
    <w:p w:rsidR="0006086D" w:rsidRPr="00012F71" w:rsidRDefault="0006086D" w:rsidP="00AE6E09">
      <w:pPr>
        <w:pStyle w:val="3"/>
        <w:ind w:firstLine="709"/>
      </w:pPr>
      <w:r w:rsidRPr="00012F71">
        <w:t>3.1.2. Промышленность</w:t>
      </w:r>
      <w:bookmarkEnd w:id="13"/>
    </w:p>
    <w:p w:rsidR="004E72B4" w:rsidRPr="00012F71" w:rsidRDefault="004E72B4" w:rsidP="00AE6E09">
      <w:pPr>
        <w:pStyle w:val="15"/>
        <w:spacing w:line="276" w:lineRule="auto"/>
        <w:ind w:firstLine="709"/>
        <w:jc w:val="center"/>
        <w:rPr>
          <w:rFonts w:cs="Times New Roman"/>
          <w:szCs w:val="24"/>
          <w:lang w:eastAsia="ru-RU"/>
        </w:rPr>
      </w:pPr>
      <w:r w:rsidRPr="00012F71">
        <w:rPr>
          <w:rFonts w:cs="Times New Roman"/>
          <w:szCs w:val="24"/>
          <w:lang w:eastAsia="ru-RU"/>
        </w:rPr>
        <w:t>Состояние и тренды развития</w:t>
      </w:r>
    </w:p>
    <w:p w:rsidR="00ED2DBE" w:rsidRPr="00012F71" w:rsidRDefault="00ED2DBE" w:rsidP="00AE6E09">
      <w:pPr>
        <w:pStyle w:val="15"/>
        <w:spacing w:line="276" w:lineRule="auto"/>
        <w:ind w:firstLine="709"/>
        <w:jc w:val="center"/>
        <w:rPr>
          <w:rFonts w:cs="Times New Roman"/>
          <w:szCs w:val="24"/>
          <w:lang w:eastAsia="ru-RU"/>
        </w:rPr>
      </w:pPr>
    </w:p>
    <w:p w:rsidR="00ED2DBE" w:rsidRPr="00012F71" w:rsidRDefault="00ED2DBE"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ab/>
        <w:t>Тацинский район относится к категории сельских, однако имеет достаточно развитую промышленность, что связано с наличием в недрах большого объёма известняковых пород,  глины, песка, строительных нерудных материалов.</w:t>
      </w:r>
    </w:p>
    <w:p w:rsidR="00ED2DBE" w:rsidRPr="00012F71" w:rsidRDefault="00ED2DBE"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Pr="00012F71">
        <w:rPr>
          <w:rFonts w:ascii="Times New Roman" w:hAnsi="Times New Roman" w:cs="Times New Roman"/>
          <w:sz w:val="28"/>
          <w:szCs w:val="28"/>
        </w:rPr>
        <w:tab/>
        <w:t xml:space="preserve">Преобладающая доля продукции в Тацинском районе производится крупными и средними предприятиями ООО «Рускальк», ООО «Ландшафт», АО «Карбонат», ЗАО «Углегорск-цемент» и др., осуществляющими деятельность в основном   в добывающей и обрабатывающей отраслях промышленности.  </w:t>
      </w:r>
    </w:p>
    <w:p w:rsidR="00D1477C" w:rsidRPr="00012F71" w:rsidRDefault="00D1477C"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ab/>
        <w:t>Основным видом добываемых полезных ископаемых являются известняковые карбонатные породы, используемые в основном в строительстве и частично в металлургии.</w:t>
      </w:r>
    </w:p>
    <w:p w:rsidR="00D1477C" w:rsidRPr="00012F71" w:rsidRDefault="00D1477C"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ab/>
        <w:t xml:space="preserve">В 2017 году добыча полезных ископаемых  нерудных материалов в натуральном выражении составила 2522,0 тыс. куб. м., или 101,3% к уровню 2016 года. </w:t>
      </w:r>
    </w:p>
    <w:p w:rsidR="00D1477C" w:rsidRPr="00012F71" w:rsidRDefault="00D1477C"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ab/>
        <w:t>Основными предприятиями, осуществляющими деятельность в данной сфере, являются крупные предприятия ООО «Рускальк»,</w:t>
      </w:r>
      <w:r w:rsidR="001800D8" w:rsidRPr="00012F71">
        <w:rPr>
          <w:rFonts w:ascii="Times New Roman" w:hAnsi="Times New Roman" w:cs="Times New Roman"/>
          <w:sz w:val="28"/>
          <w:szCs w:val="28"/>
        </w:rPr>
        <w:t xml:space="preserve"> </w:t>
      </w:r>
      <w:r w:rsidRPr="00012F71">
        <w:rPr>
          <w:rFonts w:ascii="Times New Roman" w:hAnsi="Times New Roman" w:cs="Times New Roman"/>
          <w:sz w:val="28"/>
          <w:szCs w:val="28"/>
        </w:rPr>
        <w:t>АО «Карбонат» и ООО «Ключевское горное управление», а также малое предприятия ООО «Жирновский щебзавод».</w:t>
      </w:r>
      <w:r w:rsidRPr="00012F71">
        <w:rPr>
          <w:rFonts w:ascii="Times New Roman" w:hAnsi="Times New Roman" w:cs="Times New Roman"/>
          <w:b/>
          <w:sz w:val="28"/>
          <w:szCs w:val="28"/>
        </w:rPr>
        <w:t xml:space="preserve"> </w:t>
      </w:r>
    </w:p>
    <w:p w:rsidR="00D1477C" w:rsidRPr="00012F71" w:rsidRDefault="00D1477C" w:rsidP="00AE6E09">
      <w:pPr>
        <w:spacing w:after="0"/>
        <w:jc w:val="both"/>
        <w:rPr>
          <w:rFonts w:ascii="Times New Roman" w:hAnsi="Times New Roman" w:cs="Times New Roman"/>
          <w:sz w:val="28"/>
          <w:szCs w:val="28"/>
        </w:rPr>
      </w:pPr>
      <w:r w:rsidRPr="00012F71">
        <w:rPr>
          <w:rFonts w:ascii="Times New Roman" w:hAnsi="Times New Roman" w:cs="Times New Roman"/>
          <w:sz w:val="28"/>
          <w:szCs w:val="28"/>
        </w:rPr>
        <w:tab/>
        <w:t>Лидирующее место в этой отрасли по-прежнему занимает  ОБП ООО «Рускальк», а так же АО «Карбонат». Доля этих предприятий в общем объеме добытых известняков составляет более 90 процентов.</w:t>
      </w:r>
    </w:p>
    <w:p w:rsidR="00D1477C" w:rsidRPr="00012F71" w:rsidRDefault="00D1477C" w:rsidP="00AE6E09">
      <w:pPr>
        <w:spacing w:after="0"/>
        <w:ind w:right="-6"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Cs/>
          <w:spacing w:val="-3"/>
          <w:sz w:val="28"/>
          <w:szCs w:val="28"/>
          <w:lang w:eastAsia="ru-RU"/>
        </w:rPr>
        <w:t>Отгрузка товаров собственного производства, выполнение работ и услуг собственными силами по виду деятельности "Обрабатывающие производства" в 2017 году по сравнению с 2016 годом  увеличилась на  515 355,0 тыс. руб.  и составила 1 831 578,0  тыс. руб. (139,2 % к уровню 2016 года).</w:t>
      </w:r>
      <w:r w:rsidRPr="00012F71">
        <w:rPr>
          <w:rFonts w:ascii="Times New Roman" w:eastAsia="Times New Roman" w:hAnsi="Times New Roman" w:cs="Times New Roman"/>
          <w:sz w:val="28"/>
          <w:szCs w:val="28"/>
          <w:lang w:eastAsia="ru-RU"/>
        </w:rPr>
        <w:t xml:space="preserve"> </w:t>
      </w:r>
    </w:p>
    <w:p w:rsidR="00D1477C" w:rsidRPr="00012F71" w:rsidRDefault="00D1477C" w:rsidP="00AE6E09">
      <w:pPr>
        <w:shd w:val="clear" w:color="auto" w:fill="FFFFFF"/>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Основными предприятиями, осуществляющими деятельность в данной отрасли, являются ООО «Рускальк</w:t>
      </w:r>
      <w:r w:rsidR="00071991"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eastAsia="ru-RU"/>
        </w:rPr>
        <w:t xml:space="preserve"> - производство извести строительной, ЗАО «Углегорск-Цемент» - производство портландцемента, ОАО «Тацинский молочный завод» - производство сливочного масла и молочной продукции, ООО «Ландшафт» -  производство  тротуарной плитки, поребрика, бордюра.</w:t>
      </w:r>
    </w:p>
    <w:p w:rsidR="00F72C97" w:rsidRPr="00012F71" w:rsidRDefault="00F72C97" w:rsidP="00AE6E09">
      <w:pPr>
        <w:spacing w:after="0"/>
        <w:jc w:val="both"/>
        <w:rPr>
          <w:rFonts w:ascii="Times New Roman" w:hAnsi="Times New Roman" w:cs="Times New Roman"/>
          <w:bCs/>
          <w:sz w:val="28"/>
          <w:szCs w:val="28"/>
        </w:rPr>
      </w:pPr>
      <w:r w:rsidRPr="00012F71">
        <w:rPr>
          <w:rFonts w:ascii="Times New Roman" w:hAnsi="Times New Roman" w:cs="Times New Roman"/>
          <w:bCs/>
          <w:sz w:val="28"/>
          <w:szCs w:val="28"/>
        </w:rPr>
        <w:tab/>
        <w:t>Основными предприятиями, осуществляющими производство прочих неметаллических минеральных продуктов являются: ООО «Ландшафт» (производство тротуарной плитки, поребрика, бордюра), ЗАО «Углегорск-Цемент» (производство цемента), ООО «Рускальк» (производство строительной извести).  У предприятий данной отрасли наблюдается достаточно устойчивые темпы роста производства.</w:t>
      </w:r>
    </w:p>
    <w:p w:rsidR="00F72C97" w:rsidRPr="00012F71" w:rsidRDefault="00F72C97" w:rsidP="00AE6E09">
      <w:pPr>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Основным предприятием, осуществляющим производство пищевых продуктов, является ОАО «Тацинский молочный завод» (более 70% производства пищевых продуктов в общем объеме по району).  В 2017 предприятием отгружено продукции  на сумму 279 798 тыс. руб. (109,9 % к уровню предыдущего года), к концу прогнозируемого периода планируется сохранить данный показатель. Основными продуктами, по которым наблюдается  рост производства, являются сыры (137,8%), сметана (114,0%).</w:t>
      </w:r>
    </w:p>
    <w:p w:rsidR="004042DD" w:rsidRPr="00012F71" w:rsidRDefault="004042DD" w:rsidP="00AE6E09">
      <w:pPr>
        <w:spacing w:after="0"/>
        <w:ind w:firstLine="709"/>
        <w:jc w:val="both"/>
        <w:rPr>
          <w:rFonts w:ascii="Times New Roman" w:eastAsia="Calibri" w:hAnsi="Times New Roman" w:cs="Times New Roman"/>
          <w:sz w:val="28"/>
          <w:szCs w:val="24"/>
        </w:rPr>
      </w:pPr>
      <w:r w:rsidRPr="00012F71">
        <w:rPr>
          <w:rFonts w:ascii="Times New Roman" w:eastAsia="Calibri" w:hAnsi="Times New Roman" w:cs="Times New Roman"/>
          <w:sz w:val="28"/>
          <w:szCs w:val="24"/>
        </w:rPr>
        <w:t>Основные динамические и структурные параметры развития обрабатывающей промышленности свидетельствуют о положительных тенденциях в отрасли (таблица 9).</w:t>
      </w:r>
    </w:p>
    <w:p w:rsidR="0006086D" w:rsidRPr="00012F71" w:rsidRDefault="00DD49AB" w:rsidP="00AE6E09">
      <w:pPr>
        <w:ind w:firstLine="709"/>
        <w:jc w:val="both"/>
        <w:rPr>
          <w:rFonts w:ascii="Times New Roman" w:hAnsi="Times New Roman" w:cs="Times New Roman"/>
          <w:b/>
          <w:sz w:val="28"/>
          <w:szCs w:val="28"/>
          <w:lang w:eastAsia="ru-RU"/>
        </w:rPr>
      </w:pPr>
      <w:bookmarkStart w:id="14" w:name="_Ref501731163"/>
      <w:r w:rsidRPr="00012F71">
        <w:rPr>
          <w:rFonts w:ascii="Times New Roman" w:hAnsi="Times New Roman" w:cs="Times New Roman"/>
          <w:b/>
          <w:sz w:val="28"/>
          <w:szCs w:val="28"/>
        </w:rPr>
        <w:t>Таблица</w:t>
      </w:r>
      <w:bookmarkEnd w:id="14"/>
      <w:r w:rsidRPr="00012F71">
        <w:rPr>
          <w:rFonts w:ascii="Times New Roman" w:hAnsi="Times New Roman" w:cs="Times New Roman"/>
          <w:b/>
          <w:sz w:val="28"/>
          <w:szCs w:val="28"/>
        </w:rPr>
        <w:t xml:space="preserve"> </w:t>
      </w:r>
      <w:r w:rsidR="00B92316" w:rsidRPr="00012F71">
        <w:rPr>
          <w:rFonts w:ascii="Times New Roman" w:hAnsi="Times New Roman" w:cs="Times New Roman"/>
          <w:b/>
          <w:sz w:val="28"/>
          <w:szCs w:val="28"/>
        </w:rPr>
        <w:t>9</w:t>
      </w:r>
      <w:r w:rsidRPr="00012F71">
        <w:rPr>
          <w:rFonts w:ascii="Times New Roman" w:hAnsi="Times New Roman" w:cs="Times New Roman"/>
          <w:b/>
          <w:sz w:val="28"/>
          <w:szCs w:val="28"/>
        </w:rPr>
        <w:t xml:space="preserve"> – </w:t>
      </w:r>
      <w:r w:rsidR="0006086D" w:rsidRPr="00012F71">
        <w:rPr>
          <w:rFonts w:ascii="Times New Roman" w:hAnsi="Times New Roman" w:cs="Times New Roman"/>
          <w:b/>
          <w:sz w:val="28"/>
          <w:szCs w:val="28"/>
        </w:rPr>
        <w:t xml:space="preserve">Динамика </w:t>
      </w:r>
      <w:r w:rsidR="004364B6" w:rsidRPr="00012F71">
        <w:rPr>
          <w:rFonts w:ascii="Times New Roman" w:hAnsi="Times New Roman" w:cs="Times New Roman"/>
          <w:b/>
          <w:sz w:val="28"/>
          <w:szCs w:val="28"/>
        </w:rPr>
        <w:t>показателей</w:t>
      </w:r>
      <w:r w:rsidR="0006086D" w:rsidRPr="00012F71">
        <w:rPr>
          <w:rFonts w:ascii="Times New Roman" w:hAnsi="Times New Roman" w:cs="Times New Roman"/>
          <w:b/>
          <w:sz w:val="28"/>
          <w:szCs w:val="28"/>
        </w:rPr>
        <w:t xml:space="preserve"> развития </w:t>
      </w:r>
      <w:r w:rsidR="00FB07D8" w:rsidRPr="00012F71">
        <w:rPr>
          <w:rFonts w:ascii="Times New Roman" w:hAnsi="Times New Roman" w:cs="Times New Roman"/>
          <w:b/>
          <w:sz w:val="28"/>
          <w:szCs w:val="28"/>
        </w:rPr>
        <w:t>о</w:t>
      </w:r>
      <w:r w:rsidR="0006086D" w:rsidRPr="00012F71">
        <w:rPr>
          <w:rFonts w:ascii="Times New Roman" w:hAnsi="Times New Roman" w:cs="Times New Roman"/>
          <w:b/>
          <w:sz w:val="28"/>
          <w:szCs w:val="28"/>
        </w:rPr>
        <w:t xml:space="preserve">брабатывающей промышленности </w:t>
      </w:r>
      <w:r w:rsidR="004364B6" w:rsidRPr="00012F71">
        <w:rPr>
          <w:rFonts w:ascii="Times New Roman" w:hAnsi="Times New Roman" w:cs="Times New Roman"/>
          <w:b/>
          <w:sz w:val="28"/>
          <w:szCs w:val="28"/>
        </w:rPr>
        <w:t>Тацинского района</w:t>
      </w:r>
      <w:r w:rsidR="0006086D" w:rsidRPr="00012F71">
        <w:rPr>
          <w:rFonts w:ascii="Times New Roman" w:hAnsi="Times New Roman" w:cs="Times New Roman"/>
          <w:b/>
          <w:sz w:val="28"/>
          <w:szCs w:val="28"/>
        </w:rPr>
        <w:t xml:space="preserve"> </w:t>
      </w:r>
      <w:r w:rsidR="0006086D" w:rsidRPr="00012F71">
        <w:rPr>
          <w:rFonts w:ascii="Times New Roman" w:hAnsi="Times New Roman" w:cs="Times New Roman"/>
          <w:b/>
          <w:sz w:val="28"/>
          <w:szCs w:val="28"/>
          <w:lang w:eastAsia="ru-RU"/>
        </w:rPr>
        <w:t>в 2011-2017 годах</w:t>
      </w:r>
    </w:p>
    <w:tbl>
      <w:tblPr>
        <w:tblStyle w:val="41"/>
        <w:tblW w:w="0" w:type="auto"/>
        <w:tblLook w:val="04A0" w:firstRow="1" w:lastRow="0" w:firstColumn="1" w:lastColumn="0" w:noHBand="0" w:noVBand="1"/>
      </w:tblPr>
      <w:tblGrid>
        <w:gridCol w:w="2314"/>
        <w:gridCol w:w="1053"/>
        <w:gridCol w:w="1053"/>
        <w:gridCol w:w="1053"/>
        <w:gridCol w:w="1053"/>
        <w:gridCol w:w="1053"/>
        <w:gridCol w:w="1053"/>
        <w:gridCol w:w="939"/>
      </w:tblGrid>
      <w:tr w:rsidR="0006086D" w:rsidRPr="00012F71" w:rsidTr="00FA1EA8">
        <w:tc>
          <w:tcPr>
            <w:tcW w:w="2314"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rPr>
                <w:sz w:val="24"/>
                <w:szCs w:val="24"/>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53" w:type="dxa"/>
            <w:tcBorders>
              <w:top w:val="single" w:sz="4" w:space="0" w:color="auto"/>
              <w:left w:val="single" w:sz="4" w:space="0" w:color="auto"/>
              <w:bottom w:val="single" w:sz="4" w:space="0" w:color="auto"/>
              <w:right w:val="single" w:sz="4" w:space="0" w:color="auto"/>
            </w:tcBorders>
            <w:vAlign w:val="center"/>
            <w:hideMark/>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939" w:type="dxa"/>
            <w:tcBorders>
              <w:top w:val="single" w:sz="4" w:space="0" w:color="auto"/>
              <w:left w:val="single" w:sz="4" w:space="0" w:color="auto"/>
              <w:bottom w:val="single" w:sz="4" w:space="0" w:color="auto"/>
              <w:right w:val="single" w:sz="4" w:space="0" w:color="auto"/>
            </w:tcBorders>
          </w:tcPr>
          <w:p w:rsidR="0006086D" w:rsidRPr="00012F71" w:rsidRDefault="0006086D" w:rsidP="00AE6E09">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06086D" w:rsidRPr="00012F71" w:rsidTr="00FA1EA8">
        <w:tc>
          <w:tcPr>
            <w:tcW w:w="9571" w:type="dxa"/>
            <w:gridSpan w:val="8"/>
            <w:tcBorders>
              <w:top w:val="single" w:sz="4" w:space="0" w:color="auto"/>
              <w:left w:val="single" w:sz="4" w:space="0" w:color="auto"/>
              <w:bottom w:val="single" w:sz="4" w:space="0" w:color="auto"/>
              <w:right w:val="single" w:sz="4" w:space="0" w:color="auto"/>
            </w:tcBorders>
            <w:hideMark/>
          </w:tcPr>
          <w:p w:rsidR="0006086D" w:rsidRPr="00012F71" w:rsidRDefault="0006086D"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Объем отгруженных товаров собственного производства, выполненных работ и услуг собственными силами по виду экономической деятельности</w:t>
            </w:r>
          </w:p>
          <w:p w:rsidR="0006086D" w:rsidRPr="00012F71" w:rsidRDefault="0006086D" w:rsidP="00AE6E09">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 xml:space="preserve">«Обрабатывающие производства» </w:t>
            </w:r>
            <w:r w:rsidR="00443684" w:rsidRPr="00012F71">
              <w:rPr>
                <w:rFonts w:ascii="Times New Roman" w:eastAsia="Times New Roman" w:hAnsi="Times New Roman"/>
                <w:bCs/>
                <w:i/>
                <w:sz w:val="24"/>
                <w:szCs w:val="24"/>
                <w:lang w:eastAsia="ru-RU"/>
              </w:rPr>
              <w:t>(млрд.</w:t>
            </w:r>
            <w:r w:rsidR="0053475E" w:rsidRPr="00012F71">
              <w:rPr>
                <w:rFonts w:ascii="Times New Roman" w:eastAsia="Times New Roman" w:hAnsi="Times New Roman"/>
                <w:bCs/>
                <w:i/>
                <w:sz w:val="24"/>
                <w:szCs w:val="24"/>
                <w:lang w:eastAsia="ru-RU"/>
              </w:rPr>
              <w:t> рублей)</w:t>
            </w:r>
          </w:p>
        </w:tc>
      </w:tr>
      <w:tr w:rsidR="004364B6" w:rsidRPr="00012F71" w:rsidTr="00FA1EA8">
        <w:tc>
          <w:tcPr>
            <w:tcW w:w="2314" w:type="dxa"/>
            <w:tcBorders>
              <w:top w:val="single" w:sz="4" w:space="0" w:color="auto"/>
              <w:left w:val="single" w:sz="4" w:space="0" w:color="auto"/>
              <w:bottom w:val="single" w:sz="4" w:space="0" w:color="auto"/>
              <w:right w:val="single" w:sz="4" w:space="0" w:color="auto"/>
            </w:tcBorders>
          </w:tcPr>
          <w:p w:rsidR="004364B6" w:rsidRPr="00012F71" w:rsidRDefault="004364B6"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510DF2" w:rsidP="00AE6E09">
            <w:pPr>
              <w:spacing w:line="276" w:lineRule="auto"/>
              <w:jc w:val="center"/>
              <w:rPr>
                <w:rFonts w:ascii="Times New Roman" w:hAnsi="Times New Roman"/>
                <w:sz w:val="24"/>
                <w:szCs w:val="24"/>
              </w:rPr>
            </w:pPr>
            <w:r w:rsidRPr="00012F71">
              <w:rPr>
                <w:rFonts w:ascii="Times New Roman" w:hAnsi="Times New Roman"/>
                <w:sz w:val="24"/>
                <w:szCs w:val="24"/>
              </w:rPr>
              <w:t>0,62</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3B5EF9" w:rsidP="00AE6E09">
            <w:pPr>
              <w:spacing w:line="276" w:lineRule="auto"/>
              <w:jc w:val="center"/>
              <w:rPr>
                <w:rFonts w:ascii="Times New Roman" w:hAnsi="Times New Roman"/>
                <w:sz w:val="24"/>
                <w:szCs w:val="24"/>
              </w:rPr>
            </w:pPr>
            <w:r w:rsidRPr="00012F71">
              <w:rPr>
                <w:rFonts w:ascii="Times New Roman" w:hAnsi="Times New Roman"/>
                <w:sz w:val="24"/>
                <w:szCs w:val="24"/>
              </w:rPr>
              <w:t>0,87</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3B5EF9" w:rsidP="00AE6E09">
            <w:pPr>
              <w:spacing w:line="276" w:lineRule="auto"/>
              <w:jc w:val="center"/>
              <w:rPr>
                <w:rFonts w:ascii="Times New Roman" w:hAnsi="Times New Roman"/>
                <w:sz w:val="24"/>
                <w:szCs w:val="24"/>
              </w:rPr>
            </w:pPr>
            <w:r w:rsidRPr="00012F71">
              <w:rPr>
                <w:rFonts w:ascii="Times New Roman" w:hAnsi="Times New Roman"/>
                <w:sz w:val="24"/>
                <w:szCs w:val="24"/>
              </w:rPr>
              <w:t>1,26</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492DFA" w:rsidP="00AE6E09">
            <w:pPr>
              <w:spacing w:line="276" w:lineRule="auto"/>
              <w:jc w:val="center"/>
              <w:rPr>
                <w:rFonts w:ascii="Times New Roman" w:hAnsi="Times New Roman"/>
                <w:sz w:val="24"/>
                <w:szCs w:val="24"/>
              </w:rPr>
            </w:pPr>
            <w:r w:rsidRPr="00012F71">
              <w:rPr>
                <w:rFonts w:ascii="Times New Roman" w:hAnsi="Times New Roman"/>
                <w:sz w:val="24"/>
                <w:szCs w:val="24"/>
              </w:rPr>
              <w:t>1,07</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EF7942" w:rsidP="00AE6E09">
            <w:pPr>
              <w:spacing w:line="276" w:lineRule="auto"/>
              <w:jc w:val="center"/>
              <w:rPr>
                <w:rFonts w:ascii="Times New Roman" w:hAnsi="Times New Roman"/>
                <w:sz w:val="24"/>
                <w:szCs w:val="24"/>
              </w:rPr>
            </w:pPr>
            <w:r w:rsidRPr="00012F71">
              <w:rPr>
                <w:rFonts w:ascii="Times New Roman" w:hAnsi="Times New Roman"/>
                <w:sz w:val="24"/>
                <w:szCs w:val="24"/>
              </w:rPr>
              <w:t>1,23</w:t>
            </w:r>
          </w:p>
        </w:tc>
        <w:tc>
          <w:tcPr>
            <w:tcW w:w="1053" w:type="dxa"/>
            <w:tcBorders>
              <w:top w:val="single" w:sz="4" w:space="0" w:color="auto"/>
              <w:left w:val="single" w:sz="4" w:space="0" w:color="auto"/>
              <w:bottom w:val="single" w:sz="4" w:space="0" w:color="auto"/>
              <w:right w:val="single" w:sz="4" w:space="0" w:color="auto"/>
            </w:tcBorders>
            <w:vAlign w:val="center"/>
          </w:tcPr>
          <w:p w:rsidR="004364B6" w:rsidRPr="00012F71" w:rsidRDefault="00D8341F" w:rsidP="00AE6E09">
            <w:pPr>
              <w:spacing w:line="276" w:lineRule="auto"/>
              <w:jc w:val="center"/>
              <w:rPr>
                <w:rFonts w:ascii="Times New Roman" w:hAnsi="Times New Roman"/>
                <w:sz w:val="24"/>
                <w:szCs w:val="24"/>
              </w:rPr>
            </w:pPr>
            <w:r w:rsidRPr="00012F71">
              <w:rPr>
                <w:rFonts w:ascii="Times New Roman" w:hAnsi="Times New Roman"/>
                <w:sz w:val="24"/>
                <w:szCs w:val="24"/>
              </w:rPr>
              <w:t>1,28</w:t>
            </w:r>
          </w:p>
        </w:tc>
        <w:tc>
          <w:tcPr>
            <w:tcW w:w="939" w:type="dxa"/>
            <w:tcBorders>
              <w:top w:val="single" w:sz="4" w:space="0" w:color="auto"/>
              <w:left w:val="single" w:sz="4" w:space="0" w:color="auto"/>
              <w:bottom w:val="single" w:sz="4" w:space="0" w:color="auto"/>
              <w:right w:val="single" w:sz="4" w:space="0" w:color="auto"/>
            </w:tcBorders>
          </w:tcPr>
          <w:p w:rsidR="004364B6" w:rsidRPr="00012F71" w:rsidRDefault="0053417E" w:rsidP="00AE6E09">
            <w:pPr>
              <w:tabs>
                <w:tab w:val="center" w:pos="361"/>
              </w:tabs>
              <w:spacing w:line="276" w:lineRule="auto"/>
              <w:jc w:val="center"/>
              <w:rPr>
                <w:rFonts w:ascii="Times New Roman" w:hAnsi="Times New Roman"/>
                <w:sz w:val="24"/>
                <w:szCs w:val="24"/>
              </w:rPr>
            </w:pPr>
            <w:r w:rsidRPr="00012F71">
              <w:rPr>
                <w:rFonts w:ascii="Times New Roman" w:hAnsi="Times New Roman"/>
                <w:sz w:val="24"/>
                <w:szCs w:val="24"/>
              </w:rPr>
              <w:t>1,65</w:t>
            </w:r>
          </w:p>
        </w:tc>
      </w:tr>
      <w:tr w:rsidR="0029777F" w:rsidRPr="00012F71" w:rsidTr="00FA1EA8">
        <w:tc>
          <w:tcPr>
            <w:tcW w:w="2314" w:type="dxa"/>
            <w:tcBorders>
              <w:top w:val="single" w:sz="4" w:space="0" w:color="auto"/>
              <w:left w:val="single" w:sz="4" w:space="0" w:color="auto"/>
              <w:bottom w:val="single" w:sz="4" w:space="0" w:color="auto"/>
              <w:right w:val="single" w:sz="4" w:space="0" w:color="auto"/>
            </w:tcBorders>
            <w:hideMark/>
          </w:tcPr>
          <w:p w:rsidR="0029777F" w:rsidRPr="00012F71" w:rsidRDefault="0029777F"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436,7</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489,8</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509,0</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519,0</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643,7</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718,4</w:t>
            </w:r>
          </w:p>
        </w:tc>
        <w:tc>
          <w:tcPr>
            <w:tcW w:w="939" w:type="dxa"/>
            <w:tcBorders>
              <w:top w:val="single" w:sz="4" w:space="0" w:color="auto"/>
              <w:left w:val="single" w:sz="4" w:space="0" w:color="auto"/>
              <w:bottom w:val="single" w:sz="4" w:space="0" w:color="auto"/>
              <w:right w:val="single" w:sz="4" w:space="0" w:color="auto"/>
            </w:tcBorders>
          </w:tcPr>
          <w:p w:rsidR="0029777F" w:rsidRPr="00012F71" w:rsidRDefault="0029777F" w:rsidP="00AE6E09">
            <w:pPr>
              <w:spacing w:line="276" w:lineRule="auto"/>
              <w:jc w:val="center"/>
              <w:rPr>
                <w:rFonts w:ascii="Times New Roman" w:hAnsi="Times New Roman"/>
                <w:sz w:val="24"/>
                <w:szCs w:val="24"/>
              </w:rPr>
            </w:pPr>
            <w:r w:rsidRPr="00012F71">
              <w:rPr>
                <w:rFonts w:ascii="Times New Roman" w:hAnsi="Times New Roman"/>
                <w:sz w:val="24"/>
                <w:szCs w:val="24"/>
              </w:rPr>
              <w:t>750,7</w:t>
            </w:r>
          </w:p>
        </w:tc>
      </w:tr>
      <w:tr w:rsidR="0029777F" w:rsidRPr="00012F71" w:rsidTr="00FA1EA8">
        <w:tc>
          <w:tcPr>
            <w:tcW w:w="2314" w:type="dxa"/>
            <w:tcBorders>
              <w:top w:val="single" w:sz="4" w:space="0" w:color="auto"/>
              <w:left w:val="single" w:sz="4" w:space="0" w:color="auto"/>
              <w:bottom w:val="single" w:sz="4" w:space="0" w:color="auto"/>
              <w:right w:val="single" w:sz="4" w:space="0" w:color="auto"/>
            </w:tcBorders>
            <w:hideMark/>
          </w:tcPr>
          <w:p w:rsidR="0029777F" w:rsidRPr="00012F71" w:rsidRDefault="004364B6"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w:t>
            </w:r>
            <w:r w:rsidR="0029777F" w:rsidRPr="00012F71">
              <w:rPr>
                <w:rFonts w:ascii="Times New Roman" w:hAnsi="Times New Roman"/>
                <w:sz w:val="24"/>
                <w:szCs w:val="24"/>
              </w:rPr>
              <w:t>, %</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510DF2" w:rsidP="00AE6E09">
            <w:pPr>
              <w:spacing w:line="276" w:lineRule="auto"/>
              <w:jc w:val="center"/>
              <w:rPr>
                <w:rFonts w:ascii="Times New Roman" w:hAnsi="Times New Roman"/>
                <w:sz w:val="24"/>
                <w:szCs w:val="24"/>
              </w:rPr>
            </w:pPr>
            <w:r w:rsidRPr="00012F71">
              <w:rPr>
                <w:rFonts w:ascii="Times New Roman" w:hAnsi="Times New Roman"/>
                <w:sz w:val="24"/>
                <w:szCs w:val="24"/>
              </w:rPr>
              <w:t>0,14</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3B5EF9" w:rsidP="00AE6E09">
            <w:pPr>
              <w:spacing w:line="276" w:lineRule="auto"/>
              <w:jc w:val="center"/>
              <w:rPr>
                <w:rFonts w:ascii="Times New Roman" w:hAnsi="Times New Roman"/>
                <w:sz w:val="24"/>
                <w:szCs w:val="24"/>
              </w:rPr>
            </w:pPr>
            <w:r w:rsidRPr="00012F71">
              <w:rPr>
                <w:rFonts w:ascii="Times New Roman" w:hAnsi="Times New Roman"/>
                <w:sz w:val="24"/>
                <w:szCs w:val="24"/>
              </w:rPr>
              <w:t>0,18</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492DFA" w:rsidP="00AE6E09">
            <w:pPr>
              <w:spacing w:line="276" w:lineRule="auto"/>
              <w:jc w:val="center"/>
              <w:rPr>
                <w:rFonts w:ascii="Times New Roman" w:hAnsi="Times New Roman"/>
                <w:sz w:val="24"/>
                <w:szCs w:val="24"/>
              </w:rPr>
            </w:pPr>
            <w:r w:rsidRPr="00012F71">
              <w:rPr>
                <w:rFonts w:ascii="Times New Roman" w:hAnsi="Times New Roman"/>
                <w:sz w:val="24"/>
                <w:szCs w:val="24"/>
              </w:rPr>
              <w:t>0,25</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492DFA" w:rsidP="00AE6E09">
            <w:pPr>
              <w:spacing w:line="276" w:lineRule="auto"/>
              <w:jc w:val="center"/>
              <w:rPr>
                <w:rFonts w:ascii="Times New Roman" w:hAnsi="Times New Roman"/>
                <w:sz w:val="24"/>
                <w:szCs w:val="24"/>
              </w:rPr>
            </w:pPr>
            <w:r w:rsidRPr="00012F71">
              <w:rPr>
                <w:rFonts w:ascii="Times New Roman" w:hAnsi="Times New Roman"/>
                <w:sz w:val="24"/>
                <w:szCs w:val="24"/>
              </w:rPr>
              <w:t>0,21</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EF7942" w:rsidP="00AE6E09">
            <w:pPr>
              <w:spacing w:line="276" w:lineRule="auto"/>
              <w:jc w:val="center"/>
              <w:rPr>
                <w:rFonts w:ascii="Times New Roman" w:hAnsi="Times New Roman"/>
                <w:sz w:val="24"/>
                <w:szCs w:val="24"/>
              </w:rPr>
            </w:pPr>
            <w:r w:rsidRPr="00012F71">
              <w:rPr>
                <w:rFonts w:ascii="Times New Roman" w:hAnsi="Times New Roman"/>
                <w:sz w:val="24"/>
                <w:szCs w:val="24"/>
              </w:rPr>
              <w:t>0,19</w:t>
            </w:r>
          </w:p>
        </w:tc>
        <w:tc>
          <w:tcPr>
            <w:tcW w:w="1053" w:type="dxa"/>
            <w:tcBorders>
              <w:top w:val="single" w:sz="4" w:space="0" w:color="auto"/>
              <w:left w:val="single" w:sz="4" w:space="0" w:color="auto"/>
              <w:bottom w:val="single" w:sz="4" w:space="0" w:color="auto"/>
              <w:right w:val="single" w:sz="4" w:space="0" w:color="auto"/>
            </w:tcBorders>
            <w:vAlign w:val="center"/>
            <w:hideMark/>
          </w:tcPr>
          <w:p w:rsidR="0029777F" w:rsidRPr="00012F71" w:rsidRDefault="00D8341F" w:rsidP="00AE6E09">
            <w:pPr>
              <w:spacing w:line="276" w:lineRule="auto"/>
              <w:jc w:val="center"/>
              <w:rPr>
                <w:rFonts w:ascii="Times New Roman" w:hAnsi="Times New Roman"/>
                <w:sz w:val="24"/>
                <w:szCs w:val="24"/>
              </w:rPr>
            </w:pPr>
            <w:r w:rsidRPr="00012F71">
              <w:rPr>
                <w:rFonts w:ascii="Times New Roman" w:hAnsi="Times New Roman"/>
                <w:sz w:val="24"/>
                <w:szCs w:val="24"/>
              </w:rPr>
              <w:t>0,18</w:t>
            </w:r>
          </w:p>
        </w:tc>
        <w:tc>
          <w:tcPr>
            <w:tcW w:w="939" w:type="dxa"/>
            <w:tcBorders>
              <w:top w:val="single" w:sz="4" w:space="0" w:color="auto"/>
              <w:left w:val="single" w:sz="4" w:space="0" w:color="auto"/>
              <w:bottom w:val="single" w:sz="4" w:space="0" w:color="auto"/>
              <w:right w:val="single" w:sz="4" w:space="0" w:color="auto"/>
            </w:tcBorders>
          </w:tcPr>
          <w:p w:rsidR="0029777F" w:rsidRPr="00012F71" w:rsidRDefault="009B39F9" w:rsidP="00AE6E09">
            <w:pPr>
              <w:spacing w:line="276" w:lineRule="auto"/>
              <w:jc w:val="center"/>
              <w:rPr>
                <w:rFonts w:ascii="Times New Roman" w:hAnsi="Times New Roman"/>
                <w:sz w:val="24"/>
                <w:szCs w:val="24"/>
              </w:rPr>
            </w:pPr>
            <w:r w:rsidRPr="00012F71">
              <w:rPr>
                <w:rFonts w:ascii="Times New Roman" w:hAnsi="Times New Roman"/>
                <w:sz w:val="24"/>
                <w:szCs w:val="24"/>
              </w:rPr>
              <w:t>0,22</w:t>
            </w:r>
          </w:p>
        </w:tc>
      </w:tr>
    </w:tbl>
    <w:p w:rsidR="00D1477C" w:rsidRPr="00012F71" w:rsidRDefault="00D1477C" w:rsidP="00AE6E09">
      <w:pPr>
        <w:spacing w:after="0"/>
        <w:ind w:firstLine="709"/>
        <w:jc w:val="both"/>
        <w:rPr>
          <w:rFonts w:ascii="Times New Roman" w:eastAsia="Calibri" w:hAnsi="Times New Roman" w:cs="Times New Roman"/>
          <w:sz w:val="28"/>
          <w:szCs w:val="24"/>
        </w:rPr>
      </w:pPr>
    </w:p>
    <w:p w:rsidR="0029777F" w:rsidRPr="00012F71" w:rsidRDefault="007E744B" w:rsidP="00AE6E09">
      <w:pPr>
        <w:spacing w:after="0"/>
        <w:ind w:firstLine="709"/>
        <w:jc w:val="both"/>
        <w:rPr>
          <w:rFonts w:ascii="Times New Roman" w:eastAsia="Calibri" w:hAnsi="Times New Roman" w:cs="Times New Roman"/>
          <w:sz w:val="28"/>
          <w:szCs w:val="24"/>
        </w:rPr>
      </w:pPr>
      <w:r w:rsidRPr="00012F71">
        <w:rPr>
          <w:rFonts w:ascii="Times New Roman" w:eastAsia="Calibri" w:hAnsi="Times New Roman" w:cs="Times New Roman"/>
          <w:sz w:val="28"/>
          <w:szCs w:val="24"/>
        </w:rPr>
        <w:t xml:space="preserve">В период с 2011 по </w:t>
      </w:r>
      <w:r w:rsidR="004200CF" w:rsidRPr="00012F71">
        <w:rPr>
          <w:rFonts w:ascii="Times New Roman" w:eastAsia="Calibri" w:hAnsi="Times New Roman" w:cs="Times New Roman"/>
          <w:sz w:val="28"/>
          <w:szCs w:val="24"/>
        </w:rPr>
        <w:t>2013</w:t>
      </w:r>
      <w:r w:rsidR="0029777F" w:rsidRPr="00012F71">
        <w:rPr>
          <w:rFonts w:ascii="Times New Roman" w:eastAsia="Calibri" w:hAnsi="Times New Roman" w:cs="Times New Roman"/>
          <w:sz w:val="28"/>
          <w:szCs w:val="24"/>
        </w:rPr>
        <w:t xml:space="preserve"> гг. в </w:t>
      </w:r>
      <w:r w:rsidR="00135C1D" w:rsidRPr="00012F71">
        <w:rPr>
          <w:rFonts w:ascii="Times New Roman" w:eastAsia="Calibri" w:hAnsi="Times New Roman" w:cs="Times New Roman"/>
          <w:sz w:val="28"/>
          <w:szCs w:val="24"/>
        </w:rPr>
        <w:t>Тацинском районе</w:t>
      </w:r>
      <w:r w:rsidR="0029777F" w:rsidRPr="00012F71">
        <w:rPr>
          <w:rFonts w:ascii="Times New Roman" w:eastAsia="Calibri" w:hAnsi="Times New Roman" w:cs="Times New Roman"/>
          <w:sz w:val="28"/>
          <w:szCs w:val="24"/>
        </w:rPr>
        <w:t xml:space="preserve"> </w:t>
      </w:r>
      <w:r w:rsidRPr="00012F71">
        <w:rPr>
          <w:rFonts w:ascii="Times New Roman" w:eastAsia="Calibri" w:hAnsi="Times New Roman" w:cs="Times New Roman"/>
          <w:sz w:val="28"/>
          <w:szCs w:val="24"/>
        </w:rPr>
        <w:t xml:space="preserve">наблюдался </w:t>
      </w:r>
      <w:r w:rsidR="0029777F" w:rsidRPr="00012F71">
        <w:rPr>
          <w:rFonts w:ascii="Times New Roman" w:eastAsia="Calibri" w:hAnsi="Times New Roman" w:cs="Times New Roman"/>
          <w:sz w:val="28"/>
          <w:szCs w:val="24"/>
        </w:rPr>
        <w:t xml:space="preserve">рост объема </w:t>
      </w:r>
      <w:r w:rsidRPr="00012F71">
        <w:rPr>
          <w:rFonts w:ascii="Times New Roman" w:eastAsia="Calibri" w:hAnsi="Times New Roman" w:cs="Times New Roman"/>
          <w:sz w:val="28"/>
          <w:szCs w:val="24"/>
        </w:rPr>
        <w:t>отгрузки, который по итогам 2013</w:t>
      </w:r>
      <w:r w:rsidR="0029777F" w:rsidRPr="00012F71">
        <w:rPr>
          <w:rFonts w:ascii="Times New Roman" w:eastAsia="Calibri" w:hAnsi="Times New Roman" w:cs="Times New Roman"/>
          <w:sz w:val="28"/>
          <w:szCs w:val="24"/>
        </w:rPr>
        <w:t xml:space="preserve"> года составил </w:t>
      </w:r>
      <w:r w:rsidR="00482D50" w:rsidRPr="00012F71">
        <w:rPr>
          <w:rFonts w:ascii="Times New Roman" w:eastAsia="Calibri" w:hAnsi="Times New Roman" w:cs="Times New Roman"/>
          <w:sz w:val="28"/>
          <w:szCs w:val="24"/>
        </w:rPr>
        <w:t>1,26</w:t>
      </w:r>
      <w:r w:rsidR="0029777F" w:rsidRPr="00012F71">
        <w:rPr>
          <w:rFonts w:ascii="Times New Roman" w:eastAsia="Calibri" w:hAnsi="Times New Roman" w:cs="Times New Roman"/>
          <w:sz w:val="28"/>
          <w:szCs w:val="24"/>
        </w:rPr>
        <w:t xml:space="preserve"> млрд</w:t>
      </w:r>
      <w:r w:rsidR="00443684" w:rsidRPr="00012F71">
        <w:rPr>
          <w:rFonts w:ascii="Times New Roman" w:eastAsia="Calibri" w:hAnsi="Times New Roman" w:cs="Times New Roman"/>
          <w:sz w:val="28"/>
          <w:szCs w:val="24"/>
        </w:rPr>
        <w:t>.</w:t>
      </w:r>
      <w:r w:rsidR="0029777F" w:rsidRPr="00012F71">
        <w:rPr>
          <w:rFonts w:ascii="Times New Roman" w:eastAsia="Calibri" w:hAnsi="Times New Roman" w:cs="Times New Roman"/>
          <w:sz w:val="28"/>
          <w:szCs w:val="24"/>
        </w:rPr>
        <w:t xml:space="preserve"> рублей. </w:t>
      </w:r>
      <w:r w:rsidR="00B54544" w:rsidRPr="00012F71">
        <w:rPr>
          <w:rFonts w:ascii="Times New Roman" w:eastAsia="Calibri" w:hAnsi="Times New Roman" w:cs="Times New Roman"/>
          <w:sz w:val="28"/>
          <w:szCs w:val="24"/>
        </w:rPr>
        <w:t>П</w:t>
      </w:r>
      <w:r w:rsidR="0029777F" w:rsidRPr="00012F71">
        <w:rPr>
          <w:rFonts w:ascii="Times New Roman" w:eastAsia="Calibri" w:hAnsi="Times New Roman" w:cs="Times New Roman"/>
          <w:sz w:val="28"/>
          <w:szCs w:val="24"/>
        </w:rPr>
        <w:t>роизводственный спад в эконо</w:t>
      </w:r>
      <w:r w:rsidR="00B54544" w:rsidRPr="00012F71">
        <w:rPr>
          <w:rFonts w:ascii="Times New Roman" w:eastAsia="Calibri" w:hAnsi="Times New Roman" w:cs="Times New Roman"/>
          <w:sz w:val="28"/>
          <w:szCs w:val="24"/>
        </w:rPr>
        <w:t>мике в течение 2015-2016 годов сказался на состоянии</w:t>
      </w:r>
      <w:r w:rsidR="005937C5" w:rsidRPr="00012F71">
        <w:rPr>
          <w:rFonts w:ascii="Times New Roman" w:eastAsia="Calibri" w:hAnsi="Times New Roman" w:cs="Times New Roman"/>
          <w:sz w:val="28"/>
          <w:szCs w:val="24"/>
        </w:rPr>
        <w:t xml:space="preserve"> отрасли, но к 2017 году</w:t>
      </w:r>
      <w:r w:rsidR="00B54544" w:rsidRPr="00012F71">
        <w:rPr>
          <w:rFonts w:ascii="Times New Roman" w:eastAsia="Calibri" w:hAnsi="Times New Roman" w:cs="Times New Roman"/>
          <w:sz w:val="28"/>
          <w:szCs w:val="24"/>
        </w:rPr>
        <w:t xml:space="preserve"> </w:t>
      </w:r>
      <w:r w:rsidR="0029777F" w:rsidRPr="00012F71">
        <w:rPr>
          <w:rFonts w:ascii="Times New Roman" w:eastAsia="Calibri" w:hAnsi="Times New Roman" w:cs="Times New Roman"/>
          <w:sz w:val="28"/>
          <w:szCs w:val="24"/>
        </w:rPr>
        <w:t>наблюдалось ускорение объемов промышленного производства.</w:t>
      </w:r>
    </w:p>
    <w:p w:rsidR="004042DD" w:rsidRPr="00012F71" w:rsidRDefault="004042DD"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целом </w:t>
      </w:r>
      <w:r w:rsidR="004200CF" w:rsidRPr="00012F71">
        <w:rPr>
          <w:rFonts w:ascii="Times New Roman" w:eastAsia="Calibri" w:hAnsi="Times New Roman" w:cs="Times New Roman"/>
          <w:sz w:val="28"/>
          <w:szCs w:val="28"/>
        </w:rPr>
        <w:t>в</w:t>
      </w:r>
      <w:r w:rsidRPr="00012F71">
        <w:rPr>
          <w:rFonts w:ascii="Times New Roman" w:eastAsia="Calibri" w:hAnsi="Times New Roman" w:cs="Times New Roman"/>
          <w:sz w:val="28"/>
          <w:szCs w:val="28"/>
        </w:rPr>
        <w:t xml:space="preserve"> промышленност</w:t>
      </w:r>
      <w:r w:rsidR="005C1FF4" w:rsidRPr="00012F71">
        <w:rPr>
          <w:rFonts w:ascii="Times New Roman" w:eastAsia="Calibri" w:hAnsi="Times New Roman" w:cs="Times New Roman"/>
          <w:sz w:val="28"/>
          <w:szCs w:val="28"/>
        </w:rPr>
        <w:t>и</w:t>
      </w:r>
      <w:r w:rsidRPr="00012F71">
        <w:rPr>
          <w:rFonts w:ascii="Times New Roman" w:eastAsia="Calibri" w:hAnsi="Times New Roman" w:cs="Times New Roman"/>
          <w:sz w:val="28"/>
          <w:szCs w:val="28"/>
        </w:rPr>
        <w:t xml:space="preserve"> </w:t>
      </w:r>
      <w:r w:rsidR="00135C1D" w:rsidRPr="00012F71">
        <w:rPr>
          <w:rFonts w:ascii="Times New Roman" w:eastAsia="Calibri" w:hAnsi="Times New Roman" w:cs="Times New Roman"/>
          <w:sz w:val="28"/>
          <w:szCs w:val="28"/>
        </w:rPr>
        <w:t>Тацинского района</w:t>
      </w:r>
      <w:r w:rsidRPr="00012F71">
        <w:rPr>
          <w:rFonts w:ascii="Times New Roman" w:eastAsia="Calibri" w:hAnsi="Times New Roman" w:cs="Times New Roman"/>
          <w:sz w:val="28"/>
          <w:szCs w:val="28"/>
        </w:rPr>
        <w:t xml:space="preserve"> </w:t>
      </w:r>
      <w:r w:rsidR="005C1FF4" w:rsidRPr="00012F71">
        <w:rPr>
          <w:rFonts w:ascii="Times New Roman" w:eastAsia="Calibri" w:hAnsi="Times New Roman" w:cs="Times New Roman"/>
          <w:sz w:val="28"/>
          <w:szCs w:val="28"/>
        </w:rPr>
        <w:t>функционирует целый ряд</w:t>
      </w:r>
      <w:r w:rsidRPr="00012F71">
        <w:rPr>
          <w:rFonts w:ascii="Times New Roman" w:eastAsia="Calibri" w:hAnsi="Times New Roman" w:cs="Times New Roman"/>
          <w:sz w:val="28"/>
          <w:szCs w:val="28"/>
        </w:rPr>
        <w:t xml:space="preserve"> флагманских, порой уникальных предприятий общероссийского масштаба, имеющих при этом </w:t>
      </w:r>
      <w:r w:rsidR="007718CA" w:rsidRPr="00012F71">
        <w:rPr>
          <w:rFonts w:ascii="Times New Roman" w:eastAsia="Calibri" w:hAnsi="Times New Roman" w:cs="Times New Roman"/>
          <w:sz w:val="28"/>
          <w:szCs w:val="28"/>
        </w:rPr>
        <w:t>не</w:t>
      </w:r>
      <w:r w:rsidRPr="00012F71">
        <w:rPr>
          <w:rFonts w:ascii="Times New Roman" w:eastAsia="Calibri" w:hAnsi="Times New Roman" w:cs="Times New Roman"/>
          <w:sz w:val="28"/>
          <w:szCs w:val="28"/>
        </w:rPr>
        <w:t>значительный экспортный потенциал.</w:t>
      </w:r>
    </w:p>
    <w:p w:rsidR="004042DD" w:rsidRPr="00012F71" w:rsidRDefault="004042DD"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w:t>
      </w:r>
      <w:r w:rsidR="007718CA" w:rsidRPr="00012F71">
        <w:rPr>
          <w:rFonts w:ascii="Times New Roman" w:eastAsia="Calibri" w:hAnsi="Times New Roman" w:cs="Times New Roman"/>
          <w:sz w:val="28"/>
          <w:szCs w:val="28"/>
        </w:rPr>
        <w:t xml:space="preserve">сельскохозяйственной отрасли </w:t>
      </w:r>
      <w:r w:rsidRPr="00012F71">
        <w:rPr>
          <w:rFonts w:ascii="Times New Roman" w:eastAsia="Calibri" w:hAnsi="Times New Roman" w:cs="Times New Roman"/>
          <w:sz w:val="28"/>
          <w:szCs w:val="28"/>
        </w:rPr>
        <w:t xml:space="preserve"> к таковым относ</w:t>
      </w:r>
      <w:r w:rsidR="00BE66AA" w:rsidRPr="00012F71">
        <w:rPr>
          <w:rFonts w:ascii="Times New Roman" w:eastAsia="Calibri" w:hAnsi="Times New Roman" w:cs="Times New Roman"/>
          <w:sz w:val="28"/>
          <w:szCs w:val="28"/>
        </w:rPr>
        <w:t>ятся: ОАО «Астон».</w:t>
      </w:r>
    </w:p>
    <w:p w:rsidR="004042DD" w:rsidRPr="00012F71" w:rsidRDefault="004042DD"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легкой промышленности: </w:t>
      </w:r>
      <w:r w:rsidR="00071991" w:rsidRPr="00012F71">
        <w:rPr>
          <w:rFonts w:ascii="Times New Roman" w:eastAsia="Calibri" w:hAnsi="Times New Roman" w:cs="Times New Roman"/>
          <w:sz w:val="28"/>
          <w:szCs w:val="28"/>
        </w:rPr>
        <w:t>ИП Ковтун Л.А.</w:t>
      </w:r>
    </w:p>
    <w:p w:rsidR="004042DD" w:rsidRPr="00012F71" w:rsidRDefault="004042DD"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промышленности строительных материалов: </w:t>
      </w:r>
      <w:r w:rsidR="001800D8" w:rsidRPr="00012F71">
        <w:rPr>
          <w:rFonts w:ascii="Times New Roman" w:hAnsi="Times New Roman" w:cs="Times New Roman"/>
          <w:sz w:val="28"/>
          <w:szCs w:val="28"/>
        </w:rPr>
        <w:t>ОБП</w:t>
      </w:r>
      <w:r w:rsidR="001800D8" w:rsidRPr="00012F71">
        <w:rPr>
          <w:rFonts w:ascii="Times New Roman" w:eastAsia="Times New Roman" w:hAnsi="Times New Roman" w:cs="Times New Roman"/>
          <w:sz w:val="28"/>
          <w:szCs w:val="28"/>
          <w:lang w:eastAsia="ru-RU"/>
        </w:rPr>
        <w:t xml:space="preserve"> ООО «Рускальк», ЗАО «Углегорск-Цемент», ООО «Ландшафт».</w:t>
      </w:r>
    </w:p>
    <w:p w:rsidR="00050D71" w:rsidRPr="00012F71" w:rsidRDefault="00050D71"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добывающей промышленности: </w:t>
      </w:r>
      <w:r w:rsidR="001800D8" w:rsidRPr="00012F71">
        <w:rPr>
          <w:rFonts w:ascii="Times New Roman" w:hAnsi="Times New Roman" w:cs="Times New Roman"/>
          <w:sz w:val="28"/>
          <w:szCs w:val="28"/>
        </w:rPr>
        <w:t>ООО «Рускальк», АО «Карбонат».</w:t>
      </w:r>
    </w:p>
    <w:p w:rsidR="00B54544" w:rsidRPr="00012F71" w:rsidRDefault="00B54544" w:rsidP="00AE6E09">
      <w:pPr>
        <w:spacing w:after="0"/>
        <w:ind w:firstLine="709"/>
        <w:rPr>
          <w:rFonts w:ascii="Times New Roman" w:hAnsi="Times New Roman" w:cs="Times New Roman"/>
          <w:b/>
          <w:sz w:val="28"/>
          <w:szCs w:val="28"/>
        </w:rPr>
      </w:pPr>
    </w:p>
    <w:p w:rsidR="00B54544" w:rsidRPr="00012F71" w:rsidRDefault="00B54544" w:rsidP="00AE6E09">
      <w:pPr>
        <w:spacing w:after="0"/>
        <w:ind w:firstLine="709"/>
        <w:rPr>
          <w:rFonts w:ascii="Times New Roman" w:hAnsi="Times New Roman" w:cs="Times New Roman"/>
          <w:b/>
          <w:sz w:val="28"/>
          <w:szCs w:val="28"/>
        </w:rPr>
      </w:pPr>
    </w:p>
    <w:p w:rsidR="00B54544" w:rsidRPr="00012F71" w:rsidRDefault="00B54544" w:rsidP="00AE6E09">
      <w:pPr>
        <w:spacing w:after="0"/>
        <w:ind w:firstLine="709"/>
        <w:rPr>
          <w:rFonts w:ascii="Times New Roman" w:hAnsi="Times New Roman" w:cs="Times New Roman"/>
          <w:b/>
          <w:sz w:val="28"/>
          <w:szCs w:val="28"/>
        </w:rPr>
      </w:pPr>
    </w:p>
    <w:p w:rsidR="004042DD" w:rsidRPr="00012F71" w:rsidRDefault="004042DD"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4042DD" w:rsidRPr="00012F71" w:rsidRDefault="004042DD"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1. Дефицит доступных заемных средств для финансирования устойчивой производственной деятельности промышленных предприятий</w:t>
      </w:r>
      <w:r w:rsidRPr="00012F71">
        <w:rPr>
          <w:rFonts w:ascii="Times New Roman" w:hAnsi="Times New Roman" w:cs="Times New Roman"/>
          <w:sz w:val="28"/>
          <w:szCs w:val="28"/>
        </w:rPr>
        <w:t>:</w:t>
      </w:r>
    </w:p>
    <w:p w:rsidR="004042DD" w:rsidRPr="00012F71" w:rsidRDefault="004042DD" w:rsidP="00AE6E09">
      <w:pPr>
        <w:numPr>
          <w:ilvl w:val="0"/>
          <w:numId w:val="3"/>
        </w:numPr>
        <w:tabs>
          <w:tab w:val="left" w:pos="1134"/>
        </w:tabs>
        <w:spacing w:after="0"/>
        <w:ind w:left="0" w:firstLine="709"/>
        <w:contextualSpacing/>
        <w:jc w:val="both"/>
        <w:rPr>
          <w:rFonts w:ascii="Times New Roman" w:hAnsi="Times New Roman" w:cs="Times New Roman"/>
          <w:spacing w:val="-4"/>
          <w:sz w:val="28"/>
          <w:szCs w:val="28"/>
        </w:rPr>
      </w:pPr>
      <w:r w:rsidRPr="00012F71">
        <w:rPr>
          <w:rFonts w:ascii="Times New Roman" w:hAnsi="Times New Roman" w:cs="Times New Roman"/>
          <w:spacing w:val="-4"/>
          <w:sz w:val="28"/>
          <w:szCs w:val="28"/>
        </w:rPr>
        <w:t xml:space="preserve">норма прибыли российских компаний значительно ниже действующих процентных ставок по коммерческим кредитам. По большинству отраслей промышленности средняя норма прибыли не превышает 10%, в то время как, даже с учетом плавно снижающейся ключевой ставки ЦБ, коммерческие банки в среднем за 2017 г. выдавали кредиты нефинансовым </w:t>
      </w:r>
      <w:r w:rsidR="005C1FF4" w:rsidRPr="00012F71">
        <w:rPr>
          <w:rFonts w:ascii="Times New Roman" w:hAnsi="Times New Roman" w:cs="Times New Roman"/>
          <w:spacing w:val="-4"/>
          <w:sz w:val="28"/>
          <w:szCs w:val="28"/>
        </w:rPr>
        <w:t xml:space="preserve">организациям на срок от 1 года </w:t>
      </w:r>
      <w:r w:rsidRPr="00012F71">
        <w:rPr>
          <w:rFonts w:ascii="Times New Roman" w:hAnsi="Times New Roman" w:cs="Times New Roman"/>
          <w:spacing w:val="-4"/>
          <w:sz w:val="28"/>
          <w:szCs w:val="28"/>
        </w:rPr>
        <w:t>и более под 10,65% годовых. При этом для субъектов малого и среднего бизнеса, относящихся к нефинансовым организациям, средняя ставка по кредитам на срок от 1 года и более составила</w:t>
      </w:r>
      <w:r w:rsidR="005C1FF4" w:rsidRPr="00012F71">
        <w:rPr>
          <w:rFonts w:ascii="Times New Roman" w:hAnsi="Times New Roman" w:cs="Times New Roman"/>
          <w:spacing w:val="-4"/>
          <w:sz w:val="28"/>
          <w:szCs w:val="28"/>
        </w:rPr>
        <w:t xml:space="preserve"> </w:t>
      </w:r>
      <w:r w:rsidRPr="00012F71">
        <w:rPr>
          <w:rFonts w:ascii="Times New Roman" w:hAnsi="Times New Roman" w:cs="Times New Roman"/>
          <w:spacing w:val="-4"/>
          <w:sz w:val="28"/>
          <w:szCs w:val="28"/>
        </w:rPr>
        <w:t xml:space="preserve">12,26% </w:t>
      </w:r>
      <w:r w:rsidR="005C1FF4" w:rsidRPr="00012F71">
        <w:rPr>
          <w:rFonts w:ascii="Times New Roman" w:hAnsi="Times New Roman" w:cs="Times New Roman"/>
          <w:spacing w:val="-4"/>
          <w:sz w:val="28"/>
          <w:szCs w:val="28"/>
        </w:rPr>
        <w:t>в</w:t>
      </w:r>
      <w:r w:rsidRPr="00012F71">
        <w:rPr>
          <w:rFonts w:ascii="Times New Roman" w:hAnsi="Times New Roman" w:cs="Times New Roman"/>
          <w:spacing w:val="-4"/>
          <w:sz w:val="28"/>
          <w:szCs w:val="28"/>
        </w:rPr>
        <w:t xml:space="preserve"> 2017 год</w:t>
      </w:r>
      <w:r w:rsidR="005C1FF4" w:rsidRPr="00012F71">
        <w:rPr>
          <w:rFonts w:ascii="Times New Roman" w:hAnsi="Times New Roman" w:cs="Times New Roman"/>
          <w:spacing w:val="-4"/>
          <w:sz w:val="28"/>
          <w:szCs w:val="28"/>
        </w:rPr>
        <w:t>у</w:t>
      </w:r>
      <w:r w:rsidRPr="00012F71">
        <w:rPr>
          <w:rFonts w:ascii="Times New Roman" w:hAnsi="Times New Roman" w:cs="Times New Roman"/>
          <w:spacing w:val="-4"/>
          <w:sz w:val="28"/>
          <w:szCs w:val="28"/>
        </w:rPr>
        <w:t>.</w:t>
      </w:r>
    </w:p>
    <w:p w:rsidR="004042DD" w:rsidRPr="00012F71" w:rsidRDefault="00F178BD" w:rsidP="00AE6E09">
      <w:pPr>
        <w:numPr>
          <w:ilvl w:val="0"/>
          <w:numId w:val="3"/>
        </w:numPr>
        <w:tabs>
          <w:tab w:val="left" w:pos="1134"/>
        </w:tabs>
        <w:spacing w:after="0"/>
        <w:ind w:left="0" w:firstLine="709"/>
        <w:contextualSpacing/>
        <w:jc w:val="both"/>
        <w:rPr>
          <w:rFonts w:ascii="Times New Roman" w:hAnsi="Times New Roman" w:cs="Times New Roman"/>
          <w:spacing w:val="-4"/>
          <w:sz w:val="28"/>
          <w:szCs w:val="28"/>
        </w:rPr>
      </w:pPr>
      <w:r w:rsidRPr="00012F71">
        <w:rPr>
          <w:rFonts w:ascii="Times New Roman" w:hAnsi="Times New Roman" w:cs="Times New Roman"/>
          <w:spacing w:val="-4"/>
          <w:sz w:val="28"/>
          <w:szCs w:val="28"/>
        </w:rPr>
        <w:t>Промышленные предприятия</w:t>
      </w:r>
      <w:r w:rsidR="004042DD" w:rsidRPr="00012F71">
        <w:rPr>
          <w:rFonts w:ascii="Times New Roman" w:hAnsi="Times New Roman" w:cs="Times New Roman"/>
          <w:spacing w:val="-4"/>
          <w:sz w:val="28"/>
          <w:szCs w:val="28"/>
        </w:rPr>
        <w:t xml:space="preserve"> испытывают проблемы с залоговым обеспечением для получения доступа к долгосрочному финансированию инвестиционных проектов. Уровень закредитованно</w:t>
      </w:r>
      <w:r w:rsidR="005C1FF4" w:rsidRPr="00012F71">
        <w:rPr>
          <w:rFonts w:ascii="Times New Roman" w:hAnsi="Times New Roman" w:cs="Times New Roman"/>
          <w:spacing w:val="-4"/>
          <w:sz w:val="28"/>
          <w:szCs w:val="28"/>
        </w:rPr>
        <w:t>сти бизнеса составляет 17%, при</w:t>
      </w:r>
      <w:r w:rsidR="004042DD" w:rsidRPr="00012F71">
        <w:rPr>
          <w:rFonts w:ascii="Times New Roman" w:hAnsi="Times New Roman" w:cs="Times New Roman"/>
          <w:spacing w:val="-4"/>
          <w:sz w:val="28"/>
          <w:szCs w:val="28"/>
        </w:rPr>
        <w:t xml:space="preserve">том, что пороговым показателем с точки зрения рисков банкротства является значение 16,6%. </w:t>
      </w:r>
    </w:p>
    <w:p w:rsidR="004042DD" w:rsidRPr="00012F71" w:rsidRDefault="004042DD"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2. Дефицит высококвалифицированных кадров в промышленности</w:t>
      </w:r>
    </w:p>
    <w:p w:rsidR="004042DD" w:rsidRPr="00012F71" w:rsidRDefault="004042DD"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Рынок труда в промышленности характеризуется острой нехваткой квалифицированных рабочих и кадров инженерных специальностей. </w:t>
      </w:r>
    </w:p>
    <w:p w:rsidR="00121A4C" w:rsidRPr="00012F71" w:rsidRDefault="00121A4C" w:rsidP="00AE6E09">
      <w:pPr>
        <w:keepNext/>
        <w:spacing w:after="0"/>
        <w:ind w:firstLine="709"/>
        <w:rPr>
          <w:rFonts w:ascii="Times New Roman" w:hAnsi="Times New Roman" w:cs="Times New Roman"/>
          <w:b/>
          <w:sz w:val="28"/>
          <w:szCs w:val="28"/>
        </w:rPr>
      </w:pPr>
    </w:p>
    <w:p w:rsidR="004042DD" w:rsidRPr="00012F71" w:rsidRDefault="004042DD" w:rsidP="00AE6E09">
      <w:pPr>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Система целей и механизм реализации</w:t>
      </w:r>
    </w:p>
    <w:p w:rsidR="004042DD" w:rsidRPr="00012F71" w:rsidRDefault="004042DD"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Динамическая цель:</w:t>
      </w:r>
    </w:p>
    <w:p w:rsidR="004042DD" w:rsidRPr="00012F71" w:rsidRDefault="004042DD" w:rsidP="00AE6E09">
      <w:pPr>
        <w:numPr>
          <w:ilvl w:val="0"/>
          <w:numId w:val="16"/>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Рост совокупного объема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w:t>
      </w:r>
    </w:p>
    <w:p w:rsidR="004042DD" w:rsidRPr="00012F71" w:rsidRDefault="006C25DD"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2017</w:t>
      </w:r>
      <w:r w:rsidR="004042DD" w:rsidRPr="00012F71">
        <w:rPr>
          <w:rFonts w:ascii="Times New Roman" w:hAnsi="Times New Roman" w:cs="Times New Roman"/>
          <w:sz w:val="28"/>
          <w:szCs w:val="28"/>
        </w:rPr>
        <w:t xml:space="preserve"> год – </w:t>
      </w:r>
      <w:r w:rsidR="00CD3FB6" w:rsidRPr="00012F71">
        <w:rPr>
          <w:rFonts w:ascii="Times New Roman" w:hAnsi="Times New Roman" w:cs="Times New Roman"/>
          <w:b/>
          <w:sz w:val="28"/>
          <w:szCs w:val="28"/>
        </w:rPr>
        <w:t>1 650,0</w:t>
      </w:r>
      <w:r w:rsidR="00CD3FB6" w:rsidRPr="00012F71">
        <w:rPr>
          <w:rFonts w:ascii="Times New Roman" w:hAnsi="Times New Roman" w:cs="Times New Roman"/>
          <w:sz w:val="28"/>
          <w:szCs w:val="28"/>
        </w:rPr>
        <w:t xml:space="preserve"> млн.</w:t>
      </w:r>
      <w:r w:rsidR="004042DD" w:rsidRPr="00012F71">
        <w:rPr>
          <w:rFonts w:ascii="Times New Roman" w:hAnsi="Times New Roman" w:cs="Times New Roman"/>
          <w:sz w:val="28"/>
          <w:szCs w:val="28"/>
        </w:rPr>
        <w:t xml:space="preserve"> рублей</w:t>
      </w:r>
    </w:p>
    <w:p w:rsidR="004042DD" w:rsidRPr="00012F71" w:rsidRDefault="004042DD"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CD3FB6" w:rsidRPr="00012F71">
        <w:rPr>
          <w:rFonts w:ascii="Times New Roman" w:hAnsi="Times New Roman" w:cs="Times New Roman"/>
          <w:b/>
          <w:sz w:val="28"/>
          <w:szCs w:val="28"/>
        </w:rPr>
        <w:t>3 360,0</w:t>
      </w:r>
      <w:r w:rsidR="00CD3FB6" w:rsidRPr="00012F71">
        <w:rPr>
          <w:rFonts w:ascii="Times New Roman" w:hAnsi="Times New Roman" w:cs="Times New Roman"/>
          <w:sz w:val="28"/>
          <w:szCs w:val="28"/>
        </w:rPr>
        <w:t xml:space="preserve"> млн. рублей (рост в 2,04</w:t>
      </w:r>
      <w:r w:rsidRPr="00012F71">
        <w:rPr>
          <w:rFonts w:ascii="Times New Roman" w:hAnsi="Times New Roman" w:cs="Times New Roman"/>
          <w:sz w:val="28"/>
          <w:szCs w:val="28"/>
        </w:rPr>
        <w:t xml:space="preserve"> раза)</w:t>
      </w:r>
    </w:p>
    <w:p w:rsidR="004042DD" w:rsidRPr="00012F71" w:rsidRDefault="004042DD"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2D74D4" w:rsidRPr="00012F71">
        <w:rPr>
          <w:rFonts w:ascii="Times New Roman" w:hAnsi="Times New Roman" w:cs="Times New Roman"/>
          <w:b/>
          <w:sz w:val="28"/>
          <w:szCs w:val="28"/>
        </w:rPr>
        <w:t>7 000,0</w:t>
      </w:r>
      <w:r w:rsidR="002D74D4" w:rsidRPr="00012F71">
        <w:rPr>
          <w:rFonts w:ascii="Times New Roman" w:hAnsi="Times New Roman" w:cs="Times New Roman"/>
          <w:sz w:val="28"/>
          <w:szCs w:val="28"/>
        </w:rPr>
        <w:t xml:space="preserve"> млн.</w:t>
      </w:r>
      <w:r w:rsidRPr="00012F71">
        <w:rPr>
          <w:rFonts w:ascii="Times New Roman" w:hAnsi="Times New Roman" w:cs="Times New Roman"/>
          <w:sz w:val="28"/>
          <w:szCs w:val="28"/>
        </w:rPr>
        <w:t xml:space="preserve"> рублей</w:t>
      </w:r>
      <w:r w:rsidR="002D74D4" w:rsidRPr="00012F71">
        <w:rPr>
          <w:rFonts w:ascii="Times New Roman" w:hAnsi="Times New Roman" w:cs="Times New Roman"/>
          <w:sz w:val="28"/>
          <w:szCs w:val="28"/>
        </w:rPr>
        <w:t xml:space="preserve"> (рост в 4,24</w:t>
      </w:r>
      <w:r w:rsidRPr="00012F71">
        <w:rPr>
          <w:rFonts w:ascii="Times New Roman" w:hAnsi="Times New Roman" w:cs="Times New Roman"/>
          <w:sz w:val="28"/>
          <w:szCs w:val="28"/>
        </w:rPr>
        <w:t xml:space="preserve"> раза).</w:t>
      </w:r>
    </w:p>
    <w:p w:rsidR="002D74D4" w:rsidRPr="00012F71" w:rsidRDefault="002D74D4" w:rsidP="00AE6E09">
      <w:pPr>
        <w:tabs>
          <w:tab w:val="left" w:pos="426"/>
        </w:tabs>
        <w:spacing w:after="0"/>
        <w:ind w:left="709"/>
        <w:contextualSpacing/>
        <w:jc w:val="both"/>
        <w:rPr>
          <w:rFonts w:ascii="Times New Roman" w:hAnsi="Times New Roman" w:cs="Times New Roman"/>
          <w:sz w:val="28"/>
          <w:szCs w:val="28"/>
        </w:rPr>
      </w:pPr>
    </w:p>
    <w:p w:rsidR="004042DD" w:rsidRPr="00012F71" w:rsidRDefault="004042DD" w:rsidP="00AE6E09">
      <w:pPr>
        <w:tabs>
          <w:tab w:val="left" w:pos="1276"/>
        </w:tabs>
        <w:spacing w:after="0"/>
        <w:ind w:firstLine="709"/>
        <w:contextualSpacing/>
        <w:jc w:val="both"/>
        <w:rPr>
          <w:rFonts w:ascii="Times New Roman" w:hAnsi="Times New Roman" w:cs="Times New Roman"/>
          <w:sz w:val="28"/>
          <w:szCs w:val="28"/>
        </w:rPr>
      </w:pPr>
    </w:p>
    <w:p w:rsidR="004042DD" w:rsidRPr="00012F71" w:rsidRDefault="004042DD" w:rsidP="00AE6E09">
      <w:pPr>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4042DD" w:rsidRPr="00012F71" w:rsidRDefault="004042DD" w:rsidP="00AE6E09">
      <w:pPr>
        <w:tabs>
          <w:tab w:val="left" w:pos="426"/>
        </w:tabs>
        <w:spacing w:after="0"/>
        <w:ind w:firstLine="709"/>
        <w:contextualSpacing/>
        <w:jc w:val="both"/>
        <w:rPr>
          <w:rFonts w:ascii="Times New Roman" w:hAnsi="Times New Roman" w:cs="Times New Roman"/>
          <w:sz w:val="28"/>
          <w:szCs w:val="28"/>
        </w:rPr>
      </w:pPr>
      <w:r w:rsidRPr="00012F71">
        <w:rPr>
          <w:rFonts w:ascii="Times New Roman" w:hAnsi="Times New Roman" w:cs="Times New Roman"/>
          <w:b/>
          <w:sz w:val="28"/>
          <w:szCs w:val="28"/>
        </w:rPr>
        <w:t xml:space="preserve">1. Повышение доступности заемных средств для финансирования производственной деятельности промышленных предприятий </w:t>
      </w:r>
      <w:r w:rsidR="00D716E4" w:rsidRPr="00012F71">
        <w:rPr>
          <w:rFonts w:ascii="Times New Roman" w:hAnsi="Times New Roman" w:cs="Times New Roman"/>
          <w:b/>
          <w:sz w:val="28"/>
          <w:szCs w:val="28"/>
        </w:rPr>
        <w:t>Тацинского района</w:t>
      </w:r>
      <w:r w:rsidRPr="00012F71">
        <w:rPr>
          <w:rFonts w:ascii="Times New Roman" w:hAnsi="Times New Roman" w:cs="Times New Roman"/>
          <w:b/>
          <w:sz w:val="28"/>
          <w:szCs w:val="28"/>
        </w:rPr>
        <w:t>:</w:t>
      </w:r>
    </w:p>
    <w:p w:rsidR="004042DD" w:rsidRPr="00012F71" w:rsidRDefault="00B25672"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информирование предприятий о возможности предоставления</w:t>
      </w:r>
      <w:r w:rsidR="004042DD" w:rsidRPr="00012F71">
        <w:rPr>
          <w:rFonts w:ascii="Times New Roman" w:hAnsi="Times New Roman" w:cs="Times New Roman"/>
          <w:sz w:val="28"/>
          <w:szCs w:val="28"/>
        </w:rPr>
        <w:t xml:space="preserve"> льготных займов промышленным предприятиям Некоммерческой организацией «Региональный фонд развития промышленности» (к 2030 году капитализация Фонда должна составлять не менее 1 млрд рублей);</w:t>
      </w:r>
    </w:p>
    <w:p w:rsidR="004042DD" w:rsidRPr="00012F71" w:rsidRDefault="00B25672"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информирование о финансировании</w:t>
      </w:r>
      <w:r w:rsidR="004042DD" w:rsidRPr="00012F71">
        <w:rPr>
          <w:rFonts w:ascii="Times New Roman" w:hAnsi="Times New Roman" w:cs="Times New Roman"/>
          <w:sz w:val="28"/>
          <w:szCs w:val="28"/>
        </w:rPr>
        <w:t xml:space="preserve"> проектов по программам Фонда развития промышленности, предусмотренным его стандартами (Программа «Совместные займы»: в рамках этой программы льготное заёмное софинансирование на проекты, направленные на импортозамещение и производство конкурентоспособной продукции гражданского назначения, предоставляют федеральный и региональные фонды развития промышленности совместно. Федеральный и региональные фонды предоставляют займы под 1% и 5% годовых на реализацию проектов в рамках программ «</w:t>
      </w:r>
      <w:r w:rsidR="004042DD" w:rsidRPr="00012F71">
        <w:rPr>
          <w:rFonts w:ascii="Times New Roman" w:hAnsi="Times New Roman" w:cs="Times New Roman"/>
          <w:bCs/>
          <w:sz w:val="28"/>
          <w:szCs w:val="28"/>
        </w:rPr>
        <w:t>Проекты развития</w:t>
      </w:r>
      <w:r w:rsidR="004042DD" w:rsidRPr="00012F71">
        <w:rPr>
          <w:rFonts w:ascii="Times New Roman" w:hAnsi="Times New Roman" w:cs="Times New Roman"/>
          <w:sz w:val="28"/>
          <w:szCs w:val="28"/>
        </w:rPr>
        <w:t>» и «</w:t>
      </w:r>
      <w:hyperlink r:id="rId43" w:history="1">
        <w:r w:rsidR="004042DD" w:rsidRPr="00012F71">
          <w:rPr>
            <w:rFonts w:ascii="Times New Roman" w:hAnsi="Times New Roman" w:cs="Times New Roman"/>
            <w:bCs/>
            <w:sz w:val="28"/>
            <w:szCs w:val="28"/>
          </w:rPr>
          <w:t>Комплектующие изделия</w:t>
        </w:r>
      </w:hyperlink>
      <w:r w:rsidR="004042DD" w:rsidRPr="00012F71">
        <w:rPr>
          <w:rFonts w:ascii="Times New Roman" w:hAnsi="Times New Roman" w:cs="Times New Roman"/>
          <w:sz w:val="28"/>
          <w:szCs w:val="28"/>
        </w:rPr>
        <w:t>» в соотношении 70% (федеральные средства) на 30% (средства регионов);</w:t>
      </w:r>
    </w:p>
    <w:p w:rsidR="004042DD" w:rsidRPr="00012F71" w:rsidRDefault="00B25672"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информирование о предоставлении</w:t>
      </w:r>
      <w:r w:rsidR="004042DD" w:rsidRPr="00012F71">
        <w:rPr>
          <w:rFonts w:ascii="Times New Roman" w:hAnsi="Times New Roman" w:cs="Times New Roman"/>
          <w:sz w:val="28"/>
          <w:szCs w:val="28"/>
        </w:rPr>
        <w:t xml:space="preserve"> региональных форм поддержки промышленных предприятий в соответствии с федеральными формами господдержки, курируемыми Минпромторгом России.</w:t>
      </w:r>
    </w:p>
    <w:p w:rsidR="004042DD" w:rsidRPr="00012F71" w:rsidRDefault="004042DD" w:rsidP="00AE6E09">
      <w:pPr>
        <w:tabs>
          <w:tab w:val="left" w:pos="42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3. Создание условий для снижения издержек на электроэнергию:</w:t>
      </w:r>
    </w:p>
    <w:p w:rsidR="004042DD" w:rsidRPr="00012F71" w:rsidRDefault="004042DD"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повышение энергоэффективности предприятий промышленности.</w:t>
      </w:r>
    </w:p>
    <w:p w:rsidR="004042DD" w:rsidRPr="00012F71" w:rsidRDefault="004042DD" w:rsidP="00AE6E09">
      <w:pPr>
        <w:tabs>
          <w:tab w:val="left" w:pos="42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4. Повышение производительности труда:</w:t>
      </w:r>
    </w:p>
    <w:p w:rsidR="004042DD" w:rsidRPr="00012F71" w:rsidRDefault="00756DFD"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информационная поддержка, в т. ч. о </w:t>
      </w:r>
      <w:r w:rsidR="004042DD" w:rsidRPr="00012F71">
        <w:rPr>
          <w:rFonts w:ascii="Times New Roman" w:hAnsi="Times New Roman" w:cs="Times New Roman"/>
          <w:sz w:val="28"/>
          <w:szCs w:val="28"/>
        </w:rPr>
        <w:t>субсидировани</w:t>
      </w:r>
      <w:r w:rsidRPr="00012F71">
        <w:rPr>
          <w:rFonts w:ascii="Times New Roman" w:hAnsi="Times New Roman" w:cs="Times New Roman"/>
          <w:sz w:val="28"/>
          <w:szCs w:val="28"/>
        </w:rPr>
        <w:t>и</w:t>
      </w:r>
      <w:r w:rsidR="004042DD" w:rsidRPr="00012F71">
        <w:rPr>
          <w:rFonts w:ascii="Times New Roman" w:hAnsi="Times New Roman" w:cs="Times New Roman"/>
          <w:sz w:val="28"/>
          <w:szCs w:val="28"/>
        </w:rPr>
        <w:t xml:space="preserve"> обновления основных фондов</w:t>
      </w:r>
      <w:r w:rsidRPr="00012F71">
        <w:rPr>
          <w:rFonts w:ascii="Times New Roman" w:hAnsi="Times New Roman" w:cs="Times New Roman"/>
          <w:sz w:val="28"/>
          <w:szCs w:val="28"/>
        </w:rPr>
        <w:t xml:space="preserve"> на региональном и федеральном уровнях</w:t>
      </w:r>
      <w:r w:rsidR="004042DD" w:rsidRPr="00012F71">
        <w:rPr>
          <w:rFonts w:ascii="Times New Roman" w:hAnsi="Times New Roman" w:cs="Times New Roman"/>
          <w:sz w:val="28"/>
          <w:szCs w:val="28"/>
        </w:rPr>
        <w:t>;</w:t>
      </w:r>
    </w:p>
    <w:p w:rsidR="004042DD" w:rsidRPr="00012F71" w:rsidRDefault="00726BA7"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взаимодействие</w:t>
      </w:r>
      <w:r w:rsidR="00D06839" w:rsidRPr="00012F71">
        <w:rPr>
          <w:rFonts w:ascii="Times New Roman" w:hAnsi="Times New Roman" w:cs="Times New Roman"/>
          <w:sz w:val="28"/>
          <w:szCs w:val="28"/>
        </w:rPr>
        <w:t xml:space="preserve"> с</w:t>
      </w:r>
      <w:r w:rsidR="000479E2" w:rsidRPr="00012F71">
        <w:rPr>
          <w:rFonts w:ascii="Times New Roman" w:hAnsi="Times New Roman" w:cs="Times New Roman"/>
          <w:sz w:val="28"/>
          <w:szCs w:val="28"/>
        </w:rPr>
        <w:t xml:space="preserve"> </w:t>
      </w:r>
      <w:r w:rsidR="00D06839" w:rsidRPr="00012F71">
        <w:rPr>
          <w:rStyle w:val="aff"/>
          <w:rFonts w:ascii="Times New Roman" w:hAnsi="Times New Roman" w:cs="Times New Roman"/>
          <w:b w:val="0"/>
          <w:sz w:val="28"/>
          <w:szCs w:val="28"/>
        </w:rPr>
        <w:t>Государственным казенным</w:t>
      </w:r>
      <w:r w:rsidR="000479E2" w:rsidRPr="00012F71">
        <w:rPr>
          <w:rStyle w:val="aff"/>
          <w:rFonts w:ascii="Times New Roman" w:hAnsi="Times New Roman" w:cs="Times New Roman"/>
          <w:b w:val="0"/>
          <w:sz w:val="28"/>
          <w:szCs w:val="28"/>
        </w:rPr>
        <w:t xml:space="preserve"> учреждение</w:t>
      </w:r>
      <w:r w:rsidR="00D06839" w:rsidRPr="00012F71">
        <w:rPr>
          <w:rStyle w:val="aff"/>
          <w:rFonts w:ascii="Times New Roman" w:hAnsi="Times New Roman" w:cs="Times New Roman"/>
          <w:b w:val="0"/>
          <w:sz w:val="28"/>
          <w:szCs w:val="28"/>
        </w:rPr>
        <w:t>м</w:t>
      </w:r>
      <w:r w:rsidR="000479E2" w:rsidRPr="00012F71">
        <w:rPr>
          <w:rStyle w:val="aff"/>
          <w:rFonts w:ascii="Times New Roman" w:hAnsi="Times New Roman" w:cs="Times New Roman"/>
          <w:b w:val="0"/>
          <w:sz w:val="28"/>
          <w:szCs w:val="28"/>
        </w:rPr>
        <w:t xml:space="preserve"> Ростовской области "Центр занятости населения Тацинского района</w:t>
      </w:r>
      <w:r w:rsidR="000479E2" w:rsidRPr="00012F71">
        <w:rPr>
          <w:rStyle w:val="aff"/>
          <w:rFonts w:ascii="Times New Roman" w:hAnsi="Times New Roman" w:cs="Times New Roman"/>
        </w:rPr>
        <w:t>"</w:t>
      </w:r>
      <w:r w:rsidR="000479E2" w:rsidRPr="00012F71">
        <w:rPr>
          <w:rFonts w:ascii="Times New Roman" w:hAnsi="Times New Roman" w:cs="Times New Roman"/>
          <w:sz w:val="28"/>
          <w:szCs w:val="28"/>
        </w:rPr>
        <w:t xml:space="preserve"> </w:t>
      </w:r>
      <w:r w:rsidR="00AC0483" w:rsidRPr="00012F71">
        <w:rPr>
          <w:rFonts w:ascii="Times New Roman" w:hAnsi="Times New Roman" w:cs="Times New Roman"/>
          <w:sz w:val="28"/>
          <w:szCs w:val="28"/>
        </w:rPr>
        <w:t>по вопросам занятости</w:t>
      </w:r>
      <w:r w:rsidR="004042DD" w:rsidRPr="00012F71">
        <w:rPr>
          <w:rFonts w:ascii="Times New Roman" w:hAnsi="Times New Roman" w:cs="Times New Roman"/>
          <w:sz w:val="28"/>
          <w:szCs w:val="28"/>
        </w:rPr>
        <w:t xml:space="preserve"> </w:t>
      </w:r>
      <w:r w:rsidR="00AC0483" w:rsidRPr="00012F71">
        <w:rPr>
          <w:rFonts w:ascii="Times New Roman" w:hAnsi="Times New Roman" w:cs="Times New Roman"/>
          <w:sz w:val="28"/>
          <w:szCs w:val="28"/>
        </w:rPr>
        <w:t>населения</w:t>
      </w:r>
      <w:r w:rsidR="004042DD" w:rsidRPr="00012F71">
        <w:rPr>
          <w:rFonts w:ascii="Times New Roman" w:hAnsi="Times New Roman" w:cs="Times New Roman"/>
          <w:sz w:val="28"/>
          <w:szCs w:val="28"/>
        </w:rPr>
        <w:t>.</w:t>
      </w:r>
    </w:p>
    <w:p w:rsidR="004042DD" w:rsidRPr="00012F71" w:rsidRDefault="004042DD" w:rsidP="00AE6E09">
      <w:pPr>
        <w:tabs>
          <w:tab w:val="left" w:pos="42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 xml:space="preserve">5. </w:t>
      </w:r>
      <w:r w:rsidRPr="00012F71">
        <w:rPr>
          <w:rFonts w:ascii="Times New Roman" w:eastAsia="Calibri" w:hAnsi="Times New Roman" w:cs="Times New Roman"/>
          <w:b/>
          <w:sz w:val="28"/>
          <w:szCs w:val="28"/>
        </w:rPr>
        <w:t>Активное продвижение про</w:t>
      </w:r>
      <w:r w:rsidR="00756DFD" w:rsidRPr="00012F71">
        <w:rPr>
          <w:rFonts w:ascii="Times New Roman" w:eastAsia="Calibri" w:hAnsi="Times New Roman" w:cs="Times New Roman"/>
          <w:b/>
          <w:sz w:val="28"/>
          <w:szCs w:val="28"/>
        </w:rPr>
        <w:t xml:space="preserve">мышленной продукции </w:t>
      </w:r>
      <w:r w:rsidRPr="00012F71">
        <w:rPr>
          <w:rFonts w:ascii="Times New Roman" w:eastAsia="Calibri" w:hAnsi="Times New Roman" w:cs="Times New Roman"/>
          <w:b/>
          <w:sz w:val="28"/>
          <w:szCs w:val="28"/>
        </w:rPr>
        <w:t xml:space="preserve"> производителей </w:t>
      </w:r>
      <w:r w:rsidR="00756DFD" w:rsidRPr="00012F71">
        <w:rPr>
          <w:rFonts w:ascii="Times New Roman" w:eastAsia="Calibri" w:hAnsi="Times New Roman" w:cs="Times New Roman"/>
          <w:b/>
          <w:sz w:val="28"/>
          <w:szCs w:val="28"/>
        </w:rPr>
        <w:t xml:space="preserve">Тацинского района </w:t>
      </w:r>
      <w:r w:rsidRPr="00012F71">
        <w:rPr>
          <w:rFonts w:ascii="Times New Roman" w:eastAsia="Calibri" w:hAnsi="Times New Roman" w:cs="Times New Roman"/>
          <w:b/>
          <w:sz w:val="28"/>
          <w:szCs w:val="28"/>
        </w:rPr>
        <w:t xml:space="preserve">на </w:t>
      </w:r>
      <w:r w:rsidR="00756DFD" w:rsidRPr="00012F71">
        <w:rPr>
          <w:rFonts w:ascii="Times New Roman" w:eastAsia="Calibri" w:hAnsi="Times New Roman" w:cs="Times New Roman"/>
          <w:b/>
          <w:sz w:val="28"/>
          <w:szCs w:val="28"/>
        </w:rPr>
        <w:t>региональный</w:t>
      </w:r>
      <w:r w:rsidR="00152C4C" w:rsidRPr="00012F71">
        <w:rPr>
          <w:rFonts w:ascii="Times New Roman" w:eastAsia="Calibri" w:hAnsi="Times New Roman" w:cs="Times New Roman"/>
          <w:b/>
          <w:sz w:val="28"/>
          <w:szCs w:val="28"/>
        </w:rPr>
        <w:t xml:space="preserve">, </w:t>
      </w:r>
      <w:r w:rsidRPr="00012F71">
        <w:rPr>
          <w:rFonts w:ascii="Times New Roman" w:eastAsia="Calibri" w:hAnsi="Times New Roman" w:cs="Times New Roman"/>
          <w:b/>
          <w:sz w:val="28"/>
          <w:szCs w:val="28"/>
        </w:rPr>
        <w:t>российский и международный рынки:</w:t>
      </w:r>
    </w:p>
    <w:p w:rsidR="004042DD" w:rsidRPr="00012F71" w:rsidRDefault="00726BA7"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продвижение продукции производителей Тацинского района посредством системы добровольной сертификации «Сделано на Дону</w:t>
      </w:r>
      <w:r w:rsidR="004042DD" w:rsidRPr="00012F71">
        <w:rPr>
          <w:rFonts w:ascii="Times New Roman" w:hAnsi="Times New Roman" w:cs="Times New Roman"/>
          <w:sz w:val="28"/>
          <w:szCs w:val="28"/>
        </w:rPr>
        <w:t>.</w:t>
      </w:r>
    </w:p>
    <w:p w:rsidR="008C469C" w:rsidRPr="00012F71" w:rsidRDefault="008C469C" w:rsidP="008C469C">
      <w:pPr>
        <w:tabs>
          <w:tab w:val="left" w:pos="426"/>
        </w:tabs>
        <w:spacing w:after="0"/>
        <w:contextualSpacing/>
        <w:jc w:val="both"/>
        <w:rPr>
          <w:rFonts w:ascii="Times New Roman" w:hAnsi="Times New Roman" w:cs="Times New Roman"/>
          <w:sz w:val="28"/>
          <w:szCs w:val="28"/>
        </w:rPr>
      </w:pPr>
    </w:p>
    <w:p w:rsidR="008C469C" w:rsidRPr="00012F71" w:rsidRDefault="008C469C" w:rsidP="008C469C">
      <w:pPr>
        <w:tabs>
          <w:tab w:val="left" w:pos="426"/>
        </w:tabs>
        <w:spacing w:after="0"/>
        <w:contextualSpacing/>
        <w:jc w:val="both"/>
        <w:rPr>
          <w:rFonts w:ascii="Times New Roman" w:hAnsi="Times New Roman" w:cs="Times New Roman"/>
          <w:sz w:val="28"/>
          <w:szCs w:val="28"/>
        </w:rPr>
      </w:pPr>
    </w:p>
    <w:p w:rsidR="008C469C" w:rsidRPr="00012F71" w:rsidRDefault="008C469C" w:rsidP="008C469C">
      <w:pPr>
        <w:tabs>
          <w:tab w:val="left" w:pos="426"/>
        </w:tabs>
        <w:spacing w:after="0"/>
        <w:contextualSpacing/>
        <w:jc w:val="both"/>
        <w:rPr>
          <w:rFonts w:ascii="Times New Roman" w:hAnsi="Times New Roman" w:cs="Times New Roman"/>
          <w:sz w:val="28"/>
          <w:szCs w:val="28"/>
        </w:rPr>
      </w:pPr>
    </w:p>
    <w:p w:rsidR="002B5CBD" w:rsidRPr="00012F71" w:rsidRDefault="002B5CBD" w:rsidP="008C469C">
      <w:pPr>
        <w:tabs>
          <w:tab w:val="left" w:pos="426"/>
        </w:tabs>
        <w:spacing w:after="0"/>
        <w:contextualSpacing/>
        <w:jc w:val="both"/>
        <w:rPr>
          <w:rFonts w:ascii="Times New Roman" w:hAnsi="Times New Roman" w:cs="Times New Roman"/>
          <w:sz w:val="28"/>
          <w:szCs w:val="28"/>
        </w:rPr>
      </w:pPr>
    </w:p>
    <w:p w:rsidR="002B5CBD" w:rsidRPr="00012F71" w:rsidRDefault="002B5CBD" w:rsidP="008C469C">
      <w:pPr>
        <w:tabs>
          <w:tab w:val="left" w:pos="426"/>
        </w:tabs>
        <w:spacing w:after="0"/>
        <w:contextualSpacing/>
        <w:jc w:val="both"/>
        <w:rPr>
          <w:rFonts w:ascii="Times New Roman" w:hAnsi="Times New Roman" w:cs="Times New Roman"/>
          <w:sz w:val="28"/>
          <w:szCs w:val="28"/>
        </w:rPr>
      </w:pPr>
    </w:p>
    <w:p w:rsidR="002B5CBD" w:rsidRPr="00012F71" w:rsidRDefault="002B5CBD" w:rsidP="008C469C">
      <w:pPr>
        <w:tabs>
          <w:tab w:val="left" w:pos="426"/>
        </w:tabs>
        <w:spacing w:after="0"/>
        <w:contextualSpacing/>
        <w:jc w:val="both"/>
        <w:rPr>
          <w:rFonts w:ascii="Times New Roman" w:hAnsi="Times New Roman" w:cs="Times New Roman"/>
          <w:sz w:val="28"/>
          <w:szCs w:val="28"/>
        </w:rPr>
      </w:pPr>
    </w:p>
    <w:p w:rsidR="008C469C" w:rsidRPr="00012F71" w:rsidRDefault="008C469C" w:rsidP="008C469C">
      <w:pPr>
        <w:tabs>
          <w:tab w:val="left" w:pos="426"/>
        </w:tabs>
        <w:spacing w:after="0"/>
        <w:contextualSpacing/>
        <w:jc w:val="both"/>
        <w:rPr>
          <w:rFonts w:ascii="Times New Roman" w:hAnsi="Times New Roman" w:cs="Times New Roman"/>
          <w:sz w:val="28"/>
          <w:szCs w:val="28"/>
        </w:rPr>
      </w:pPr>
    </w:p>
    <w:p w:rsidR="00A94778" w:rsidRPr="00012F71" w:rsidRDefault="00A94778" w:rsidP="00AE6E09">
      <w:pPr>
        <w:pStyle w:val="3"/>
        <w:ind w:left="0" w:firstLine="709"/>
      </w:pPr>
      <w:bookmarkStart w:id="15" w:name="_Toc512016813"/>
      <w:bookmarkStart w:id="16" w:name="_Toc517969971"/>
    </w:p>
    <w:p w:rsidR="00B007AD" w:rsidRPr="00012F71" w:rsidRDefault="00B007AD" w:rsidP="00AE6E09">
      <w:pPr>
        <w:pStyle w:val="3"/>
        <w:ind w:left="0" w:firstLine="709"/>
      </w:pPr>
      <w:r w:rsidRPr="00012F71">
        <w:t>3.1.3. Строительный комплекс</w:t>
      </w:r>
      <w:bookmarkEnd w:id="15"/>
      <w:bookmarkEnd w:id="16"/>
    </w:p>
    <w:p w:rsidR="004E72B4" w:rsidRPr="00012F71" w:rsidRDefault="004E72B4" w:rsidP="00AE6E09">
      <w:pPr>
        <w:pStyle w:val="15"/>
        <w:spacing w:line="276" w:lineRule="auto"/>
        <w:ind w:firstLine="709"/>
        <w:jc w:val="center"/>
        <w:rPr>
          <w:rFonts w:cs="Times New Roman"/>
          <w:szCs w:val="24"/>
          <w:lang w:eastAsia="ru-RU"/>
        </w:rPr>
      </w:pPr>
      <w:r w:rsidRPr="00012F71">
        <w:rPr>
          <w:rFonts w:cs="Times New Roman"/>
          <w:szCs w:val="24"/>
          <w:lang w:eastAsia="ru-RU"/>
        </w:rPr>
        <w:t>Состояние и тренды развития</w:t>
      </w:r>
    </w:p>
    <w:p w:rsidR="00AB3360" w:rsidRPr="00012F71" w:rsidRDefault="00AF2048" w:rsidP="00AE6E09">
      <w:pPr>
        <w:spacing w:after="0"/>
        <w:ind w:firstLine="709"/>
        <w:jc w:val="both"/>
        <w:rPr>
          <w:rFonts w:ascii="Times New Roman" w:eastAsia="Times New Roman" w:hAnsi="Times New Roman" w:cs="Times New Roman"/>
          <w:sz w:val="28"/>
          <w:szCs w:val="28"/>
          <w:lang w:eastAsia="ru-RU"/>
        </w:rPr>
      </w:pPr>
      <w:bookmarkStart w:id="17" w:name="_Ref502084438"/>
      <w:r w:rsidRPr="00012F71">
        <w:rPr>
          <w:rFonts w:ascii="Times New Roman" w:eastAsia="Times New Roman" w:hAnsi="Times New Roman" w:cs="Times New Roman"/>
          <w:sz w:val="28"/>
          <w:szCs w:val="28"/>
          <w:lang w:eastAsia="ru-RU"/>
        </w:rPr>
        <w:t>Основными предприятиями, осуществляющими деятельность в данной отрасли, являются АО «Дорспецстрой», ООО «Тацинское ДСУ» и ООО «Таганрогское ДСУ» - это современно оснащенные дорожно-строительные предприятия, специализирующиеся на выполнении работ по строительству, реконструкции, капитальному ремонту и содержанию автомобильных дорог Ростовской области. Самое крупное из них АО «Дорспецстрой» входит в число крупнейших дорожных ремонтно-строительных компаний Юга России.  Организация специализируется на выполнении работ по строительству, реконструкции, капитальному ремонту, ремонту  и содержанию  автомобильных дорог и мостов.</w:t>
      </w:r>
    </w:p>
    <w:p w:rsidR="00F838B8" w:rsidRPr="00012F71" w:rsidRDefault="00F838B8"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 xml:space="preserve">Основные показатели развития </w:t>
      </w:r>
      <w:r w:rsidR="00AB3360" w:rsidRPr="00012F71">
        <w:rPr>
          <w:rFonts w:ascii="Times New Roman" w:hAnsi="Times New Roman" w:cs="Times New Roman"/>
          <w:sz w:val="28"/>
          <w:szCs w:val="24"/>
        </w:rPr>
        <w:t xml:space="preserve">строительной </w:t>
      </w:r>
      <w:r w:rsidRPr="00012F71">
        <w:rPr>
          <w:rFonts w:ascii="Times New Roman" w:hAnsi="Times New Roman" w:cs="Times New Roman"/>
          <w:sz w:val="28"/>
          <w:szCs w:val="24"/>
        </w:rPr>
        <w:t>отрасли отражены в таблице 10.</w:t>
      </w:r>
    </w:p>
    <w:bookmarkEnd w:id="17"/>
    <w:p w:rsidR="00F838B8" w:rsidRPr="00012F71" w:rsidRDefault="00F838B8" w:rsidP="00AE6E09">
      <w:pPr>
        <w:pStyle w:val="af6"/>
        <w:spacing w:before="0" w:beforeAutospacing="0" w:line="276" w:lineRule="auto"/>
        <w:ind w:firstLine="709"/>
        <w:rPr>
          <w:szCs w:val="24"/>
        </w:rPr>
      </w:pPr>
      <w:r w:rsidRPr="00012F71">
        <w:rPr>
          <w:szCs w:val="24"/>
        </w:rPr>
        <w:t xml:space="preserve">Таблица 10 </w:t>
      </w:r>
      <w:r w:rsidRPr="00012F71">
        <w:rPr>
          <w:szCs w:val="24"/>
        </w:rPr>
        <w:softHyphen/>
        <w:t xml:space="preserve">– Динамика ключевых показателей </w:t>
      </w:r>
      <w:r w:rsidRPr="00012F71">
        <w:rPr>
          <w:szCs w:val="24"/>
          <w:lang w:eastAsia="ru-RU"/>
        </w:rPr>
        <w:t>развития</w:t>
      </w:r>
      <w:r w:rsidRPr="00012F71">
        <w:rPr>
          <w:szCs w:val="24"/>
        </w:rPr>
        <w:t xml:space="preserve"> строительной сферы </w:t>
      </w:r>
      <w:r w:rsidR="00AF2048" w:rsidRPr="00012F71">
        <w:rPr>
          <w:szCs w:val="24"/>
        </w:rPr>
        <w:t>Тацинского района</w:t>
      </w:r>
      <w:r w:rsidRPr="00012F71">
        <w:rPr>
          <w:szCs w:val="24"/>
        </w:rPr>
        <w:t xml:space="preserve"> в 2011-2017 годах</w:t>
      </w:r>
    </w:p>
    <w:tbl>
      <w:tblPr>
        <w:tblStyle w:val="414"/>
        <w:tblW w:w="9747" w:type="dxa"/>
        <w:tblLayout w:type="fixed"/>
        <w:tblLook w:val="04A0" w:firstRow="1" w:lastRow="0" w:firstColumn="1" w:lastColumn="0" w:noHBand="0" w:noVBand="1"/>
      </w:tblPr>
      <w:tblGrid>
        <w:gridCol w:w="2376"/>
        <w:gridCol w:w="1134"/>
        <w:gridCol w:w="1134"/>
        <w:gridCol w:w="1134"/>
        <w:gridCol w:w="993"/>
        <w:gridCol w:w="992"/>
        <w:gridCol w:w="992"/>
        <w:gridCol w:w="992"/>
      </w:tblGrid>
      <w:tr w:rsidR="00F838B8" w:rsidRPr="00012F71" w:rsidTr="00A478AF">
        <w:trPr>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both"/>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2013</w:t>
            </w:r>
          </w:p>
        </w:tc>
        <w:tc>
          <w:tcPr>
            <w:tcW w:w="993"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2016</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2017</w:t>
            </w:r>
          </w:p>
        </w:tc>
      </w:tr>
      <w:tr w:rsidR="00F838B8" w:rsidRPr="00012F71" w:rsidTr="00A478AF">
        <w:tc>
          <w:tcPr>
            <w:tcW w:w="9747" w:type="dxa"/>
            <w:gridSpan w:val="8"/>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i/>
                <w:sz w:val="24"/>
                <w:szCs w:val="24"/>
              </w:rPr>
            </w:pPr>
            <w:r w:rsidRPr="00012F71">
              <w:rPr>
                <w:rFonts w:ascii="Times New Roman" w:hAnsi="Times New Roman"/>
                <w:i/>
                <w:sz w:val="24"/>
                <w:szCs w:val="24"/>
              </w:rPr>
              <w:t>Объем работ, выполненных по виду экономической деятельности «Строительство», млрд рублей</w:t>
            </w:r>
          </w:p>
        </w:tc>
      </w:tr>
      <w:tr w:rsidR="00AF2048" w:rsidRPr="00012F71" w:rsidTr="00A478AF">
        <w:tc>
          <w:tcPr>
            <w:tcW w:w="2376" w:type="dxa"/>
            <w:tcBorders>
              <w:top w:val="single" w:sz="4" w:space="0" w:color="auto"/>
              <w:left w:val="single" w:sz="4" w:space="0" w:color="auto"/>
              <w:bottom w:val="single" w:sz="4" w:space="0" w:color="auto"/>
              <w:right w:val="single" w:sz="4" w:space="0" w:color="auto"/>
            </w:tcBorders>
          </w:tcPr>
          <w:p w:rsidR="00AF2048" w:rsidRPr="00012F71" w:rsidRDefault="00AF2048"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134" w:type="dxa"/>
            <w:tcBorders>
              <w:top w:val="single" w:sz="4" w:space="0" w:color="auto"/>
              <w:left w:val="single" w:sz="4" w:space="0" w:color="auto"/>
              <w:bottom w:val="single" w:sz="4" w:space="0" w:color="auto"/>
              <w:right w:val="single" w:sz="4" w:space="0" w:color="auto"/>
            </w:tcBorders>
            <w:vAlign w:val="center"/>
          </w:tcPr>
          <w:p w:rsidR="00AF2048" w:rsidRPr="00012F71" w:rsidRDefault="00F24AAC" w:rsidP="00AE6E09">
            <w:pPr>
              <w:spacing w:line="276" w:lineRule="auto"/>
              <w:jc w:val="center"/>
              <w:rPr>
                <w:rFonts w:ascii="Times New Roman" w:hAnsi="Times New Roman"/>
                <w:sz w:val="24"/>
                <w:szCs w:val="24"/>
              </w:rPr>
            </w:pPr>
            <w:r w:rsidRPr="00012F71">
              <w:rPr>
                <w:rFonts w:ascii="Times New Roman" w:hAnsi="Times New Roman"/>
                <w:sz w:val="24"/>
                <w:szCs w:val="24"/>
              </w:rPr>
              <w:t>0,77</w:t>
            </w:r>
          </w:p>
        </w:tc>
        <w:tc>
          <w:tcPr>
            <w:tcW w:w="1134" w:type="dxa"/>
            <w:tcBorders>
              <w:top w:val="single" w:sz="4" w:space="0" w:color="auto"/>
              <w:left w:val="single" w:sz="4" w:space="0" w:color="auto"/>
              <w:bottom w:val="single" w:sz="4" w:space="0" w:color="auto"/>
              <w:right w:val="single" w:sz="4" w:space="0" w:color="auto"/>
            </w:tcBorders>
            <w:vAlign w:val="center"/>
          </w:tcPr>
          <w:p w:rsidR="00AF2048" w:rsidRPr="00012F71" w:rsidRDefault="00B05BAC" w:rsidP="00AE6E09">
            <w:pPr>
              <w:spacing w:line="276" w:lineRule="auto"/>
              <w:jc w:val="center"/>
              <w:rPr>
                <w:rFonts w:ascii="Times New Roman" w:hAnsi="Times New Roman"/>
                <w:sz w:val="24"/>
                <w:szCs w:val="24"/>
              </w:rPr>
            </w:pPr>
            <w:r w:rsidRPr="00012F71">
              <w:rPr>
                <w:rFonts w:ascii="Times New Roman" w:hAnsi="Times New Roman"/>
                <w:sz w:val="24"/>
                <w:szCs w:val="24"/>
              </w:rPr>
              <w:t>0,94</w:t>
            </w:r>
          </w:p>
        </w:tc>
        <w:tc>
          <w:tcPr>
            <w:tcW w:w="1134" w:type="dxa"/>
            <w:tcBorders>
              <w:top w:val="single" w:sz="4" w:space="0" w:color="auto"/>
              <w:left w:val="single" w:sz="4" w:space="0" w:color="auto"/>
              <w:bottom w:val="single" w:sz="4" w:space="0" w:color="auto"/>
              <w:right w:val="single" w:sz="4" w:space="0" w:color="auto"/>
            </w:tcBorders>
            <w:vAlign w:val="center"/>
          </w:tcPr>
          <w:p w:rsidR="00AF2048" w:rsidRPr="00012F71" w:rsidRDefault="00B05BAC" w:rsidP="00AE6E09">
            <w:pPr>
              <w:spacing w:line="276" w:lineRule="auto"/>
              <w:jc w:val="center"/>
              <w:rPr>
                <w:rFonts w:ascii="Times New Roman" w:hAnsi="Times New Roman"/>
                <w:sz w:val="24"/>
                <w:szCs w:val="24"/>
              </w:rPr>
            </w:pPr>
            <w:r w:rsidRPr="00012F71">
              <w:rPr>
                <w:rFonts w:ascii="Times New Roman" w:hAnsi="Times New Roman"/>
                <w:sz w:val="24"/>
                <w:szCs w:val="24"/>
              </w:rPr>
              <w:t>0,68</w:t>
            </w:r>
          </w:p>
        </w:tc>
        <w:tc>
          <w:tcPr>
            <w:tcW w:w="993" w:type="dxa"/>
            <w:tcBorders>
              <w:top w:val="single" w:sz="4" w:space="0" w:color="auto"/>
              <w:left w:val="single" w:sz="4" w:space="0" w:color="auto"/>
              <w:bottom w:val="single" w:sz="4" w:space="0" w:color="auto"/>
              <w:right w:val="single" w:sz="4" w:space="0" w:color="auto"/>
            </w:tcBorders>
            <w:vAlign w:val="center"/>
          </w:tcPr>
          <w:p w:rsidR="00AF2048" w:rsidRPr="00012F71" w:rsidRDefault="00B05BAC" w:rsidP="00AE6E09">
            <w:pPr>
              <w:spacing w:line="276" w:lineRule="auto"/>
              <w:jc w:val="center"/>
              <w:rPr>
                <w:rFonts w:ascii="Times New Roman" w:hAnsi="Times New Roman"/>
                <w:sz w:val="24"/>
                <w:szCs w:val="24"/>
              </w:rPr>
            </w:pPr>
            <w:r w:rsidRPr="00012F71">
              <w:rPr>
                <w:rFonts w:ascii="Times New Roman" w:hAnsi="Times New Roman"/>
                <w:sz w:val="24"/>
                <w:szCs w:val="24"/>
              </w:rPr>
              <w:t>1,28</w:t>
            </w:r>
          </w:p>
        </w:tc>
        <w:tc>
          <w:tcPr>
            <w:tcW w:w="992" w:type="dxa"/>
            <w:tcBorders>
              <w:top w:val="single" w:sz="4" w:space="0" w:color="auto"/>
              <w:left w:val="single" w:sz="4" w:space="0" w:color="auto"/>
              <w:bottom w:val="single" w:sz="4" w:space="0" w:color="auto"/>
              <w:right w:val="single" w:sz="4" w:space="0" w:color="auto"/>
            </w:tcBorders>
            <w:vAlign w:val="center"/>
          </w:tcPr>
          <w:p w:rsidR="00AF2048" w:rsidRPr="00012F71" w:rsidRDefault="00AB3360" w:rsidP="00AE6E09">
            <w:pPr>
              <w:spacing w:line="276" w:lineRule="auto"/>
              <w:jc w:val="center"/>
              <w:rPr>
                <w:rFonts w:ascii="Times New Roman" w:hAnsi="Times New Roman"/>
                <w:sz w:val="24"/>
                <w:szCs w:val="24"/>
              </w:rPr>
            </w:pPr>
            <w:r w:rsidRPr="00012F71">
              <w:rPr>
                <w:rFonts w:ascii="Times New Roman" w:hAnsi="Times New Roman"/>
                <w:sz w:val="24"/>
                <w:szCs w:val="24"/>
              </w:rPr>
              <w:t>2,55</w:t>
            </w:r>
          </w:p>
        </w:tc>
        <w:tc>
          <w:tcPr>
            <w:tcW w:w="992" w:type="dxa"/>
            <w:tcBorders>
              <w:top w:val="single" w:sz="4" w:space="0" w:color="auto"/>
              <w:left w:val="single" w:sz="4" w:space="0" w:color="auto"/>
              <w:bottom w:val="single" w:sz="4" w:space="0" w:color="auto"/>
              <w:right w:val="single" w:sz="4" w:space="0" w:color="auto"/>
            </w:tcBorders>
            <w:vAlign w:val="center"/>
          </w:tcPr>
          <w:p w:rsidR="00AF2048" w:rsidRPr="00012F71" w:rsidRDefault="00AB3360" w:rsidP="00AE6E09">
            <w:pPr>
              <w:spacing w:line="276" w:lineRule="auto"/>
              <w:jc w:val="center"/>
              <w:rPr>
                <w:rFonts w:ascii="Times New Roman" w:hAnsi="Times New Roman"/>
                <w:sz w:val="24"/>
                <w:szCs w:val="24"/>
              </w:rPr>
            </w:pPr>
            <w:r w:rsidRPr="00012F71">
              <w:rPr>
                <w:rFonts w:ascii="Times New Roman" w:hAnsi="Times New Roman"/>
                <w:sz w:val="24"/>
                <w:szCs w:val="24"/>
              </w:rPr>
              <w:t>2,37</w:t>
            </w:r>
          </w:p>
        </w:tc>
        <w:tc>
          <w:tcPr>
            <w:tcW w:w="992" w:type="dxa"/>
            <w:tcBorders>
              <w:top w:val="single" w:sz="4" w:space="0" w:color="auto"/>
              <w:left w:val="single" w:sz="4" w:space="0" w:color="auto"/>
              <w:bottom w:val="single" w:sz="4" w:space="0" w:color="auto"/>
              <w:right w:val="single" w:sz="4" w:space="0" w:color="auto"/>
            </w:tcBorders>
          </w:tcPr>
          <w:p w:rsidR="00AF2048" w:rsidRPr="00012F71" w:rsidRDefault="00AB3360" w:rsidP="00AE6E09">
            <w:pPr>
              <w:spacing w:line="276" w:lineRule="auto"/>
              <w:jc w:val="center"/>
              <w:rPr>
                <w:rFonts w:ascii="Times New Roman" w:hAnsi="Times New Roman"/>
                <w:sz w:val="24"/>
                <w:szCs w:val="24"/>
              </w:rPr>
            </w:pPr>
            <w:r w:rsidRPr="00012F71">
              <w:rPr>
                <w:rFonts w:ascii="Times New Roman" w:hAnsi="Times New Roman"/>
                <w:sz w:val="24"/>
                <w:szCs w:val="24"/>
              </w:rPr>
              <w:t>2,73</w:t>
            </w:r>
          </w:p>
        </w:tc>
      </w:tr>
      <w:tr w:rsidR="00F838B8" w:rsidRPr="00012F71" w:rsidTr="00A478AF">
        <w:tc>
          <w:tcPr>
            <w:tcW w:w="2376" w:type="dxa"/>
            <w:tcBorders>
              <w:top w:val="single" w:sz="4" w:space="0" w:color="auto"/>
              <w:left w:val="single" w:sz="4" w:space="0" w:color="auto"/>
              <w:bottom w:val="single" w:sz="4" w:space="0" w:color="auto"/>
              <w:right w:val="single" w:sz="4" w:space="0" w:color="auto"/>
            </w:tcBorders>
            <w:hideMark/>
          </w:tcPr>
          <w:p w:rsidR="00F838B8" w:rsidRPr="00012F71" w:rsidRDefault="00F838B8"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83,4</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97,0</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126,5</w:t>
            </w:r>
          </w:p>
        </w:tc>
        <w:tc>
          <w:tcPr>
            <w:tcW w:w="993"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143,2</w:t>
            </w:r>
          </w:p>
        </w:tc>
        <w:tc>
          <w:tcPr>
            <w:tcW w:w="992"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172,6</w:t>
            </w:r>
          </w:p>
        </w:tc>
        <w:tc>
          <w:tcPr>
            <w:tcW w:w="992" w:type="dxa"/>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159,3</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161,7</w:t>
            </w:r>
          </w:p>
        </w:tc>
      </w:tr>
      <w:tr w:rsidR="00F838B8" w:rsidRPr="00012F71" w:rsidTr="00A478AF">
        <w:tc>
          <w:tcPr>
            <w:tcW w:w="2376" w:type="dxa"/>
            <w:tcBorders>
              <w:top w:val="single" w:sz="4" w:space="0" w:color="auto"/>
              <w:left w:val="single" w:sz="4" w:space="0" w:color="auto"/>
              <w:bottom w:val="single" w:sz="4" w:space="0" w:color="auto"/>
              <w:right w:val="single" w:sz="4" w:space="0" w:color="auto"/>
            </w:tcBorders>
          </w:tcPr>
          <w:p w:rsidR="00F838B8" w:rsidRPr="00012F71" w:rsidRDefault="003E6192"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w:t>
            </w:r>
            <w:r w:rsidR="00F838B8" w:rsidRPr="00012F71">
              <w:rPr>
                <w:rFonts w:ascii="Times New Roman" w:hAnsi="Times New Roman"/>
                <w:sz w:val="24"/>
                <w:szCs w:val="24"/>
              </w:rPr>
              <w:t>, %</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F24AAC" w:rsidP="00AE6E09">
            <w:pPr>
              <w:spacing w:line="276" w:lineRule="auto"/>
              <w:jc w:val="center"/>
              <w:rPr>
                <w:rFonts w:ascii="Times New Roman" w:hAnsi="Times New Roman"/>
                <w:sz w:val="24"/>
                <w:szCs w:val="24"/>
              </w:rPr>
            </w:pPr>
            <w:r w:rsidRPr="00012F71">
              <w:rPr>
                <w:rFonts w:ascii="Times New Roman" w:hAnsi="Times New Roman"/>
                <w:sz w:val="24"/>
                <w:szCs w:val="24"/>
              </w:rPr>
              <w:t>0,92</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B05BAC" w:rsidP="00AE6E09">
            <w:pPr>
              <w:spacing w:line="276" w:lineRule="auto"/>
              <w:jc w:val="center"/>
              <w:rPr>
                <w:rFonts w:ascii="Times New Roman" w:hAnsi="Times New Roman"/>
                <w:sz w:val="24"/>
                <w:szCs w:val="24"/>
              </w:rPr>
            </w:pPr>
            <w:r w:rsidRPr="00012F71">
              <w:rPr>
                <w:rFonts w:ascii="Times New Roman" w:hAnsi="Times New Roman"/>
                <w:sz w:val="24"/>
                <w:szCs w:val="24"/>
              </w:rPr>
              <w:t>0,97</w:t>
            </w:r>
          </w:p>
        </w:tc>
        <w:tc>
          <w:tcPr>
            <w:tcW w:w="1134" w:type="dxa"/>
            <w:tcBorders>
              <w:top w:val="single" w:sz="4" w:space="0" w:color="auto"/>
              <w:left w:val="single" w:sz="4" w:space="0" w:color="auto"/>
              <w:bottom w:val="single" w:sz="4" w:space="0" w:color="auto"/>
              <w:right w:val="single" w:sz="4" w:space="0" w:color="auto"/>
            </w:tcBorders>
            <w:vAlign w:val="center"/>
          </w:tcPr>
          <w:p w:rsidR="00F838B8" w:rsidRPr="00012F71" w:rsidRDefault="00B05BAC" w:rsidP="00AE6E09">
            <w:pPr>
              <w:spacing w:line="276" w:lineRule="auto"/>
              <w:jc w:val="center"/>
              <w:rPr>
                <w:rFonts w:ascii="Times New Roman" w:hAnsi="Times New Roman"/>
                <w:sz w:val="24"/>
                <w:szCs w:val="24"/>
              </w:rPr>
            </w:pPr>
            <w:r w:rsidRPr="00012F71">
              <w:rPr>
                <w:rFonts w:ascii="Times New Roman" w:hAnsi="Times New Roman"/>
                <w:sz w:val="24"/>
                <w:szCs w:val="24"/>
              </w:rPr>
              <w:t>0,54</w:t>
            </w:r>
          </w:p>
        </w:tc>
        <w:tc>
          <w:tcPr>
            <w:tcW w:w="993" w:type="dxa"/>
            <w:tcBorders>
              <w:top w:val="single" w:sz="4" w:space="0" w:color="auto"/>
              <w:left w:val="single" w:sz="4" w:space="0" w:color="auto"/>
              <w:bottom w:val="single" w:sz="4" w:space="0" w:color="auto"/>
              <w:right w:val="single" w:sz="4" w:space="0" w:color="auto"/>
            </w:tcBorders>
            <w:vAlign w:val="center"/>
          </w:tcPr>
          <w:p w:rsidR="00F838B8" w:rsidRPr="00012F71" w:rsidRDefault="00725ED4" w:rsidP="00AE6E09">
            <w:pPr>
              <w:spacing w:line="276" w:lineRule="auto"/>
              <w:jc w:val="center"/>
              <w:rPr>
                <w:rFonts w:ascii="Times New Roman" w:hAnsi="Times New Roman"/>
                <w:sz w:val="24"/>
                <w:szCs w:val="24"/>
              </w:rPr>
            </w:pPr>
            <w:r w:rsidRPr="00012F71">
              <w:rPr>
                <w:rFonts w:ascii="Times New Roman" w:hAnsi="Times New Roman"/>
                <w:sz w:val="24"/>
                <w:szCs w:val="24"/>
              </w:rPr>
              <w:t>0,89</w:t>
            </w:r>
          </w:p>
        </w:tc>
        <w:tc>
          <w:tcPr>
            <w:tcW w:w="992" w:type="dxa"/>
            <w:tcBorders>
              <w:top w:val="single" w:sz="4" w:space="0" w:color="auto"/>
              <w:left w:val="single" w:sz="4" w:space="0" w:color="auto"/>
              <w:bottom w:val="single" w:sz="4" w:space="0" w:color="auto"/>
              <w:right w:val="single" w:sz="4" w:space="0" w:color="auto"/>
            </w:tcBorders>
            <w:vAlign w:val="center"/>
          </w:tcPr>
          <w:p w:rsidR="00F838B8" w:rsidRPr="00012F71" w:rsidRDefault="003A3DC8" w:rsidP="00AE6E09">
            <w:pPr>
              <w:spacing w:line="276" w:lineRule="auto"/>
              <w:jc w:val="center"/>
              <w:rPr>
                <w:rFonts w:ascii="Times New Roman" w:hAnsi="Times New Roman"/>
                <w:sz w:val="24"/>
                <w:szCs w:val="24"/>
              </w:rPr>
            </w:pPr>
            <w:r w:rsidRPr="00012F71">
              <w:rPr>
                <w:rFonts w:ascii="Times New Roman" w:hAnsi="Times New Roman"/>
                <w:sz w:val="24"/>
                <w:szCs w:val="24"/>
              </w:rPr>
              <w:t>1,48</w:t>
            </w:r>
          </w:p>
        </w:tc>
        <w:tc>
          <w:tcPr>
            <w:tcW w:w="992" w:type="dxa"/>
            <w:tcBorders>
              <w:top w:val="single" w:sz="4" w:space="0" w:color="auto"/>
              <w:left w:val="single" w:sz="4" w:space="0" w:color="auto"/>
              <w:bottom w:val="single" w:sz="4" w:space="0" w:color="auto"/>
              <w:right w:val="single" w:sz="4" w:space="0" w:color="auto"/>
            </w:tcBorders>
            <w:vAlign w:val="center"/>
          </w:tcPr>
          <w:p w:rsidR="00F838B8" w:rsidRPr="00012F71" w:rsidRDefault="00AB3360" w:rsidP="00AE6E09">
            <w:pPr>
              <w:spacing w:line="276" w:lineRule="auto"/>
              <w:jc w:val="center"/>
              <w:rPr>
                <w:rFonts w:ascii="Times New Roman" w:hAnsi="Times New Roman"/>
                <w:sz w:val="24"/>
                <w:szCs w:val="24"/>
              </w:rPr>
            </w:pPr>
            <w:r w:rsidRPr="00012F71">
              <w:rPr>
                <w:rFonts w:ascii="Times New Roman" w:hAnsi="Times New Roman"/>
                <w:sz w:val="24"/>
                <w:szCs w:val="24"/>
              </w:rPr>
              <w:t>1,49</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AB3360" w:rsidP="00AE6E09">
            <w:pPr>
              <w:spacing w:line="276" w:lineRule="auto"/>
              <w:jc w:val="center"/>
              <w:rPr>
                <w:rFonts w:ascii="Times New Roman" w:hAnsi="Times New Roman"/>
                <w:sz w:val="24"/>
                <w:szCs w:val="24"/>
              </w:rPr>
            </w:pPr>
            <w:r w:rsidRPr="00012F71">
              <w:rPr>
                <w:rFonts w:ascii="Times New Roman" w:hAnsi="Times New Roman"/>
                <w:sz w:val="24"/>
                <w:szCs w:val="24"/>
              </w:rPr>
              <w:t>1,69</w:t>
            </w:r>
          </w:p>
        </w:tc>
      </w:tr>
      <w:tr w:rsidR="00F838B8" w:rsidRPr="00012F71" w:rsidTr="00A478AF">
        <w:tc>
          <w:tcPr>
            <w:tcW w:w="9747" w:type="dxa"/>
            <w:gridSpan w:val="8"/>
            <w:tcBorders>
              <w:top w:val="single" w:sz="4" w:space="0" w:color="auto"/>
              <w:left w:val="single" w:sz="4" w:space="0" w:color="auto"/>
              <w:bottom w:val="single" w:sz="4" w:space="0" w:color="auto"/>
              <w:right w:val="single" w:sz="4" w:space="0" w:color="auto"/>
            </w:tcBorders>
            <w:vAlign w:val="center"/>
          </w:tcPr>
          <w:p w:rsidR="00F838B8" w:rsidRPr="00012F71" w:rsidRDefault="00F838B8" w:rsidP="00AE6E09">
            <w:pPr>
              <w:keepNext/>
              <w:spacing w:line="276" w:lineRule="auto"/>
              <w:jc w:val="center"/>
              <w:rPr>
                <w:rFonts w:ascii="Times New Roman" w:hAnsi="Times New Roman"/>
                <w:i/>
                <w:sz w:val="24"/>
                <w:szCs w:val="24"/>
              </w:rPr>
            </w:pPr>
            <w:r w:rsidRPr="00012F71">
              <w:rPr>
                <w:rFonts w:ascii="Times New Roman" w:hAnsi="Times New Roman"/>
                <w:i/>
                <w:sz w:val="24"/>
                <w:szCs w:val="24"/>
              </w:rPr>
              <w:t>Ввод в действие жилых домов, тыс. кв. м</w:t>
            </w:r>
          </w:p>
        </w:tc>
      </w:tr>
      <w:tr w:rsidR="00D84D8C" w:rsidRPr="00012F71" w:rsidTr="00A478AF">
        <w:tc>
          <w:tcPr>
            <w:tcW w:w="2376" w:type="dxa"/>
            <w:tcBorders>
              <w:top w:val="single" w:sz="4" w:space="0" w:color="auto"/>
              <w:left w:val="single" w:sz="4" w:space="0" w:color="auto"/>
              <w:bottom w:val="single" w:sz="4" w:space="0" w:color="auto"/>
              <w:right w:val="single" w:sz="4" w:space="0" w:color="auto"/>
            </w:tcBorders>
          </w:tcPr>
          <w:p w:rsidR="00D84D8C" w:rsidRPr="00012F71" w:rsidRDefault="00D84D8C"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134" w:type="dxa"/>
            <w:tcBorders>
              <w:top w:val="single" w:sz="4" w:space="0" w:color="auto"/>
              <w:left w:val="single" w:sz="4" w:space="0" w:color="auto"/>
              <w:bottom w:val="single" w:sz="4" w:space="0" w:color="auto"/>
              <w:right w:val="single" w:sz="4" w:space="0" w:color="auto"/>
            </w:tcBorders>
          </w:tcPr>
          <w:p w:rsidR="00D84D8C" w:rsidRPr="00012F71" w:rsidRDefault="00BB6027" w:rsidP="00AE6E09">
            <w:pPr>
              <w:spacing w:line="276" w:lineRule="auto"/>
              <w:jc w:val="center"/>
              <w:rPr>
                <w:rFonts w:ascii="Times New Roman" w:hAnsi="Times New Roman"/>
                <w:sz w:val="24"/>
                <w:szCs w:val="24"/>
              </w:rPr>
            </w:pPr>
            <w:r w:rsidRPr="00012F71">
              <w:rPr>
                <w:rFonts w:ascii="Times New Roman" w:hAnsi="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D84D8C" w:rsidRPr="00012F71" w:rsidRDefault="00547B2C" w:rsidP="00AE6E09">
            <w:pPr>
              <w:spacing w:line="276" w:lineRule="auto"/>
              <w:jc w:val="center"/>
              <w:rPr>
                <w:rFonts w:ascii="Times New Roman" w:hAnsi="Times New Roman"/>
                <w:sz w:val="24"/>
                <w:szCs w:val="24"/>
              </w:rPr>
            </w:pPr>
            <w:r w:rsidRPr="00012F71">
              <w:rPr>
                <w:rFonts w:ascii="Times New Roman" w:hAnsi="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D84D8C" w:rsidRPr="00012F71" w:rsidRDefault="00547B2C" w:rsidP="00AE6E09">
            <w:pPr>
              <w:spacing w:line="276" w:lineRule="auto"/>
              <w:jc w:val="center"/>
              <w:rPr>
                <w:rFonts w:ascii="Times New Roman" w:hAnsi="Times New Roman"/>
                <w:sz w:val="24"/>
                <w:szCs w:val="24"/>
              </w:rPr>
            </w:pPr>
            <w:r w:rsidRPr="00012F71">
              <w:rPr>
                <w:rFonts w:ascii="Times New Roman" w:hAnsi="Times New Roman"/>
                <w:sz w:val="24"/>
                <w:szCs w:val="24"/>
              </w:rPr>
              <w:t>4,1</w:t>
            </w:r>
          </w:p>
        </w:tc>
        <w:tc>
          <w:tcPr>
            <w:tcW w:w="993" w:type="dxa"/>
            <w:tcBorders>
              <w:top w:val="single" w:sz="4" w:space="0" w:color="auto"/>
              <w:left w:val="single" w:sz="4" w:space="0" w:color="auto"/>
              <w:bottom w:val="single" w:sz="4" w:space="0" w:color="auto"/>
              <w:right w:val="single" w:sz="4" w:space="0" w:color="auto"/>
            </w:tcBorders>
          </w:tcPr>
          <w:p w:rsidR="00D84D8C" w:rsidRPr="00012F71" w:rsidRDefault="005A2683" w:rsidP="00AE6E09">
            <w:pPr>
              <w:spacing w:line="276" w:lineRule="auto"/>
              <w:jc w:val="center"/>
              <w:rPr>
                <w:rFonts w:ascii="Times New Roman" w:hAnsi="Times New Roman"/>
                <w:sz w:val="24"/>
                <w:szCs w:val="24"/>
              </w:rPr>
            </w:pPr>
            <w:r w:rsidRPr="00012F71">
              <w:rPr>
                <w:rFonts w:ascii="Times New Roman" w:hAnsi="Times New Roman"/>
                <w:sz w:val="24"/>
                <w:szCs w:val="24"/>
              </w:rPr>
              <w:t>4,5</w:t>
            </w:r>
          </w:p>
        </w:tc>
        <w:tc>
          <w:tcPr>
            <w:tcW w:w="992" w:type="dxa"/>
            <w:tcBorders>
              <w:top w:val="single" w:sz="4" w:space="0" w:color="auto"/>
              <w:left w:val="single" w:sz="4" w:space="0" w:color="auto"/>
              <w:bottom w:val="single" w:sz="4" w:space="0" w:color="auto"/>
              <w:right w:val="single" w:sz="4" w:space="0" w:color="auto"/>
            </w:tcBorders>
          </w:tcPr>
          <w:p w:rsidR="00D84D8C" w:rsidRPr="00012F71" w:rsidRDefault="00371A39" w:rsidP="00AE6E09">
            <w:pPr>
              <w:spacing w:line="276" w:lineRule="auto"/>
              <w:jc w:val="center"/>
              <w:rPr>
                <w:rFonts w:ascii="Times New Roman" w:hAnsi="Times New Roman"/>
                <w:sz w:val="24"/>
                <w:szCs w:val="24"/>
              </w:rPr>
            </w:pPr>
            <w:r w:rsidRPr="00012F71">
              <w:rPr>
                <w:rFonts w:ascii="Times New Roman" w:hAnsi="Times New Roman"/>
                <w:sz w:val="24"/>
                <w:szCs w:val="24"/>
              </w:rPr>
              <w:t>4,98</w:t>
            </w:r>
          </w:p>
        </w:tc>
        <w:tc>
          <w:tcPr>
            <w:tcW w:w="992" w:type="dxa"/>
            <w:tcBorders>
              <w:top w:val="single" w:sz="4" w:space="0" w:color="auto"/>
              <w:left w:val="single" w:sz="4" w:space="0" w:color="auto"/>
              <w:bottom w:val="single" w:sz="4" w:space="0" w:color="auto"/>
              <w:right w:val="single" w:sz="4" w:space="0" w:color="auto"/>
            </w:tcBorders>
          </w:tcPr>
          <w:p w:rsidR="00D84D8C" w:rsidRPr="00012F71" w:rsidRDefault="00371A39" w:rsidP="00AE6E09">
            <w:pPr>
              <w:spacing w:line="276" w:lineRule="auto"/>
              <w:jc w:val="center"/>
              <w:rPr>
                <w:rFonts w:ascii="Times New Roman" w:hAnsi="Times New Roman"/>
                <w:sz w:val="24"/>
                <w:szCs w:val="24"/>
              </w:rPr>
            </w:pPr>
            <w:r w:rsidRPr="00012F71">
              <w:rPr>
                <w:rFonts w:ascii="Times New Roman" w:hAnsi="Times New Roman"/>
                <w:sz w:val="24"/>
                <w:szCs w:val="24"/>
              </w:rPr>
              <w:t>4,09</w:t>
            </w:r>
          </w:p>
        </w:tc>
        <w:tc>
          <w:tcPr>
            <w:tcW w:w="992" w:type="dxa"/>
            <w:tcBorders>
              <w:top w:val="single" w:sz="4" w:space="0" w:color="auto"/>
              <w:left w:val="single" w:sz="4" w:space="0" w:color="auto"/>
              <w:bottom w:val="single" w:sz="4" w:space="0" w:color="auto"/>
              <w:right w:val="single" w:sz="4" w:space="0" w:color="auto"/>
            </w:tcBorders>
          </w:tcPr>
          <w:p w:rsidR="00D84D8C" w:rsidRPr="00012F71" w:rsidRDefault="003A3DC8" w:rsidP="00AE6E09">
            <w:pPr>
              <w:spacing w:line="276" w:lineRule="auto"/>
              <w:jc w:val="center"/>
              <w:rPr>
                <w:rFonts w:ascii="Times New Roman" w:hAnsi="Times New Roman"/>
                <w:sz w:val="24"/>
                <w:szCs w:val="24"/>
              </w:rPr>
            </w:pPr>
            <w:r w:rsidRPr="00012F71">
              <w:rPr>
                <w:rFonts w:ascii="Times New Roman" w:hAnsi="Times New Roman"/>
                <w:sz w:val="24"/>
                <w:szCs w:val="24"/>
              </w:rPr>
              <w:t>4,61</w:t>
            </w:r>
          </w:p>
        </w:tc>
      </w:tr>
      <w:tr w:rsidR="00F838B8" w:rsidRPr="00012F71" w:rsidTr="00A478AF">
        <w:tc>
          <w:tcPr>
            <w:tcW w:w="2376" w:type="dxa"/>
            <w:tcBorders>
              <w:top w:val="single" w:sz="4" w:space="0" w:color="auto"/>
              <w:left w:val="single" w:sz="4" w:space="0" w:color="auto"/>
              <w:bottom w:val="single" w:sz="4" w:space="0" w:color="auto"/>
              <w:right w:val="single" w:sz="4" w:space="0" w:color="auto"/>
            </w:tcBorders>
            <w:hideMark/>
          </w:tcPr>
          <w:p w:rsidR="00F838B8" w:rsidRPr="00012F71" w:rsidRDefault="00F838B8"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134"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1 880,0</w:t>
            </w:r>
          </w:p>
        </w:tc>
        <w:tc>
          <w:tcPr>
            <w:tcW w:w="1134"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1 984,0</w:t>
            </w:r>
          </w:p>
        </w:tc>
        <w:tc>
          <w:tcPr>
            <w:tcW w:w="1134"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2 133,6</w:t>
            </w:r>
          </w:p>
        </w:tc>
        <w:tc>
          <w:tcPr>
            <w:tcW w:w="993"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2 325,0</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2 408,7</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2 293,1</w:t>
            </w:r>
          </w:p>
        </w:tc>
        <w:tc>
          <w:tcPr>
            <w:tcW w:w="992" w:type="dxa"/>
            <w:tcBorders>
              <w:top w:val="single" w:sz="4" w:space="0" w:color="auto"/>
              <w:left w:val="single" w:sz="4" w:space="0" w:color="auto"/>
              <w:bottom w:val="single" w:sz="4" w:space="0" w:color="auto"/>
              <w:right w:val="single" w:sz="4" w:space="0" w:color="auto"/>
            </w:tcBorders>
          </w:tcPr>
          <w:p w:rsidR="00F838B8" w:rsidRPr="00012F71" w:rsidRDefault="00F838B8" w:rsidP="00AE6E09">
            <w:pPr>
              <w:spacing w:line="276" w:lineRule="auto"/>
              <w:jc w:val="center"/>
              <w:rPr>
                <w:rFonts w:ascii="Times New Roman" w:hAnsi="Times New Roman"/>
                <w:sz w:val="24"/>
                <w:szCs w:val="24"/>
              </w:rPr>
            </w:pPr>
            <w:r w:rsidRPr="00012F71">
              <w:rPr>
                <w:rFonts w:ascii="Times New Roman" w:hAnsi="Times New Roman"/>
                <w:sz w:val="24"/>
                <w:szCs w:val="24"/>
              </w:rPr>
              <w:t>2 333,9</w:t>
            </w:r>
          </w:p>
        </w:tc>
      </w:tr>
      <w:tr w:rsidR="00D84D8C" w:rsidRPr="00012F71" w:rsidTr="00A478AF">
        <w:tc>
          <w:tcPr>
            <w:tcW w:w="2376" w:type="dxa"/>
            <w:tcBorders>
              <w:top w:val="single" w:sz="4" w:space="0" w:color="auto"/>
              <w:left w:val="single" w:sz="4" w:space="0" w:color="auto"/>
              <w:bottom w:val="single" w:sz="4" w:space="0" w:color="auto"/>
              <w:right w:val="single" w:sz="4" w:space="0" w:color="auto"/>
            </w:tcBorders>
          </w:tcPr>
          <w:p w:rsidR="00D84D8C" w:rsidRPr="00012F71" w:rsidRDefault="00D84D8C" w:rsidP="00AE6E09">
            <w:pPr>
              <w:spacing w:line="276" w:lineRule="auto"/>
              <w:jc w:val="both"/>
              <w:rPr>
                <w:rFonts w:ascii="Times New Roman" w:hAnsi="Times New Roman"/>
                <w:sz w:val="24"/>
                <w:szCs w:val="24"/>
              </w:rPr>
            </w:pPr>
            <w:r w:rsidRPr="00012F71">
              <w:rPr>
                <w:rFonts w:ascii="Times New Roman" w:hAnsi="Times New Roman"/>
                <w:sz w:val="24"/>
                <w:szCs w:val="24"/>
              </w:rPr>
              <w:t>Доля МО в РО, %</w:t>
            </w:r>
          </w:p>
        </w:tc>
        <w:tc>
          <w:tcPr>
            <w:tcW w:w="1134" w:type="dxa"/>
            <w:tcBorders>
              <w:top w:val="single" w:sz="4" w:space="0" w:color="auto"/>
              <w:left w:val="single" w:sz="4" w:space="0" w:color="auto"/>
              <w:bottom w:val="single" w:sz="4" w:space="0" w:color="auto"/>
              <w:right w:val="single" w:sz="4" w:space="0" w:color="auto"/>
            </w:tcBorders>
            <w:vAlign w:val="bottom"/>
          </w:tcPr>
          <w:p w:rsidR="00D84D8C" w:rsidRPr="00012F71" w:rsidRDefault="000A025E" w:rsidP="00AE6E09">
            <w:pPr>
              <w:spacing w:line="276" w:lineRule="auto"/>
              <w:jc w:val="center"/>
              <w:rPr>
                <w:rFonts w:ascii="Times New Roman" w:hAnsi="Times New Roman"/>
                <w:sz w:val="24"/>
                <w:szCs w:val="24"/>
              </w:rPr>
            </w:pPr>
            <w:r w:rsidRPr="00012F71">
              <w:rPr>
                <w:rFonts w:ascii="Times New Roman" w:hAnsi="Times New Roman"/>
                <w:sz w:val="24"/>
                <w:szCs w:val="24"/>
              </w:rPr>
              <w:t>0,26</w:t>
            </w:r>
          </w:p>
        </w:tc>
        <w:tc>
          <w:tcPr>
            <w:tcW w:w="1134" w:type="dxa"/>
            <w:tcBorders>
              <w:top w:val="single" w:sz="4" w:space="0" w:color="auto"/>
              <w:left w:val="single" w:sz="4" w:space="0" w:color="auto"/>
              <w:bottom w:val="single" w:sz="4" w:space="0" w:color="auto"/>
              <w:right w:val="single" w:sz="4" w:space="0" w:color="auto"/>
            </w:tcBorders>
            <w:vAlign w:val="bottom"/>
          </w:tcPr>
          <w:p w:rsidR="00D84D8C" w:rsidRPr="00012F71" w:rsidRDefault="00274D13" w:rsidP="00AE6E09">
            <w:pPr>
              <w:spacing w:line="276" w:lineRule="auto"/>
              <w:jc w:val="center"/>
              <w:rPr>
                <w:rFonts w:ascii="Times New Roman" w:hAnsi="Times New Roman"/>
                <w:sz w:val="24"/>
                <w:szCs w:val="24"/>
              </w:rPr>
            </w:pPr>
            <w:r w:rsidRPr="00012F71">
              <w:rPr>
                <w:rFonts w:ascii="Times New Roman" w:hAnsi="Times New Roman"/>
                <w:sz w:val="24"/>
                <w:szCs w:val="24"/>
              </w:rPr>
              <w:t>0,21</w:t>
            </w:r>
          </w:p>
        </w:tc>
        <w:tc>
          <w:tcPr>
            <w:tcW w:w="1134" w:type="dxa"/>
            <w:tcBorders>
              <w:top w:val="single" w:sz="4" w:space="0" w:color="auto"/>
              <w:left w:val="single" w:sz="4" w:space="0" w:color="auto"/>
              <w:bottom w:val="single" w:sz="4" w:space="0" w:color="auto"/>
              <w:right w:val="single" w:sz="4" w:space="0" w:color="auto"/>
            </w:tcBorders>
            <w:vAlign w:val="bottom"/>
          </w:tcPr>
          <w:p w:rsidR="00D84D8C" w:rsidRPr="00012F71" w:rsidRDefault="00274D13" w:rsidP="00AE6E09">
            <w:pPr>
              <w:spacing w:line="276" w:lineRule="auto"/>
              <w:jc w:val="center"/>
              <w:rPr>
                <w:rFonts w:ascii="Times New Roman" w:hAnsi="Times New Roman"/>
                <w:sz w:val="24"/>
                <w:szCs w:val="24"/>
              </w:rPr>
            </w:pPr>
            <w:r w:rsidRPr="00012F71">
              <w:rPr>
                <w:rFonts w:ascii="Times New Roman" w:hAnsi="Times New Roman"/>
                <w:sz w:val="24"/>
                <w:szCs w:val="24"/>
              </w:rPr>
              <w:t>0,19</w:t>
            </w:r>
          </w:p>
        </w:tc>
        <w:tc>
          <w:tcPr>
            <w:tcW w:w="993" w:type="dxa"/>
            <w:tcBorders>
              <w:top w:val="single" w:sz="4" w:space="0" w:color="auto"/>
              <w:left w:val="single" w:sz="4" w:space="0" w:color="auto"/>
              <w:bottom w:val="single" w:sz="4" w:space="0" w:color="auto"/>
              <w:right w:val="single" w:sz="4" w:space="0" w:color="auto"/>
            </w:tcBorders>
            <w:vAlign w:val="bottom"/>
          </w:tcPr>
          <w:p w:rsidR="00D84D8C" w:rsidRPr="00012F71" w:rsidRDefault="00274D13" w:rsidP="00AE6E09">
            <w:pPr>
              <w:spacing w:line="276" w:lineRule="auto"/>
              <w:jc w:val="center"/>
              <w:rPr>
                <w:rFonts w:ascii="Times New Roman" w:hAnsi="Times New Roman"/>
                <w:sz w:val="24"/>
                <w:szCs w:val="24"/>
              </w:rPr>
            </w:pPr>
            <w:r w:rsidRPr="00012F71">
              <w:rPr>
                <w:rFonts w:ascii="Times New Roman" w:hAnsi="Times New Roman"/>
                <w:sz w:val="24"/>
                <w:szCs w:val="24"/>
              </w:rPr>
              <w:t>0,19</w:t>
            </w:r>
          </w:p>
        </w:tc>
        <w:tc>
          <w:tcPr>
            <w:tcW w:w="992" w:type="dxa"/>
            <w:tcBorders>
              <w:top w:val="single" w:sz="4" w:space="0" w:color="auto"/>
              <w:left w:val="single" w:sz="4" w:space="0" w:color="auto"/>
              <w:bottom w:val="single" w:sz="4" w:space="0" w:color="auto"/>
              <w:right w:val="single" w:sz="4" w:space="0" w:color="auto"/>
            </w:tcBorders>
            <w:vAlign w:val="bottom"/>
          </w:tcPr>
          <w:p w:rsidR="00D84D8C" w:rsidRPr="00012F71" w:rsidRDefault="00371A39" w:rsidP="00AE6E09">
            <w:pPr>
              <w:spacing w:line="276" w:lineRule="auto"/>
              <w:jc w:val="center"/>
              <w:rPr>
                <w:rFonts w:ascii="Times New Roman" w:hAnsi="Times New Roman"/>
                <w:sz w:val="24"/>
                <w:szCs w:val="24"/>
              </w:rPr>
            </w:pPr>
            <w:r w:rsidRPr="00012F71">
              <w:rPr>
                <w:rFonts w:ascii="Times New Roman" w:hAnsi="Times New Roman"/>
                <w:sz w:val="24"/>
                <w:szCs w:val="24"/>
              </w:rPr>
              <w:t>0,21</w:t>
            </w:r>
          </w:p>
        </w:tc>
        <w:tc>
          <w:tcPr>
            <w:tcW w:w="992" w:type="dxa"/>
            <w:tcBorders>
              <w:top w:val="single" w:sz="4" w:space="0" w:color="auto"/>
              <w:left w:val="single" w:sz="4" w:space="0" w:color="auto"/>
              <w:bottom w:val="single" w:sz="4" w:space="0" w:color="auto"/>
              <w:right w:val="single" w:sz="4" w:space="0" w:color="auto"/>
            </w:tcBorders>
            <w:vAlign w:val="bottom"/>
          </w:tcPr>
          <w:p w:rsidR="00D84D8C" w:rsidRPr="00012F71" w:rsidRDefault="00371A39" w:rsidP="00AE6E09">
            <w:pPr>
              <w:spacing w:line="276" w:lineRule="auto"/>
              <w:jc w:val="center"/>
              <w:rPr>
                <w:rFonts w:ascii="Times New Roman" w:hAnsi="Times New Roman"/>
                <w:sz w:val="24"/>
                <w:szCs w:val="24"/>
              </w:rPr>
            </w:pPr>
            <w:r w:rsidRPr="00012F71">
              <w:rPr>
                <w:rFonts w:ascii="Times New Roman" w:hAnsi="Times New Roman"/>
                <w:sz w:val="24"/>
                <w:szCs w:val="24"/>
              </w:rPr>
              <w:t>0,18</w:t>
            </w:r>
          </w:p>
        </w:tc>
        <w:tc>
          <w:tcPr>
            <w:tcW w:w="992" w:type="dxa"/>
            <w:tcBorders>
              <w:top w:val="single" w:sz="4" w:space="0" w:color="auto"/>
              <w:left w:val="single" w:sz="4" w:space="0" w:color="auto"/>
              <w:bottom w:val="single" w:sz="4" w:space="0" w:color="auto"/>
              <w:right w:val="single" w:sz="4" w:space="0" w:color="auto"/>
            </w:tcBorders>
          </w:tcPr>
          <w:p w:rsidR="00D84D8C" w:rsidRPr="00012F71" w:rsidRDefault="003A3DC8" w:rsidP="00AE6E09">
            <w:pPr>
              <w:spacing w:line="276" w:lineRule="auto"/>
              <w:jc w:val="center"/>
              <w:rPr>
                <w:rFonts w:ascii="Times New Roman" w:hAnsi="Times New Roman"/>
                <w:sz w:val="24"/>
                <w:szCs w:val="24"/>
              </w:rPr>
            </w:pPr>
            <w:r w:rsidRPr="00012F71">
              <w:rPr>
                <w:rFonts w:ascii="Times New Roman" w:hAnsi="Times New Roman"/>
                <w:sz w:val="24"/>
                <w:szCs w:val="24"/>
              </w:rPr>
              <w:t>0,20</w:t>
            </w:r>
          </w:p>
        </w:tc>
      </w:tr>
      <w:tr w:rsidR="00D84D8C" w:rsidRPr="00012F71" w:rsidTr="00A478AF">
        <w:tc>
          <w:tcPr>
            <w:tcW w:w="2376" w:type="dxa"/>
            <w:tcBorders>
              <w:top w:val="single" w:sz="4" w:space="0" w:color="auto"/>
              <w:left w:val="single" w:sz="4" w:space="0" w:color="auto"/>
              <w:bottom w:val="single" w:sz="4" w:space="0" w:color="auto"/>
              <w:right w:val="single" w:sz="4" w:space="0" w:color="auto"/>
            </w:tcBorders>
          </w:tcPr>
          <w:p w:rsidR="00D84D8C" w:rsidRPr="00012F71" w:rsidRDefault="00D84D8C" w:rsidP="00AE6E09">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134" w:type="dxa"/>
            <w:tcBorders>
              <w:top w:val="single" w:sz="4" w:space="0" w:color="auto"/>
              <w:left w:val="single" w:sz="4" w:space="0" w:color="auto"/>
              <w:bottom w:val="single" w:sz="4" w:space="0" w:color="auto"/>
              <w:right w:val="single" w:sz="4" w:space="0" w:color="auto"/>
            </w:tcBorders>
            <w:vAlign w:val="center"/>
          </w:tcPr>
          <w:p w:rsidR="00D84D8C" w:rsidRPr="00012F71" w:rsidRDefault="00F568DD" w:rsidP="00AE6E09">
            <w:pPr>
              <w:spacing w:line="276" w:lineRule="auto"/>
              <w:jc w:val="center"/>
              <w:rPr>
                <w:rFonts w:ascii="Times New Roman" w:hAnsi="Times New Roman"/>
                <w:sz w:val="24"/>
                <w:szCs w:val="24"/>
              </w:rPr>
            </w:pPr>
            <w:r w:rsidRPr="00012F71">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vAlign w:val="center"/>
          </w:tcPr>
          <w:p w:rsidR="00D84D8C" w:rsidRPr="00012F71" w:rsidRDefault="00F568DD" w:rsidP="00AE6E09">
            <w:pPr>
              <w:spacing w:line="276" w:lineRule="auto"/>
              <w:jc w:val="center"/>
              <w:rPr>
                <w:rFonts w:ascii="Times New Roman" w:hAnsi="Times New Roman"/>
                <w:sz w:val="24"/>
                <w:szCs w:val="24"/>
              </w:rPr>
            </w:pPr>
            <w:r w:rsidRPr="00012F71">
              <w:rPr>
                <w:rFonts w:ascii="Times New Roman" w:hAnsi="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vAlign w:val="center"/>
          </w:tcPr>
          <w:p w:rsidR="00D84D8C" w:rsidRPr="00012F71" w:rsidRDefault="00F568DD" w:rsidP="00AE6E09">
            <w:pPr>
              <w:spacing w:line="276" w:lineRule="auto"/>
              <w:jc w:val="center"/>
              <w:rPr>
                <w:rFonts w:ascii="Times New Roman" w:hAnsi="Times New Roman"/>
                <w:sz w:val="24"/>
                <w:szCs w:val="24"/>
              </w:rPr>
            </w:pPr>
            <w:r w:rsidRPr="00012F71">
              <w:rPr>
                <w:rFonts w:ascii="Times New Roman" w:hAnsi="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vAlign w:val="center"/>
          </w:tcPr>
          <w:p w:rsidR="00D84D8C" w:rsidRPr="00012F71" w:rsidRDefault="000C16C8" w:rsidP="00AE6E09">
            <w:pPr>
              <w:spacing w:line="276" w:lineRule="auto"/>
              <w:jc w:val="center"/>
              <w:rPr>
                <w:rFonts w:ascii="Times New Roman" w:hAnsi="Times New Roman"/>
                <w:sz w:val="24"/>
                <w:szCs w:val="24"/>
              </w:rPr>
            </w:pPr>
            <w:r w:rsidRPr="00012F71">
              <w:rPr>
                <w:rFonts w:ascii="Times New Roman" w:hAnsi="Times New Roman"/>
                <w:sz w:val="24"/>
                <w:szCs w:val="24"/>
              </w:rPr>
              <w:t>37</w:t>
            </w:r>
          </w:p>
        </w:tc>
        <w:tc>
          <w:tcPr>
            <w:tcW w:w="992" w:type="dxa"/>
            <w:tcBorders>
              <w:top w:val="single" w:sz="4" w:space="0" w:color="auto"/>
              <w:left w:val="single" w:sz="4" w:space="0" w:color="auto"/>
              <w:bottom w:val="single" w:sz="4" w:space="0" w:color="auto"/>
              <w:right w:val="single" w:sz="4" w:space="0" w:color="auto"/>
            </w:tcBorders>
            <w:vAlign w:val="center"/>
          </w:tcPr>
          <w:p w:rsidR="00D84D8C" w:rsidRPr="00012F71" w:rsidRDefault="00092937" w:rsidP="00AE6E09">
            <w:pPr>
              <w:spacing w:line="276" w:lineRule="auto"/>
              <w:jc w:val="center"/>
              <w:rPr>
                <w:rFonts w:ascii="Times New Roman" w:hAnsi="Times New Roman"/>
                <w:sz w:val="24"/>
                <w:szCs w:val="24"/>
              </w:rPr>
            </w:pPr>
            <w:r w:rsidRPr="00012F71">
              <w:rPr>
                <w:rFonts w:ascii="Times New Roman" w:hAnsi="Times New Roman"/>
                <w:sz w:val="24"/>
                <w:szCs w:val="24"/>
              </w:rPr>
              <w:t>37-38</w:t>
            </w:r>
          </w:p>
        </w:tc>
        <w:tc>
          <w:tcPr>
            <w:tcW w:w="992" w:type="dxa"/>
            <w:tcBorders>
              <w:top w:val="single" w:sz="4" w:space="0" w:color="auto"/>
              <w:left w:val="single" w:sz="4" w:space="0" w:color="auto"/>
              <w:bottom w:val="single" w:sz="4" w:space="0" w:color="auto"/>
              <w:right w:val="single" w:sz="4" w:space="0" w:color="auto"/>
            </w:tcBorders>
            <w:vAlign w:val="center"/>
          </w:tcPr>
          <w:p w:rsidR="00D84D8C" w:rsidRPr="00012F71" w:rsidRDefault="00092937" w:rsidP="00AE6E09">
            <w:pPr>
              <w:spacing w:line="276" w:lineRule="auto"/>
              <w:jc w:val="center"/>
              <w:rPr>
                <w:rFonts w:ascii="Times New Roman" w:hAnsi="Times New Roman"/>
                <w:sz w:val="24"/>
                <w:szCs w:val="24"/>
              </w:rPr>
            </w:pPr>
            <w:r w:rsidRPr="00012F71">
              <w:rPr>
                <w:rFonts w:ascii="Times New Roman" w:hAnsi="Times New Roman"/>
                <w:sz w:val="24"/>
                <w:szCs w:val="24"/>
              </w:rPr>
              <w:t>40</w:t>
            </w:r>
          </w:p>
        </w:tc>
        <w:tc>
          <w:tcPr>
            <w:tcW w:w="992" w:type="dxa"/>
            <w:tcBorders>
              <w:top w:val="single" w:sz="4" w:space="0" w:color="auto"/>
              <w:left w:val="single" w:sz="4" w:space="0" w:color="auto"/>
              <w:bottom w:val="single" w:sz="4" w:space="0" w:color="auto"/>
              <w:right w:val="single" w:sz="4" w:space="0" w:color="auto"/>
            </w:tcBorders>
          </w:tcPr>
          <w:p w:rsidR="00D84D8C" w:rsidRPr="00012F71" w:rsidRDefault="00092937" w:rsidP="00AE6E09">
            <w:pPr>
              <w:spacing w:line="276" w:lineRule="auto"/>
              <w:jc w:val="center"/>
              <w:rPr>
                <w:rFonts w:ascii="Times New Roman" w:hAnsi="Times New Roman"/>
                <w:sz w:val="24"/>
                <w:szCs w:val="24"/>
              </w:rPr>
            </w:pPr>
            <w:r w:rsidRPr="00012F71">
              <w:rPr>
                <w:rFonts w:ascii="Times New Roman" w:hAnsi="Times New Roman"/>
                <w:sz w:val="24"/>
                <w:szCs w:val="24"/>
              </w:rPr>
              <w:t>39</w:t>
            </w:r>
          </w:p>
        </w:tc>
      </w:tr>
    </w:tbl>
    <w:p w:rsidR="00F838B8" w:rsidRPr="00012F71" w:rsidRDefault="00F838B8" w:rsidP="00AE6E09">
      <w:pPr>
        <w:tabs>
          <w:tab w:val="left" w:pos="1276"/>
        </w:tabs>
        <w:spacing w:after="0"/>
        <w:ind w:firstLine="709"/>
        <w:jc w:val="both"/>
        <w:rPr>
          <w:rFonts w:ascii="Times New Roman" w:hAnsi="Times New Roman" w:cs="Times New Roman"/>
          <w:b/>
          <w:sz w:val="24"/>
          <w:szCs w:val="24"/>
        </w:rPr>
      </w:pPr>
    </w:p>
    <w:p w:rsidR="00FD5C06" w:rsidRPr="00012F71" w:rsidRDefault="00FD5C06" w:rsidP="00AE6E09">
      <w:pPr>
        <w:tabs>
          <w:tab w:val="left" w:pos="851"/>
        </w:tabs>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За январь-декабрь 2017 года на территории Тацинского района введено в действие общей площади жилых домов, за счет всех источников финансирования 4,61 тыс. кв.м., что на 12,71% больше, чем за 2016 год.</w:t>
      </w:r>
    </w:p>
    <w:p w:rsidR="00FD5C06" w:rsidRPr="00012F71" w:rsidRDefault="005F64AF" w:rsidP="00AE6E09">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З</w:t>
      </w:r>
      <w:r w:rsidR="00FD5C06" w:rsidRPr="00012F71">
        <w:rPr>
          <w:rFonts w:ascii="Times New Roman" w:eastAsia="Times New Roman" w:hAnsi="Times New Roman" w:cs="Times New Roman"/>
          <w:sz w:val="28"/>
          <w:szCs w:val="28"/>
          <w:lang w:eastAsia="ru-RU"/>
        </w:rPr>
        <w:t>астройщиками получено 41 разрешение на строительство, из них – 39 жилищное строительство, 1 на реконструкцию магазина, 1 на строительство водовода.</w:t>
      </w:r>
    </w:p>
    <w:p w:rsidR="00FD5C06" w:rsidRPr="00012F71" w:rsidRDefault="00FD5C06" w:rsidP="00AE6E09">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Введены в эксплуатацию: 1 офисное здание, 1 здание магазина, 2 торговых центра в станице Тацинской и здание магазина после реконструкции в ст. Скосырской.</w:t>
      </w:r>
    </w:p>
    <w:p w:rsidR="00FD5C06" w:rsidRPr="00012F71" w:rsidRDefault="00FD5C06" w:rsidP="00AE6E09">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Ввод жилья за счет всех источников финансирования в 2018 году составит 4,7 тыс. кв.м., в 2019 году – 4,73 тыс. кв. м., 2020 году – 4,83 тыс. кв.м., в 2021 году – 5,03 тыс. кв.м.</w:t>
      </w:r>
    </w:p>
    <w:p w:rsidR="00FD5C06" w:rsidRPr="00012F71" w:rsidRDefault="00FD5C06" w:rsidP="00AE6E09">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Для развития жилищного строительства, в том числе экономического класса, запланированы следующие территории: п. Быстрогорский, ул. Новая (</w:t>
      </w:r>
      <w:smartTag w:uri="urn:schemas-microsoft-com:office:smarttags" w:element="metricconverter">
        <w:smartTagPr>
          <w:attr w:name="ProductID" w:val="18,5 га"/>
        </w:smartTagPr>
        <w:r w:rsidRPr="00012F71">
          <w:rPr>
            <w:rFonts w:ascii="Times New Roman" w:eastAsia="Times New Roman" w:hAnsi="Times New Roman" w:cs="Times New Roman"/>
            <w:sz w:val="28"/>
            <w:szCs w:val="28"/>
            <w:lang w:eastAsia="ru-RU"/>
          </w:rPr>
          <w:t>5,2 га</w:t>
        </w:r>
      </w:smartTag>
      <w:r w:rsidRPr="00012F71">
        <w:rPr>
          <w:rFonts w:ascii="Times New Roman" w:eastAsia="Times New Roman" w:hAnsi="Times New Roman" w:cs="Times New Roman"/>
          <w:sz w:val="28"/>
          <w:szCs w:val="28"/>
          <w:lang w:eastAsia="ru-RU"/>
        </w:rPr>
        <w:t>), ст. Тацинская, ул. Дальняя (</w:t>
      </w:r>
      <w:smartTag w:uri="urn:schemas-microsoft-com:office:smarttags" w:element="metricconverter">
        <w:smartTagPr>
          <w:attr w:name="ProductID" w:val="18,5 га"/>
        </w:smartTagPr>
        <w:r w:rsidRPr="00012F71">
          <w:rPr>
            <w:rFonts w:ascii="Times New Roman" w:eastAsia="Times New Roman" w:hAnsi="Times New Roman" w:cs="Times New Roman"/>
            <w:sz w:val="28"/>
            <w:szCs w:val="28"/>
            <w:lang w:eastAsia="ru-RU"/>
          </w:rPr>
          <w:t>13 га</w:t>
        </w:r>
      </w:smartTag>
      <w:r w:rsidRPr="00012F71">
        <w:rPr>
          <w:rFonts w:ascii="Times New Roman" w:eastAsia="Times New Roman" w:hAnsi="Times New Roman" w:cs="Times New Roman"/>
          <w:sz w:val="28"/>
          <w:szCs w:val="28"/>
          <w:lang w:eastAsia="ru-RU"/>
        </w:rPr>
        <w:t>), ст. Тацинская, ул. Юбилейная (</w:t>
      </w:r>
      <w:smartTag w:uri="urn:schemas-microsoft-com:office:smarttags" w:element="metricconverter">
        <w:smartTagPr>
          <w:attr w:name="ProductID" w:val="18,5 га"/>
        </w:smartTagPr>
        <w:r w:rsidRPr="00012F71">
          <w:rPr>
            <w:rFonts w:ascii="Times New Roman" w:eastAsia="Times New Roman" w:hAnsi="Times New Roman" w:cs="Times New Roman"/>
            <w:sz w:val="28"/>
            <w:szCs w:val="28"/>
            <w:lang w:eastAsia="ru-RU"/>
          </w:rPr>
          <w:t>16,5 га</w:t>
        </w:r>
      </w:smartTag>
      <w:r w:rsidRPr="00012F71">
        <w:rPr>
          <w:rFonts w:ascii="Times New Roman" w:eastAsia="Times New Roman" w:hAnsi="Times New Roman" w:cs="Times New Roman"/>
          <w:sz w:val="28"/>
          <w:szCs w:val="28"/>
          <w:lang w:eastAsia="ru-RU"/>
        </w:rPr>
        <w:t>), ст. Тацинская, пер. Займовский (</w:t>
      </w:r>
      <w:smartTag w:uri="urn:schemas-microsoft-com:office:smarttags" w:element="metricconverter">
        <w:smartTagPr>
          <w:attr w:name="ProductID" w:val="18,5 га"/>
        </w:smartTagPr>
        <w:r w:rsidRPr="00012F71">
          <w:rPr>
            <w:rFonts w:ascii="Times New Roman" w:eastAsia="Times New Roman" w:hAnsi="Times New Roman" w:cs="Times New Roman"/>
            <w:sz w:val="28"/>
            <w:szCs w:val="28"/>
            <w:lang w:eastAsia="ru-RU"/>
          </w:rPr>
          <w:t>18,5 га</w:t>
        </w:r>
      </w:smartTag>
      <w:r w:rsidRPr="00012F71">
        <w:rPr>
          <w:rFonts w:ascii="Times New Roman" w:eastAsia="Times New Roman" w:hAnsi="Times New Roman" w:cs="Times New Roman"/>
          <w:sz w:val="28"/>
          <w:szCs w:val="28"/>
          <w:lang w:eastAsia="ru-RU"/>
        </w:rPr>
        <w:t>). Указанные площадки являются перспективными и запланированы к освоению в 2018- 2021 годах.</w:t>
      </w:r>
    </w:p>
    <w:p w:rsidR="00BE7D19" w:rsidRPr="00012F71" w:rsidRDefault="00BE7D19" w:rsidP="00AE6E09">
      <w:pPr>
        <w:keepNext/>
        <w:spacing w:after="0"/>
        <w:ind w:firstLine="709"/>
        <w:rPr>
          <w:rFonts w:ascii="Times New Roman" w:hAnsi="Times New Roman" w:cs="Times New Roman"/>
          <w:b/>
          <w:sz w:val="28"/>
          <w:szCs w:val="28"/>
        </w:rPr>
      </w:pPr>
    </w:p>
    <w:p w:rsidR="00BE7D19" w:rsidRPr="00012F71" w:rsidRDefault="00BE7D19" w:rsidP="00AE6E09">
      <w:pPr>
        <w:keepNext/>
        <w:spacing w:after="0"/>
        <w:ind w:firstLine="709"/>
        <w:rPr>
          <w:rFonts w:ascii="Times New Roman" w:hAnsi="Times New Roman" w:cs="Times New Roman"/>
          <w:b/>
          <w:sz w:val="28"/>
          <w:szCs w:val="28"/>
        </w:rPr>
      </w:pPr>
    </w:p>
    <w:p w:rsidR="00F838B8" w:rsidRPr="00012F71" w:rsidRDefault="00530E5F" w:rsidP="00AE6E09">
      <w:pPr>
        <w:keepNext/>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B73315" w:rsidRPr="00012F71" w:rsidRDefault="00530E5F"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1</w:t>
      </w:r>
      <w:r w:rsidR="00B73315" w:rsidRPr="00012F71">
        <w:rPr>
          <w:rFonts w:ascii="Times New Roman" w:hAnsi="Times New Roman" w:cs="Times New Roman"/>
          <w:b/>
          <w:sz w:val="28"/>
          <w:szCs w:val="28"/>
        </w:rPr>
        <w:t>. Дефицит кадров строительных специальностей</w:t>
      </w:r>
    </w:p>
    <w:p w:rsidR="00F838B8" w:rsidRPr="00012F71" w:rsidRDefault="00B73315"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Соискателями на рынке труда, особенно среди молодого поколения, в основном выступают выпускники вузов, обладающие высокой квалификацией, но не имеющие опыта работы и нежелающие занимать вакансии по рабочим специальностям.</w:t>
      </w:r>
      <w:r w:rsidR="003B4A14" w:rsidRPr="00012F71">
        <w:rPr>
          <w:rFonts w:ascii="Times New Roman" w:hAnsi="Times New Roman" w:cs="Times New Roman"/>
          <w:sz w:val="28"/>
          <w:szCs w:val="28"/>
        </w:rPr>
        <w:t xml:space="preserve"> Кроме того наблюдается тенденция оттока молодых людей из сельской местности. </w:t>
      </w:r>
      <w:r w:rsidRPr="00012F71">
        <w:rPr>
          <w:rFonts w:ascii="Times New Roman" w:hAnsi="Times New Roman" w:cs="Times New Roman"/>
          <w:sz w:val="28"/>
          <w:szCs w:val="28"/>
        </w:rPr>
        <w:t xml:space="preserve"> В то же время в строительной отрасли наиболее востребованы кадры рабочих специальностей. </w:t>
      </w:r>
      <w:r w:rsidR="00F838B8" w:rsidRPr="00012F71">
        <w:rPr>
          <w:rFonts w:ascii="Times New Roman" w:hAnsi="Times New Roman" w:cs="Times New Roman"/>
          <w:sz w:val="28"/>
          <w:szCs w:val="28"/>
        </w:rPr>
        <w:t>Более 10 профессий строительных специальностей входят в региональный перечень Ростовской области наиболее востребованных на рынке труда, новых и перспективных профессий, требующих среднего профессионального образования. При этом дефицит профессиональных кадров постоянно растет.</w:t>
      </w:r>
    </w:p>
    <w:p w:rsidR="00F838B8" w:rsidRPr="00012F71" w:rsidRDefault="00CF0EB8"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2</w:t>
      </w:r>
      <w:r w:rsidR="00F838B8" w:rsidRPr="00012F71">
        <w:rPr>
          <w:rFonts w:ascii="Times New Roman" w:hAnsi="Times New Roman" w:cs="Times New Roman"/>
          <w:b/>
          <w:sz w:val="28"/>
          <w:szCs w:val="28"/>
        </w:rPr>
        <w:t>.</w:t>
      </w:r>
      <w:r w:rsidR="00F838B8" w:rsidRPr="00012F71">
        <w:rPr>
          <w:rFonts w:ascii="Times New Roman" w:hAnsi="Times New Roman" w:cs="Times New Roman"/>
          <w:sz w:val="28"/>
          <w:szCs w:val="28"/>
        </w:rPr>
        <w:t xml:space="preserve"> </w:t>
      </w:r>
      <w:r w:rsidR="00F838B8" w:rsidRPr="00012F71">
        <w:rPr>
          <w:rFonts w:ascii="Times New Roman" w:hAnsi="Times New Roman" w:cs="Times New Roman"/>
          <w:b/>
          <w:sz w:val="28"/>
          <w:szCs w:val="28"/>
        </w:rPr>
        <w:t>Административные ограничения при получении разрешений на строительство</w:t>
      </w:r>
    </w:p>
    <w:p w:rsidR="00F838B8" w:rsidRPr="00012F71" w:rsidRDefault="00F838B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результатам Национального Рейтинга состояния инвестиционного климата </w:t>
      </w:r>
      <w:r w:rsidR="00521DF3" w:rsidRPr="00012F71">
        <w:rPr>
          <w:rFonts w:ascii="Times New Roman" w:hAnsi="Times New Roman" w:cs="Times New Roman"/>
          <w:sz w:val="28"/>
          <w:szCs w:val="28"/>
        </w:rPr>
        <w:t xml:space="preserve">наблюдается проблема, связанная с </w:t>
      </w:r>
      <w:r w:rsidRPr="00012F71">
        <w:rPr>
          <w:rFonts w:ascii="Times New Roman" w:hAnsi="Times New Roman" w:cs="Times New Roman"/>
          <w:sz w:val="28"/>
          <w:szCs w:val="28"/>
        </w:rPr>
        <w:t>длительностью процесса получения разрешений на строительство – 153 дня, а также сравнительно большим количеством процедур, необходимых для получения разрешений на строительство, – 14,54 шт.</w:t>
      </w:r>
    </w:p>
    <w:p w:rsidR="00B73315" w:rsidRPr="00012F71" w:rsidRDefault="00CF0EB8"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3</w:t>
      </w:r>
      <w:r w:rsidR="00B73315" w:rsidRPr="00012F71">
        <w:rPr>
          <w:rFonts w:ascii="Times New Roman" w:hAnsi="Times New Roman" w:cs="Times New Roman"/>
          <w:b/>
          <w:sz w:val="28"/>
          <w:szCs w:val="28"/>
        </w:rPr>
        <w:t>. Наличие аварийного жилищного фонда</w:t>
      </w:r>
    </w:p>
    <w:p w:rsidR="00B73315" w:rsidRPr="00012F71" w:rsidRDefault="00B73315"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За период с 01.01.2012 по</w:t>
      </w:r>
      <w:r w:rsidR="00646FC5" w:rsidRPr="00012F71">
        <w:rPr>
          <w:rFonts w:ascii="Times New Roman" w:hAnsi="Times New Roman" w:cs="Times New Roman"/>
          <w:sz w:val="28"/>
          <w:szCs w:val="28"/>
        </w:rPr>
        <w:t xml:space="preserve"> 01.01.2016</w:t>
      </w:r>
      <w:r w:rsidR="0058325C" w:rsidRPr="00012F71">
        <w:rPr>
          <w:rFonts w:ascii="Times New Roman" w:hAnsi="Times New Roman" w:cs="Times New Roman"/>
          <w:sz w:val="28"/>
          <w:szCs w:val="28"/>
        </w:rPr>
        <w:t xml:space="preserve"> в Тацинском районе аварийным признано 3 346,1 </w:t>
      </w:r>
      <w:r w:rsidRPr="00012F71">
        <w:rPr>
          <w:rFonts w:ascii="Times New Roman" w:hAnsi="Times New Roman" w:cs="Times New Roman"/>
          <w:sz w:val="28"/>
          <w:szCs w:val="28"/>
        </w:rPr>
        <w:t xml:space="preserve"> кв. метров жилищного фонда. </w:t>
      </w:r>
      <w:r w:rsidR="00646FC5" w:rsidRPr="00012F71">
        <w:rPr>
          <w:rFonts w:ascii="Times New Roman" w:hAnsi="Times New Roman" w:cs="Times New Roman"/>
          <w:sz w:val="28"/>
          <w:szCs w:val="28"/>
        </w:rPr>
        <w:t xml:space="preserve">С целью обеспечения безопасных и благоприятных условий для проживания граждан, зарегистрированных в многоквартирных домах, которые в период с 1 января 2012 г. по 1 апреля 2016 г. признаны аварийными и подлежащими сносу </w:t>
      </w:r>
      <w:r w:rsidR="00B032A5" w:rsidRPr="00012F71">
        <w:rPr>
          <w:rFonts w:ascii="Times New Roman" w:hAnsi="Times New Roman" w:cs="Times New Roman"/>
          <w:sz w:val="28"/>
          <w:szCs w:val="28"/>
        </w:rPr>
        <w:t xml:space="preserve">или реконструкции в связи с физическим износом в процессе эксплуатации, постановлением Администрации Тацинского района от 15.08.2017 № 640 утверждена муниципальная адресная программа </w:t>
      </w:r>
      <w:r w:rsidR="0067245E" w:rsidRPr="00012F71">
        <w:rPr>
          <w:rFonts w:ascii="Times New Roman" w:hAnsi="Times New Roman" w:cs="Times New Roman"/>
          <w:sz w:val="28"/>
          <w:szCs w:val="28"/>
        </w:rPr>
        <w:t>Тацинского района «переселение граждан из многоквартирных домов, признанных аварийными после 1 января 2012 года».</w:t>
      </w:r>
    </w:p>
    <w:p w:rsidR="0067245E" w:rsidRPr="00012F71" w:rsidRDefault="0067245E" w:rsidP="00AE6E09">
      <w:pPr>
        <w:spacing w:after="0"/>
        <w:ind w:firstLine="709"/>
        <w:rPr>
          <w:rFonts w:ascii="Times New Roman" w:hAnsi="Times New Roman" w:cs="Times New Roman"/>
          <w:b/>
          <w:sz w:val="28"/>
          <w:szCs w:val="28"/>
        </w:rPr>
      </w:pPr>
    </w:p>
    <w:p w:rsidR="00F838B8" w:rsidRPr="00012F71" w:rsidRDefault="00F838B8"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тренды:</w:t>
      </w:r>
    </w:p>
    <w:p w:rsidR="00A9492B" w:rsidRPr="00012F71" w:rsidRDefault="00077DB7"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1</w:t>
      </w:r>
      <w:r w:rsidR="00A9492B" w:rsidRPr="00012F71">
        <w:rPr>
          <w:rFonts w:ascii="Times New Roman" w:hAnsi="Times New Roman" w:cs="Times New Roman"/>
          <w:b/>
          <w:sz w:val="28"/>
          <w:szCs w:val="28"/>
        </w:rPr>
        <w:t>. Повышение эффективности строительной деятельности за счет внедрения новых технологий</w:t>
      </w:r>
    </w:p>
    <w:p w:rsidR="00A9492B" w:rsidRPr="00012F71" w:rsidRDefault="00A9492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настоящее время мировая экономика находится на пороге четвёртой индустриальной революции. Основным содержанием новой индустриализации становится процесс распространения «прорывных технологий», которые охватывают как формирование новых отраслей и секторов экономики и промышленности, воспроизводящих эти технологии, так и их распространение в традиционных отраслях промышленности и секторах экономики.</w:t>
      </w:r>
    </w:p>
    <w:p w:rsidR="00A9492B" w:rsidRPr="00012F71" w:rsidRDefault="00A9492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Индустриализация в строительной сфере заключается в переносе части технологических процессов со строительных площадок на промышленное производство с целью повышения сборности возводимых зданий и сооружений; улучшения технологических проектных решений зданий и сооружений, их дальнейшей типизации и унификации; обеспечения непрерывного производства строительных работ. Ключевые технологии: сборность возводимых сооружений, поточные методы строительства, комплексная механизация и автоматизация производственных процессов.</w:t>
      </w:r>
    </w:p>
    <w:p w:rsidR="00F838B8" w:rsidRPr="00012F71" w:rsidRDefault="00077DB7"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2</w:t>
      </w:r>
      <w:r w:rsidR="00F838B8" w:rsidRPr="00012F71">
        <w:rPr>
          <w:rFonts w:ascii="Times New Roman" w:hAnsi="Times New Roman" w:cs="Times New Roman"/>
          <w:b/>
          <w:sz w:val="28"/>
          <w:szCs w:val="28"/>
        </w:rPr>
        <w:t>. Распространение экологических технологий в строительстве</w:t>
      </w:r>
    </w:p>
    <w:p w:rsidR="00F838B8" w:rsidRPr="00012F71" w:rsidRDefault="00F838B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большинстве развитых стран происходит увеличение объемов строительства эко-домов (реновации используемого жилья) с нулевым потреблением энергии и «активных» домов, снижающих затраты на их эксплуатацию. Развиваются системы сертифик</w:t>
      </w:r>
      <w:r w:rsidR="00844CEB" w:rsidRPr="00012F71">
        <w:rPr>
          <w:rFonts w:ascii="Times New Roman" w:hAnsi="Times New Roman" w:cs="Times New Roman"/>
          <w:sz w:val="28"/>
          <w:szCs w:val="28"/>
        </w:rPr>
        <w:t>ации экологичного строительства, в</w:t>
      </w:r>
      <w:r w:rsidRPr="00012F71">
        <w:rPr>
          <w:rFonts w:ascii="Times New Roman" w:hAnsi="Times New Roman" w:cs="Times New Roman"/>
          <w:sz w:val="28"/>
          <w:szCs w:val="28"/>
        </w:rPr>
        <w:t xml:space="preserve"> России разработан зеленый стандарт GREEN ZOOM, который имеет две функции: оценка энергоэффективности зданий и система рекомендаций по улучшению энергоэффективности.</w:t>
      </w:r>
    </w:p>
    <w:p w:rsidR="00D15F60" w:rsidRPr="00012F71" w:rsidRDefault="00D15F60"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3.</w:t>
      </w:r>
      <w:r w:rsidRPr="00012F71">
        <w:rPr>
          <w:rFonts w:ascii="Times New Roman" w:hAnsi="Times New Roman" w:cs="Times New Roman"/>
          <w:b/>
          <w:sz w:val="28"/>
          <w:szCs w:val="28"/>
        </w:rPr>
        <w:tab/>
        <w:t>Гуманизация городского пространства</w:t>
      </w:r>
    </w:p>
    <w:p w:rsidR="00D15F60" w:rsidRPr="00012F71" w:rsidRDefault="00D15F60"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Увеличение спроса на строительство «безбарьерного» жилья и инфраструктуры. Увеличение числа людей старших возрастов и активная социализация людей с ограниченными возможностями формируют потребность адаптации жилых и производственных зданий к их нуждам.</w:t>
      </w:r>
    </w:p>
    <w:p w:rsidR="00F838B8" w:rsidRPr="00012F71" w:rsidRDefault="00F838B8" w:rsidP="00AE6E09">
      <w:pPr>
        <w:pStyle w:val="15"/>
        <w:spacing w:before="120" w:after="120" w:line="276" w:lineRule="auto"/>
        <w:ind w:firstLine="709"/>
        <w:jc w:val="center"/>
        <w:rPr>
          <w:rFonts w:cs="Times New Roman"/>
          <w:szCs w:val="28"/>
          <w:lang w:eastAsia="ru-RU"/>
        </w:rPr>
      </w:pPr>
      <w:r w:rsidRPr="00012F71">
        <w:rPr>
          <w:rFonts w:cs="Times New Roman"/>
          <w:szCs w:val="28"/>
          <w:lang w:eastAsia="ru-RU"/>
        </w:rPr>
        <w:t>Система целей и механизм реализации</w:t>
      </w:r>
    </w:p>
    <w:p w:rsidR="00F838B8" w:rsidRPr="00012F71" w:rsidRDefault="00F838B8"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w:t>
      </w:r>
      <w:r w:rsidR="000F5DA8" w:rsidRPr="00012F71">
        <w:rPr>
          <w:rFonts w:ascii="Times New Roman" w:hAnsi="Times New Roman" w:cs="Times New Roman"/>
          <w:b/>
          <w:sz w:val="28"/>
          <w:szCs w:val="28"/>
        </w:rPr>
        <w:t>ая цель</w:t>
      </w:r>
      <w:r w:rsidRPr="00012F71">
        <w:rPr>
          <w:rFonts w:ascii="Times New Roman" w:hAnsi="Times New Roman" w:cs="Times New Roman"/>
          <w:b/>
          <w:sz w:val="28"/>
          <w:szCs w:val="28"/>
        </w:rPr>
        <w:t>:</w:t>
      </w:r>
    </w:p>
    <w:p w:rsidR="00F838B8" w:rsidRPr="00012F71" w:rsidRDefault="00F838B8" w:rsidP="00AE6E09">
      <w:pPr>
        <w:pStyle w:val="a3"/>
        <w:numPr>
          <w:ilvl w:val="0"/>
          <w:numId w:val="17"/>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Увеличение ежегодных объемов жилищного строительства:</w:t>
      </w:r>
    </w:p>
    <w:p w:rsidR="00F838B8" w:rsidRPr="00012F71" w:rsidRDefault="00F838B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 </w:t>
      </w:r>
      <w:r w:rsidR="00844CEB" w:rsidRPr="00012F71">
        <w:rPr>
          <w:rFonts w:ascii="Times New Roman" w:hAnsi="Times New Roman" w:cs="Times New Roman"/>
          <w:b/>
          <w:sz w:val="28"/>
          <w:szCs w:val="28"/>
        </w:rPr>
        <w:t>4,61</w:t>
      </w:r>
      <w:r w:rsidR="00844CEB" w:rsidRPr="00012F71">
        <w:rPr>
          <w:rFonts w:ascii="Times New Roman" w:hAnsi="Times New Roman" w:cs="Times New Roman"/>
          <w:sz w:val="28"/>
          <w:szCs w:val="28"/>
        </w:rPr>
        <w:t xml:space="preserve"> тыс. </w:t>
      </w:r>
      <w:r w:rsidRPr="00012F71">
        <w:rPr>
          <w:rFonts w:ascii="Times New Roman" w:hAnsi="Times New Roman" w:cs="Times New Roman"/>
          <w:sz w:val="28"/>
          <w:szCs w:val="28"/>
        </w:rPr>
        <w:t>кв. м</w:t>
      </w:r>
    </w:p>
    <w:p w:rsidR="00F838B8" w:rsidRPr="00012F71" w:rsidRDefault="00F838B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до </w:t>
      </w:r>
      <w:r w:rsidR="00611C00" w:rsidRPr="00012F71">
        <w:rPr>
          <w:rFonts w:ascii="Times New Roman" w:hAnsi="Times New Roman" w:cs="Times New Roman"/>
          <w:b/>
          <w:sz w:val="28"/>
          <w:szCs w:val="28"/>
        </w:rPr>
        <w:t>6,0</w:t>
      </w:r>
      <w:r w:rsidR="00611C00" w:rsidRPr="00012F71">
        <w:rPr>
          <w:rFonts w:ascii="Times New Roman" w:hAnsi="Times New Roman" w:cs="Times New Roman"/>
          <w:sz w:val="28"/>
          <w:szCs w:val="28"/>
        </w:rPr>
        <w:t xml:space="preserve"> тыс</w:t>
      </w:r>
      <w:r w:rsidR="00950960" w:rsidRPr="00012F71">
        <w:rPr>
          <w:rFonts w:ascii="Times New Roman" w:hAnsi="Times New Roman" w:cs="Times New Roman"/>
          <w:sz w:val="28"/>
          <w:szCs w:val="28"/>
        </w:rPr>
        <w:t>.</w:t>
      </w:r>
      <w:r w:rsidR="00A9492B" w:rsidRPr="00012F71">
        <w:rPr>
          <w:rFonts w:ascii="Times New Roman" w:hAnsi="Times New Roman" w:cs="Times New Roman"/>
          <w:sz w:val="28"/>
          <w:szCs w:val="28"/>
        </w:rPr>
        <w:t xml:space="preserve"> кв. </w:t>
      </w:r>
      <w:r w:rsidR="00BC5F95" w:rsidRPr="00012F71">
        <w:rPr>
          <w:rFonts w:ascii="Times New Roman" w:hAnsi="Times New Roman" w:cs="Times New Roman"/>
          <w:sz w:val="28"/>
          <w:szCs w:val="28"/>
        </w:rPr>
        <w:t xml:space="preserve">м (рост на 30,2 </w:t>
      </w:r>
      <w:r w:rsidRPr="00012F71">
        <w:rPr>
          <w:rFonts w:ascii="Times New Roman" w:hAnsi="Times New Roman" w:cs="Times New Roman"/>
          <w:sz w:val="28"/>
          <w:szCs w:val="28"/>
        </w:rPr>
        <w:t>%)</w:t>
      </w:r>
    </w:p>
    <w:p w:rsidR="00F838B8" w:rsidRPr="00012F71" w:rsidRDefault="00F838B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до </w:t>
      </w:r>
      <w:r w:rsidR="00611C00" w:rsidRPr="00012F71">
        <w:rPr>
          <w:rFonts w:ascii="Times New Roman" w:hAnsi="Times New Roman" w:cs="Times New Roman"/>
          <w:b/>
          <w:sz w:val="28"/>
          <w:szCs w:val="28"/>
        </w:rPr>
        <w:t>6,95</w:t>
      </w:r>
      <w:r w:rsidR="00611C00" w:rsidRPr="00012F71">
        <w:rPr>
          <w:rFonts w:ascii="Times New Roman" w:hAnsi="Times New Roman" w:cs="Times New Roman"/>
          <w:sz w:val="28"/>
          <w:szCs w:val="28"/>
        </w:rPr>
        <w:t xml:space="preserve"> тыс</w:t>
      </w:r>
      <w:r w:rsidR="00950960" w:rsidRPr="00012F71">
        <w:rPr>
          <w:rFonts w:ascii="Times New Roman" w:hAnsi="Times New Roman" w:cs="Times New Roman"/>
          <w:sz w:val="28"/>
          <w:szCs w:val="28"/>
        </w:rPr>
        <w:t>.</w:t>
      </w:r>
      <w:r w:rsidR="00A9492B" w:rsidRPr="00012F71">
        <w:rPr>
          <w:rFonts w:ascii="Times New Roman" w:hAnsi="Times New Roman" w:cs="Times New Roman"/>
          <w:sz w:val="28"/>
          <w:szCs w:val="28"/>
        </w:rPr>
        <w:t xml:space="preserve"> кв. м </w:t>
      </w:r>
      <w:r w:rsidR="00BC5F95" w:rsidRPr="00012F71">
        <w:rPr>
          <w:rFonts w:ascii="Times New Roman" w:hAnsi="Times New Roman" w:cs="Times New Roman"/>
          <w:sz w:val="28"/>
          <w:szCs w:val="28"/>
        </w:rPr>
        <w:t xml:space="preserve">(рост на 15,0 </w:t>
      </w:r>
      <w:r w:rsidRPr="00012F71">
        <w:rPr>
          <w:rFonts w:ascii="Times New Roman" w:hAnsi="Times New Roman" w:cs="Times New Roman"/>
          <w:sz w:val="28"/>
          <w:szCs w:val="28"/>
        </w:rPr>
        <w:t>%).</w:t>
      </w:r>
    </w:p>
    <w:p w:rsidR="00DD7F87" w:rsidRPr="00012F71" w:rsidRDefault="00DD7F87" w:rsidP="00DD7F87">
      <w:pPr>
        <w:tabs>
          <w:tab w:val="left" w:pos="567"/>
          <w:tab w:val="left" w:pos="1276"/>
        </w:tabs>
        <w:spacing w:after="0"/>
        <w:ind w:firstLine="709"/>
        <w:jc w:val="center"/>
        <w:rPr>
          <w:rFonts w:ascii="Times New Roman" w:hAnsi="Times New Roman" w:cs="Times New Roman"/>
          <w:b/>
          <w:sz w:val="28"/>
          <w:szCs w:val="28"/>
        </w:rPr>
      </w:pPr>
    </w:p>
    <w:p w:rsidR="00F838B8" w:rsidRPr="00012F71" w:rsidRDefault="00F838B8" w:rsidP="00DD7F87">
      <w:pPr>
        <w:tabs>
          <w:tab w:val="left" w:pos="567"/>
          <w:tab w:val="left" w:pos="1276"/>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580C08" w:rsidRPr="00012F71" w:rsidRDefault="00580C08" w:rsidP="00AE6E09">
      <w:pPr>
        <w:pStyle w:val="a3"/>
        <w:numPr>
          <w:ilvl w:val="0"/>
          <w:numId w:val="1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Обеспечение потребности </w:t>
      </w:r>
      <w:r w:rsidR="00956F01" w:rsidRPr="00012F71">
        <w:rPr>
          <w:rFonts w:ascii="Times New Roman" w:hAnsi="Times New Roman" w:cs="Times New Roman"/>
          <w:sz w:val="28"/>
          <w:szCs w:val="28"/>
        </w:rPr>
        <w:t>индивидуальных застройщиков</w:t>
      </w:r>
      <w:r w:rsidRPr="00012F71">
        <w:rPr>
          <w:rFonts w:ascii="Times New Roman" w:hAnsi="Times New Roman" w:cs="Times New Roman"/>
          <w:sz w:val="28"/>
          <w:szCs w:val="28"/>
        </w:rPr>
        <w:t xml:space="preserve"> в территориях под строительство жилых объектов:</w:t>
      </w:r>
    </w:p>
    <w:p w:rsidR="003B557C"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eastAsia="Calibri" w:hAnsi="Times New Roman" w:cs="Times New Roman"/>
          <w:sz w:val="28"/>
          <w:szCs w:val="28"/>
        </w:rPr>
        <w:t>создание условий по развитию территорий путем вовлечения в оборот земельных участков в целях жилищного строительства, в том числе стандартного жилья (подготовка и предоставление новых земельных участков под комплексную и иную застройку, рекультивация почвы)</w:t>
      </w:r>
      <w:r w:rsidR="003B557C" w:rsidRPr="00012F71">
        <w:rPr>
          <w:rFonts w:ascii="Times New Roman" w:eastAsia="Calibri" w:hAnsi="Times New Roman" w:cs="Times New Roman"/>
          <w:sz w:val="28"/>
          <w:szCs w:val="28"/>
        </w:rPr>
        <w:t>.</w:t>
      </w:r>
    </w:p>
    <w:p w:rsidR="00580C08" w:rsidRPr="00012F71" w:rsidRDefault="003B557C"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580C08" w:rsidRPr="00012F71">
        <w:rPr>
          <w:rFonts w:ascii="Times New Roman" w:hAnsi="Times New Roman" w:cs="Times New Roman"/>
          <w:sz w:val="28"/>
          <w:szCs w:val="28"/>
        </w:rPr>
        <w:t>Стимулирование развития рынка жилья:</w:t>
      </w:r>
    </w:p>
    <w:p w:rsidR="00580C08"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поддержка отдельных категорий граждан при при</w:t>
      </w:r>
      <w:r w:rsidR="003D455C" w:rsidRPr="00012F71">
        <w:rPr>
          <w:rFonts w:ascii="Times New Roman" w:hAnsi="Times New Roman" w:cs="Times New Roman"/>
          <w:sz w:val="28"/>
          <w:szCs w:val="28"/>
        </w:rPr>
        <w:t>обретении (строительстве) жилья.</w:t>
      </w:r>
    </w:p>
    <w:p w:rsidR="00580C08" w:rsidRPr="00012F71" w:rsidRDefault="00580C08" w:rsidP="00AE6E09">
      <w:pPr>
        <w:pStyle w:val="a3"/>
        <w:numPr>
          <w:ilvl w:val="0"/>
          <w:numId w:val="1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Ликвидация многоквартирного аварийного жилищного фонда, признанного таковым в период с 01.01.2012 года по 01.06.2016 года</w:t>
      </w:r>
    </w:p>
    <w:p w:rsidR="00580C08"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eastAsia="Calibri" w:hAnsi="Times New Roman" w:cs="Times New Roman"/>
          <w:sz w:val="28"/>
          <w:szCs w:val="28"/>
        </w:rPr>
        <w:t xml:space="preserve">реализация </w:t>
      </w:r>
      <w:r w:rsidR="003D455C" w:rsidRPr="00012F71">
        <w:rPr>
          <w:rFonts w:ascii="Times New Roman" w:eastAsia="Calibri" w:hAnsi="Times New Roman" w:cs="Times New Roman"/>
          <w:sz w:val="28"/>
          <w:szCs w:val="28"/>
        </w:rPr>
        <w:t xml:space="preserve">совместно с </w:t>
      </w:r>
      <w:r w:rsidRPr="00012F71">
        <w:rPr>
          <w:rFonts w:ascii="Times New Roman" w:eastAsia="Calibri" w:hAnsi="Times New Roman" w:cs="Times New Roman"/>
          <w:sz w:val="28"/>
          <w:szCs w:val="28"/>
        </w:rPr>
        <w:t>министерством строительства Ростовской области мероприятий по переселению граждан из многоквартирного</w:t>
      </w:r>
      <w:r w:rsidRPr="00012F71">
        <w:rPr>
          <w:rFonts w:ascii="Times New Roman" w:hAnsi="Times New Roman" w:cs="Times New Roman"/>
          <w:sz w:val="28"/>
          <w:szCs w:val="28"/>
        </w:rPr>
        <w:t xml:space="preserve"> жилищного фонда, признанного аварийным;</w:t>
      </w:r>
    </w:p>
    <w:p w:rsidR="00580C08"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после завершения мероприятий по переселению граждан будут реализованы мероприятия по сносу домов, что позволит в дальнейшем использовать земельные участки для строительства многоквартирных домов, объектов социальной инфраструктуры и в других целях, в зависимости от потребностей каждого населенного пункта.</w:t>
      </w:r>
    </w:p>
    <w:p w:rsidR="00580C08" w:rsidRPr="00012F71" w:rsidRDefault="00580C08" w:rsidP="00AE6E09">
      <w:pPr>
        <w:pStyle w:val="a3"/>
        <w:numPr>
          <w:ilvl w:val="0"/>
          <w:numId w:val="1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Снижение административной нагрузки на застройщиков, совершенствование нормативно-правовой базы и порядка регулирования деятельности:</w:t>
      </w:r>
    </w:p>
    <w:p w:rsidR="00580C08"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упрощение процедур и совершенствование регламента выдачи разрешений на строительство;</w:t>
      </w:r>
    </w:p>
    <w:p w:rsidR="00580C08" w:rsidRPr="00012F71" w:rsidRDefault="00580C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совершенствование порядка и оптимизация сроков проведения экспертизы проектной документации</w:t>
      </w:r>
      <w:r w:rsidR="00224F5E" w:rsidRPr="00012F71">
        <w:rPr>
          <w:rFonts w:ascii="Times New Roman" w:hAnsi="Times New Roman" w:cs="Times New Roman"/>
          <w:sz w:val="28"/>
          <w:szCs w:val="28"/>
        </w:rPr>
        <w:t>.</w:t>
      </w:r>
    </w:p>
    <w:p w:rsidR="00F838B8" w:rsidRPr="00012F71" w:rsidRDefault="00F838B8" w:rsidP="00AE6E09">
      <w:pPr>
        <w:tabs>
          <w:tab w:val="left" w:pos="567"/>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A9492B" w:rsidRPr="00012F71" w:rsidRDefault="00011350" w:rsidP="00AE6E09">
      <w:pPr>
        <w:tabs>
          <w:tab w:val="left" w:pos="567"/>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+80 тыс.</w:t>
      </w:r>
      <w:r w:rsidR="00A9492B" w:rsidRPr="00012F71">
        <w:rPr>
          <w:rFonts w:ascii="Times New Roman" w:hAnsi="Times New Roman" w:cs="Times New Roman"/>
          <w:b/>
          <w:sz w:val="28"/>
          <w:szCs w:val="28"/>
        </w:rPr>
        <w:t xml:space="preserve"> кв. м жилья к 2030 году.</w:t>
      </w:r>
    </w:p>
    <w:p w:rsidR="00A9492B" w:rsidRPr="00012F71" w:rsidRDefault="00A9492B" w:rsidP="00AE6E09">
      <w:pPr>
        <w:tabs>
          <w:tab w:val="left" w:pos="567"/>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A9492B" w:rsidRPr="00012F71" w:rsidRDefault="00A9492B"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Сохранить </w:t>
      </w:r>
      <w:r w:rsidR="00F24AAC" w:rsidRPr="00012F71">
        <w:rPr>
          <w:rFonts w:ascii="Times New Roman" w:hAnsi="Times New Roman" w:cs="Times New Roman"/>
          <w:sz w:val="28"/>
          <w:szCs w:val="28"/>
        </w:rPr>
        <w:t>темпы роста</w:t>
      </w:r>
      <w:r w:rsidRPr="00012F71">
        <w:rPr>
          <w:rFonts w:ascii="Times New Roman" w:hAnsi="Times New Roman" w:cs="Times New Roman"/>
          <w:sz w:val="28"/>
          <w:szCs w:val="28"/>
        </w:rPr>
        <w:t xml:space="preserve"> по объему ввода жилья.</w:t>
      </w:r>
    </w:p>
    <w:p w:rsidR="00A9492B" w:rsidRPr="00012F71" w:rsidRDefault="00A9492B" w:rsidP="00AE6E09">
      <w:pPr>
        <w:tabs>
          <w:tab w:val="left" w:pos="426"/>
          <w:tab w:val="left" w:pos="1276"/>
        </w:tabs>
        <w:spacing w:after="0"/>
        <w:ind w:firstLine="709"/>
        <w:contextualSpacing/>
        <w:jc w:val="both"/>
        <w:rPr>
          <w:rFonts w:ascii="Times New Roman" w:hAnsi="Times New Roman" w:cs="Times New Roman"/>
          <w:sz w:val="28"/>
          <w:szCs w:val="28"/>
        </w:rPr>
      </w:pPr>
      <w:r w:rsidRPr="00012F71">
        <w:rPr>
          <w:rFonts w:ascii="Times New Roman" w:eastAsia="Calibri" w:hAnsi="Times New Roman" w:cs="Times New Roman"/>
          <w:b/>
          <w:sz w:val="28"/>
          <w:szCs w:val="28"/>
        </w:rPr>
        <w:t>Основные параметры:</w:t>
      </w:r>
    </w:p>
    <w:p w:rsidR="00A9492B" w:rsidRPr="00012F71" w:rsidRDefault="00A9492B"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Строительство не менее </w:t>
      </w:r>
      <w:r w:rsidR="00011350" w:rsidRPr="00012F71">
        <w:rPr>
          <w:rFonts w:ascii="Times New Roman" w:eastAsia="Calibri" w:hAnsi="Times New Roman" w:cs="Times New Roman"/>
          <w:sz w:val="28"/>
          <w:szCs w:val="28"/>
        </w:rPr>
        <w:t>20 тыс</w:t>
      </w:r>
      <w:r w:rsidRPr="00012F71">
        <w:rPr>
          <w:rFonts w:ascii="Times New Roman" w:eastAsia="Calibri" w:hAnsi="Times New Roman" w:cs="Times New Roman"/>
          <w:sz w:val="28"/>
          <w:szCs w:val="28"/>
        </w:rPr>
        <w:t>. кв. метров жилья комплексным способом застройки, обеспеченной социальной и бытовой инфраструктурой, в том числе:</w:t>
      </w:r>
    </w:p>
    <w:p w:rsidR="004820F3" w:rsidRPr="00012F71" w:rsidRDefault="004820F3" w:rsidP="001D2366">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hAnsi="Times New Roman" w:cs="Times New Roman"/>
          <w:sz w:val="28"/>
          <w:szCs w:val="28"/>
        </w:rPr>
        <w:t>п. Быстрогорский, ул. Новая (</w:t>
      </w:r>
      <w:smartTag w:uri="urn:schemas-microsoft-com:office:smarttags" w:element="metricconverter">
        <w:smartTagPr>
          <w:attr w:name="ProductID" w:val="18,5 га"/>
        </w:smartTagPr>
        <w:r w:rsidRPr="00012F71">
          <w:rPr>
            <w:rFonts w:ascii="Times New Roman" w:hAnsi="Times New Roman" w:cs="Times New Roman"/>
            <w:sz w:val="28"/>
            <w:szCs w:val="28"/>
          </w:rPr>
          <w:t>5,2 га</w:t>
        </w:r>
      </w:smartTag>
      <w:r w:rsidRPr="00012F71">
        <w:rPr>
          <w:rFonts w:ascii="Times New Roman" w:hAnsi="Times New Roman" w:cs="Times New Roman"/>
          <w:sz w:val="28"/>
          <w:szCs w:val="28"/>
        </w:rPr>
        <w:t>);</w:t>
      </w:r>
    </w:p>
    <w:p w:rsidR="00CF0EB8" w:rsidRPr="00012F71" w:rsidRDefault="001D2366" w:rsidP="001D2366">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hAnsi="Times New Roman" w:cs="Times New Roman"/>
          <w:sz w:val="28"/>
          <w:szCs w:val="28"/>
        </w:rPr>
        <w:t>ст</w:t>
      </w:r>
      <w:r w:rsidR="004820F3" w:rsidRPr="00012F71">
        <w:rPr>
          <w:rFonts w:ascii="Times New Roman" w:hAnsi="Times New Roman" w:cs="Times New Roman"/>
          <w:sz w:val="28"/>
          <w:szCs w:val="28"/>
        </w:rPr>
        <w:t>. Тацинская, ул. Дальняя (</w:t>
      </w:r>
      <w:smartTag w:uri="urn:schemas-microsoft-com:office:smarttags" w:element="metricconverter">
        <w:smartTagPr>
          <w:attr w:name="ProductID" w:val="18,5 га"/>
        </w:smartTagPr>
        <w:r w:rsidR="004820F3" w:rsidRPr="00012F71">
          <w:rPr>
            <w:rFonts w:ascii="Times New Roman" w:hAnsi="Times New Roman" w:cs="Times New Roman"/>
            <w:sz w:val="28"/>
            <w:szCs w:val="28"/>
          </w:rPr>
          <w:t>13 га</w:t>
        </w:r>
      </w:smartTag>
      <w:r w:rsidR="00CF0EB8" w:rsidRPr="00012F71">
        <w:rPr>
          <w:rFonts w:ascii="Times New Roman" w:hAnsi="Times New Roman" w:cs="Times New Roman"/>
          <w:sz w:val="28"/>
          <w:szCs w:val="28"/>
        </w:rPr>
        <w:t>);</w:t>
      </w:r>
    </w:p>
    <w:p w:rsidR="00CF0EB8" w:rsidRPr="00012F71" w:rsidRDefault="004820F3" w:rsidP="001D2366">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hAnsi="Times New Roman" w:cs="Times New Roman"/>
          <w:sz w:val="28"/>
          <w:szCs w:val="28"/>
        </w:rPr>
        <w:t>ст. Тацинская, ул. Юбилейная (</w:t>
      </w:r>
      <w:smartTag w:uri="urn:schemas-microsoft-com:office:smarttags" w:element="metricconverter">
        <w:smartTagPr>
          <w:attr w:name="ProductID" w:val="18,5 га"/>
        </w:smartTagPr>
        <w:r w:rsidRPr="00012F71">
          <w:rPr>
            <w:rFonts w:ascii="Times New Roman" w:hAnsi="Times New Roman" w:cs="Times New Roman"/>
            <w:sz w:val="28"/>
            <w:szCs w:val="28"/>
          </w:rPr>
          <w:t>16,5 га</w:t>
        </w:r>
      </w:smartTag>
      <w:r w:rsidR="00CF0EB8" w:rsidRPr="00012F71">
        <w:rPr>
          <w:rFonts w:ascii="Times New Roman" w:hAnsi="Times New Roman" w:cs="Times New Roman"/>
          <w:sz w:val="28"/>
          <w:szCs w:val="28"/>
        </w:rPr>
        <w:t>);</w:t>
      </w:r>
    </w:p>
    <w:p w:rsidR="00867773" w:rsidRPr="00012F71" w:rsidRDefault="004820F3" w:rsidP="001D2366">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hAnsi="Times New Roman" w:cs="Times New Roman"/>
          <w:sz w:val="28"/>
          <w:szCs w:val="28"/>
        </w:rPr>
        <w:t>ст. Тацинская, пер. Займовский (</w:t>
      </w:r>
      <w:smartTag w:uri="urn:schemas-microsoft-com:office:smarttags" w:element="metricconverter">
        <w:smartTagPr>
          <w:attr w:name="ProductID" w:val="18,5 га"/>
        </w:smartTagPr>
        <w:r w:rsidRPr="00012F71">
          <w:rPr>
            <w:rFonts w:ascii="Times New Roman" w:hAnsi="Times New Roman" w:cs="Times New Roman"/>
            <w:sz w:val="28"/>
            <w:szCs w:val="28"/>
          </w:rPr>
          <w:t>18,5 га</w:t>
        </w:r>
      </w:smartTag>
      <w:r w:rsidRPr="00012F71">
        <w:rPr>
          <w:rFonts w:ascii="Times New Roman" w:hAnsi="Times New Roman" w:cs="Times New Roman"/>
          <w:sz w:val="28"/>
          <w:szCs w:val="28"/>
        </w:rPr>
        <w:t>).</w:t>
      </w:r>
    </w:p>
    <w:p w:rsidR="008730CA" w:rsidRPr="00012F71" w:rsidRDefault="008730CA" w:rsidP="008730CA">
      <w:pPr>
        <w:pStyle w:val="3"/>
        <w:ind w:firstLine="709"/>
      </w:pPr>
      <w:bookmarkStart w:id="18" w:name="_Toc512016814"/>
      <w:bookmarkStart w:id="19" w:name="_Toc517969972"/>
      <w:r w:rsidRPr="00012F71">
        <w:t>3.1.4. Малый и средний бизнес</w:t>
      </w:r>
      <w:bookmarkEnd w:id="18"/>
      <w:bookmarkEnd w:id="19"/>
    </w:p>
    <w:p w:rsidR="008730CA" w:rsidRPr="00012F71" w:rsidRDefault="008730CA" w:rsidP="008730CA">
      <w:pPr>
        <w:pStyle w:val="15"/>
        <w:spacing w:line="276" w:lineRule="auto"/>
        <w:ind w:firstLine="709"/>
        <w:jc w:val="center"/>
        <w:rPr>
          <w:rFonts w:cs="Times New Roman"/>
          <w:szCs w:val="24"/>
          <w:lang w:eastAsia="ru-RU"/>
        </w:rPr>
      </w:pPr>
      <w:r w:rsidRPr="00012F71">
        <w:rPr>
          <w:rFonts w:cs="Times New Roman"/>
          <w:szCs w:val="24"/>
          <w:lang w:eastAsia="ru-RU"/>
        </w:rPr>
        <w:t>Состояние и тренды развития</w:t>
      </w:r>
    </w:p>
    <w:p w:rsidR="008730CA" w:rsidRPr="00012F71" w:rsidRDefault="008730CA" w:rsidP="008730CA">
      <w:pPr>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Малое и среднее предпринимательство является перспективной и неотъемлемой частью экономической деятельности района по насыщению рынка разнообразными товарами и услугами, обеспечению занятости населения путем создание новых предприятий и рабочих мест.</w:t>
      </w:r>
    </w:p>
    <w:p w:rsidR="008730CA" w:rsidRPr="00012F71" w:rsidRDefault="008730CA" w:rsidP="008730CA">
      <w:pPr>
        <w:spacing w:after="0"/>
        <w:ind w:firstLine="708"/>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Администрацией Тацинского района ведется системная и целенаправленная работа по развитию и поддержке малого и среднего предпринимательства, с применением программно-целевого комплексного подхода. </w:t>
      </w:r>
    </w:p>
    <w:p w:rsidR="008730CA" w:rsidRPr="00012F71" w:rsidRDefault="008730CA" w:rsidP="008730CA">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целях создания благоприятного инвестиционного климата, условий для ведения бизнеса и обеспечения устойчивого экономического развития Тацинского района, в рамках реализации муниципальной программы Тацинского района «Экономическое развитие и инновационная экономика» ответственным исполнителем п</w:t>
      </w:r>
      <w:r w:rsidR="00BA7238" w:rsidRPr="00012F71">
        <w:rPr>
          <w:rFonts w:ascii="Times New Roman" w:eastAsia="Times New Roman" w:hAnsi="Times New Roman" w:cs="Times New Roman"/>
          <w:sz w:val="28"/>
          <w:szCs w:val="28"/>
          <w:lang w:eastAsia="ru-RU"/>
        </w:rPr>
        <w:t>рограммы на постоянной основе реализуется</w:t>
      </w:r>
      <w:r w:rsidRPr="00012F71">
        <w:rPr>
          <w:rFonts w:ascii="Times New Roman" w:eastAsia="Times New Roman" w:hAnsi="Times New Roman" w:cs="Times New Roman"/>
          <w:sz w:val="28"/>
          <w:szCs w:val="28"/>
          <w:lang w:eastAsia="ru-RU"/>
        </w:rPr>
        <w:t xml:space="preserve"> комплекс мероприятий</w:t>
      </w:r>
      <w:r w:rsidR="00FF5508" w:rsidRPr="00012F71">
        <w:rPr>
          <w:rFonts w:ascii="Times New Roman" w:eastAsia="Times New Roman" w:hAnsi="Times New Roman" w:cs="Times New Roman"/>
          <w:sz w:val="28"/>
          <w:szCs w:val="28"/>
          <w:lang w:eastAsia="ru-RU"/>
        </w:rPr>
        <w:t>.</w:t>
      </w:r>
    </w:p>
    <w:p w:rsidR="008730CA" w:rsidRPr="00012F71" w:rsidRDefault="00FF5508" w:rsidP="008730CA">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На постоянной основе </w:t>
      </w:r>
      <w:r w:rsidR="008730CA" w:rsidRPr="00012F71">
        <w:rPr>
          <w:rFonts w:ascii="Times New Roman" w:eastAsia="Times New Roman" w:hAnsi="Times New Roman" w:cs="Times New Roman"/>
          <w:sz w:val="28"/>
          <w:szCs w:val="28"/>
          <w:lang w:eastAsia="ru-RU"/>
        </w:rPr>
        <w:t>существл</w:t>
      </w:r>
      <w:r w:rsidRPr="00012F71">
        <w:rPr>
          <w:rFonts w:ascii="Times New Roman" w:eastAsia="Times New Roman" w:hAnsi="Times New Roman" w:cs="Times New Roman"/>
          <w:sz w:val="28"/>
          <w:szCs w:val="28"/>
          <w:lang w:eastAsia="ru-RU"/>
        </w:rPr>
        <w:t>яется</w:t>
      </w:r>
      <w:r w:rsidR="008730CA" w:rsidRPr="00012F71">
        <w:rPr>
          <w:rFonts w:ascii="Times New Roman" w:eastAsia="Times New Roman" w:hAnsi="Times New Roman" w:cs="Times New Roman"/>
          <w:sz w:val="28"/>
          <w:szCs w:val="28"/>
          <w:lang w:eastAsia="ru-RU"/>
        </w:rPr>
        <w:t xml:space="preserve"> работа Совета по инвестициям при главе Администрации Тац</w:t>
      </w:r>
      <w:r w:rsidRPr="00012F71">
        <w:rPr>
          <w:rFonts w:ascii="Times New Roman" w:eastAsia="Times New Roman" w:hAnsi="Times New Roman" w:cs="Times New Roman"/>
          <w:sz w:val="28"/>
          <w:szCs w:val="28"/>
          <w:lang w:eastAsia="ru-RU"/>
        </w:rPr>
        <w:t>инского района, межведомственная комиссия</w:t>
      </w:r>
      <w:r w:rsidR="008730CA" w:rsidRPr="00012F71">
        <w:rPr>
          <w:rFonts w:ascii="Times New Roman" w:eastAsia="Times New Roman" w:hAnsi="Times New Roman" w:cs="Times New Roman"/>
          <w:sz w:val="28"/>
          <w:szCs w:val="28"/>
          <w:lang w:eastAsia="ru-RU"/>
        </w:rPr>
        <w:t xml:space="preserve"> по устранению а</w:t>
      </w:r>
      <w:r w:rsidRPr="00012F71">
        <w:rPr>
          <w:rFonts w:ascii="Times New Roman" w:eastAsia="Times New Roman" w:hAnsi="Times New Roman" w:cs="Times New Roman"/>
          <w:sz w:val="28"/>
          <w:szCs w:val="28"/>
          <w:lang w:eastAsia="ru-RU"/>
        </w:rPr>
        <w:t>дминистративных барьеров, Совет</w:t>
      </w:r>
      <w:r w:rsidR="008730CA" w:rsidRPr="00012F71">
        <w:rPr>
          <w:rFonts w:ascii="Times New Roman" w:eastAsia="Times New Roman" w:hAnsi="Times New Roman" w:cs="Times New Roman"/>
          <w:sz w:val="28"/>
          <w:szCs w:val="28"/>
          <w:lang w:eastAsia="ru-RU"/>
        </w:rPr>
        <w:t xml:space="preserve"> по предпринимательству при главе Администрации Тацинского района.</w:t>
      </w:r>
    </w:p>
    <w:p w:rsidR="008730CA" w:rsidRPr="00012F71" w:rsidRDefault="008730CA" w:rsidP="008730CA">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Принято постановление Администрации Тацинского района от 11.06.2015 № 366 «Об утверждении Порядков проведения оценки регулирующего воздействия проектов нормативных правовых актов Тацинского района и экспертизы нормативных правовых актов Тацинского района, затрагивающих вопросы осуществления предпринимательской и инвестиционной деятельности».</w:t>
      </w:r>
    </w:p>
    <w:p w:rsidR="008730CA" w:rsidRPr="00012F71" w:rsidRDefault="00DD6B10" w:rsidP="008730CA">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Проводится</w:t>
      </w:r>
      <w:r w:rsidR="008730CA" w:rsidRPr="00012F71">
        <w:rPr>
          <w:rFonts w:ascii="Times New Roman" w:eastAsia="Times New Roman" w:hAnsi="Times New Roman" w:cs="Times New Roman"/>
          <w:sz w:val="28"/>
          <w:szCs w:val="28"/>
          <w:lang w:eastAsia="ru-RU"/>
        </w:rPr>
        <w:t xml:space="preserve"> работа по повышению информированности субъектов МСП, организаций, образующих инфраструктуру поддержки субъектов МСП.</w:t>
      </w:r>
      <w:r w:rsidRPr="00012F71">
        <w:rPr>
          <w:rFonts w:ascii="Times New Roman" w:eastAsia="Times New Roman" w:hAnsi="Times New Roman" w:cs="Times New Roman"/>
          <w:sz w:val="28"/>
          <w:szCs w:val="28"/>
          <w:lang w:eastAsia="ru-RU"/>
        </w:rPr>
        <w:t xml:space="preserve"> Оказывается</w:t>
      </w:r>
      <w:r w:rsidR="008730CA" w:rsidRPr="00012F71">
        <w:rPr>
          <w:rFonts w:ascii="Times New Roman" w:eastAsia="Times New Roman" w:hAnsi="Times New Roman" w:cs="Times New Roman"/>
          <w:sz w:val="28"/>
          <w:szCs w:val="28"/>
          <w:lang w:eastAsia="ru-RU"/>
        </w:rPr>
        <w:t xml:space="preserve"> методическая помощь субъектам МСП.</w:t>
      </w:r>
    </w:p>
    <w:p w:rsidR="008730CA" w:rsidRPr="00012F71" w:rsidRDefault="008730CA" w:rsidP="008730CA">
      <w:pPr>
        <w:spacing w:after="0"/>
        <w:ind w:firstLine="708"/>
        <w:jc w:val="both"/>
        <w:rPr>
          <w:rFonts w:ascii="Times New Roman" w:eastAsia="Calibri" w:hAnsi="Times New Roman" w:cs="Times New Roman"/>
          <w:sz w:val="28"/>
          <w:szCs w:val="28"/>
        </w:rPr>
      </w:pPr>
      <w:r w:rsidRPr="00012F71">
        <w:rPr>
          <w:rFonts w:ascii="Times New Roman" w:eastAsia="Times New Roman" w:hAnsi="Times New Roman" w:cs="Times New Roman"/>
          <w:sz w:val="28"/>
          <w:szCs w:val="28"/>
          <w:lang w:eastAsia="ru-RU"/>
        </w:rPr>
        <w:t xml:space="preserve">Общее количество индивидуальных предпринимателей по итогам 2017 года составило 1026, что на 0,1 % выше по сравнению с прошлым годом. </w:t>
      </w:r>
      <w:r w:rsidRPr="00012F71">
        <w:rPr>
          <w:rFonts w:ascii="Times New Roman" w:eastAsia="Calibri" w:hAnsi="Times New Roman" w:cs="Times New Roman"/>
          <w:sz w:val="28"/>
          <w:szCs w:val="28"/>
        </w:rPr>
        <w:t>В структуре субъектов МСП порядка 97,0% составляют индивидуальные предприниматели и микропредприятия, что соответствует общероссийской структуре. Основные параметры развития малого и среднего предпринимательства в Тацинском районе представлены в таблице 11.</w:t>
      </w:r>
    </w:p>
    <w:p w:rsidR="008730CA" w:rsidRPr="00012F71" w:rsidRDefault="008730CA" w:rsidP="008730CA">
      <w:pPr>
        <w:spacing w:after="120"/>
        <w:ind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Таблица 11 – Динамика ключевых показателей развития малого и среднего предпринимательства Тацинского района </w:t>
      </w:r>
      <w:r w:rsidRPr="00012F71">
        <w:rPr>
          <w:rFonts w:ascii="Times New Roman" w:hAnsi="Times New Roman" w:cs="Times New Roman"/>
          <w:b/>
          <w:sz w:val="28"/>
          <w:szCs w:val="28"/>
          <w:lang w:eastAsia="ru-RU"/>
        </w:rPr>
        <w:t>в 2011-2017 годах</w:t>
      </w:r>
    </w:p>
    <w:tbl>
      <w:tblPr>
        <w:tblStyle w:val="413"/>
        <w:tblW w:w="4888" w:type="pct"/>
        <w:tblInd w:w="108" w:type="dxa"/>
        <w:tblLayout w:type="fixed"/>
        <w:tblLook w:val="04A0" w:firstRow="1" w:lastRow="0" w:firstColumn="1" w:lastColumn="0" w:noHBand="0" w:noVBand="1"/>
      </w:tblPr>
      <w:tblGrid>
        <w:gridCol w:w="2265"/>
        <w:gridCol w:w="1028"/>
        <w:gridCol w:w="1028"/>
        <w:gridCol w:w="1027"/>
        <w:gridCol w:w="1027"/>
        <w:gridCol w:w="1027"/>
        <w:gridCol w:w="1027"/>
        <w:gridCol w:w="928"/>
      </w:tblGrid>
      <w:tr w:rsidR="008730CA" w:rsidRPr="00012F71" w:rsidTr="0005723F">
        <w:tc>
          <w:tcPr>
            <w:tcW w:w="1210"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rPr>
                <w:rFonts w:ascii="Times New Roman" w:hAnsi="Times New Roman"/>
                <w:sz w:val="24"/>
                <w:szCs w:val="24"/>
              </w:rPr>
            </w:pP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496" w:type="pct"/>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8730CA" w:rsidRPr="00012F71" w:rsidTr="0005723F">
        <w:tc>
          <w:tcPr>
            <w:tcW w:w="5000" w:type="pct"/>
            <w:gridSpan w:val="8"/>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center"/>
              <w:rPr>
                <w:rFonts w:ascii="Times New Roman" w:eastAsia="Times New Roman" w:hAnsi="Times New Roman"/>
                <w:bCs/>
                <w:i/>
                <w:sz w:val="24"/>
                <w:szCs w:val="24"/>
                <w:lang w:eastAsia="ru-RU"/>
              </w:rPr>
            </w:pPr>
            <w:r w:rsidRPr="00012F71">
              <w:rPr>
                <w:rFonts w:ascii="Times New Roman" w:hAnsi="Times New Roman"/>
                <w:bCs/>
                <w:i/>
                <w:sz w:val="24"/>
                <w:szCs w:val="24"/>
                <w:lang w:eastAsia="ru-RU"/>
              </w:rPr>
              <w:t>Среднесписочная численность работников малых и средних предприятий (включая</w:t>
            </w:r>
            <w:r w:rsidRPr="00012F71">
              <w:rPr>
                <w:rFonts w:ascii="Times New Roman" w:hAnsi="Times New Roman"/>
                <w:bCs/>
                <w:i/>
                <w:sz w:val="24"/>
                <w:szCs w:val="24"/>
              </w:rPr>
              <w:t> </w:t>
            </w:r>
            <w:r w:rsidRPr="00012F71">
              <w:rPr>
                <w:rFonts w:ascii="Times New Roman" w:hAnsi="Times New Roman"/>
                <w:bCs/>
                <w:i/>
                <w:sz w:val="24"/>
                <w:szCs w:val="24"/>
                <w:lang w:eastAsia="ru-RU"/>
              </w:rPr>
              <w:t>индивидуальных предпринимателей), тыс. человек (на конец года)</w:t>
            </w:r>
          </w:p>
        </w:tc>
      </w:tr>
      <w:tr w:rsidR="008730CA" w:rsidRPr="00012F71" w:rsidTr="0005723F">
        <w:tc>
          <w:tcPr>
            <w:tcW w:w="1210" w:type="pct"/>
            <w:tcBorders>
              <w:top w:val="single" w:sz="4" w:space="0" w:color="auto"/>
              <w:left w:val="single" w:sz="4" w:space="0" w:color="auto"/>
              <w:bottom w:val="single" w:sz="4" w:space="0" w:color="auto"/>
              <w:right w:val="single" w:sz="4" w:space="0" w:color="auto"/>
            </w:tcBorders>
          </w:tcPr>
          <w:p w:rsidR="008730CA" w:rsidRPr="00012F71" w:rsidRDefault="008730CA" w:rsidP="0005723F">
            <w:pPr>
              <w:jc w:val="both"/>
              <w:rPr>
                <w:rFonts w:ascii="Times New Roman" w:hAnsi="Times New Roman"/>
                <w:sz w:val="24"/>
                <w:szCs w:val="24"/>
              </w:rPr>
            </w:pPr>
            <w:r w:rsidRPr="00012F71">
              <w:rPr>
                <w:rFonts w:ascii="Times New Roman" w:hAnsi="Times New Roman"/>
                <w:sz w:val="24"/>
                <w:szCs w:val="24"/>
              </w:rPr>
              <w:t>Тацинский район</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1,85</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1,97</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1,80</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1,68</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1,88</w:t>
            </w:r>
          </w:p>
        </w:tc>
        <w:tc>
          <w:tcPr>
            <w:tcW w:w="549" w:type="pct"/>
            <w:tcBorders>
              <w:top w:val="single" w:sz="4" w:space="0" w:color="auto"/>
              <w:left w:val="single" w:sz="4" w:space="0" w:color="auto"/>
              <w:bottom w:val="single" w:sz="4" w:space="0" w:color="auto"/>
              <w:right w:val="single" w:sz="4" w:space="0" w:color="auto"/>
            </w:tcBorders>
            <w:vAlign w:val="bottom"/>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1,85</w:t>
            </w:r>
          </w:p>
        </w:tc>
        <w:tc>
          <w:tcPr>
            <w:tcW w:w="496" w:type="pct"/>
            <w:tcBorders>
              <w:top w:val="single" w:sz="4" w:space="0" w:color="auto"/>
              <w:left w:val="single" w:sz="4" w:space="0" w:color="auto"/>
              <w:bottom w:val="single" w:sz="4" w:space="0" w:color="auto"/>
              <w:right w:val="single" w:sz="4" w:space="0" w:color="auto"/>
            </w:tcBorders>
          </w:tcPr>
          <w:p w:rsidR="008730CA" w:rsidRPr="00012F71" w:rsidRDefault="00AD17DC" w:rsidP="0005723F">
            <w:pPr>
              <w:jc w:val="center"/>
              <w:rPr>
                <w:rFonts w:ascii="Times New Roman" w:hAnsi="Times New Roman"/>
                <w:sz w:val="24"/>
                <w:szCs w:val="24"/>
              </w:rPr>
            </w:pPr>
            <w:r w:rsidRPr="00012F71">
              <w:rPr>
                <w:rFonts w:ascii="Times New Roman" w:hAnsi="Times New Roman"/>
                <w:sz w:val="24"/>
                <w:szCs w:val="24"/>
              </w:rPr>
              <w:t>-</w:t>
            </w:r>
          </w:p>
        </w:tc>
      </w:tr>
      <w:tr w:rsidR="008730CA" w:rsidRPr="00012F71" w:rsidTr="0005723F">
        <w:tc>
          <w:tcPr>
            <w:tcW w:w="1210" w:type="pct"/>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both"/>
              <w:rPr>
                <w:rFonts w:ascii="Times New Roman" w:hAnsi="Times New Roman"/>
                <w:sz w:val="24"/>
                <w:szCs w:val="24"/>
              </w:rPr>
            </w:pPr>
            <w:r w:rsidRPr="00012F71">
              <w:rPr>
                <w:rFonts w:ascii="Times New Roman" w:hAnsi="Times New Roman"/>
                <w:sz w:val="24"/>
                <w:szCs w:val="24"/>
              </w:rPr>
              <w:t>Ростовская область</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547,1</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559,5</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531,8</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526,8</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521,5</w:t>
            </w:r>
          </w:p>
        </w:tc>
        <w:tc>
          <w:tcPr>
            <w:tcW w:w="549" w:type="pct"/>
            <w:tcBorders>
              <w:top w:val="single" w:sz="4" w:space="0" w:color="auto"/>
              <w:left w:val="single" w:sz="4" w:space="0" w:color="auto"/>
              <w:bottom w:val="single" w:sz="4" w:space="0" w:color="auto"/>
              <w:right w:val="single" w:sz="4" w:space="0" w:color="auto"/>
            </w:tcBorders>
            <w:vAlign w:val="bottom"/>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528,6</w:t>
            </w:r>
          </w:p>
        </w:tc>
        <w:tc>
          <w:tcPr>
            <w:tcW w:w="496" w:type="pct"/>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w:t>
            </w:r>
          </w:p>
        </w:tc>
      </w:tr>
      <w:tr w:rsidR="008730CA" w:rsidRPr="00012F71" w:rsidTr="0005723F">
        <w:tc>
          <w:tcPr>
            <w:tcW w:w="1210" w:type="pct"/>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both"/>
              <w:rPr>
                <w:rFonts w:ascii="Times New Roman" w:hAnsi="Times New Roman"/>
                <w:sz w:val="24"/>
                <w:szCs w:val="24"/>
              </w:rPr>
            </w:pPr>
            <w:r w:rsidRPr="00012F71">
              <w:rPr>
                <w:rFonts w:ascii="Times New Roman" w:hAnsi="Times New Roman"/>
                <w:sz w:val="24"/>
                <w:szCs w:val="24"/>
              </w:rPr>
              <w:t>Доля Тацинского района в РО,%</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0,3</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0,4</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0,3</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0,3</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0,4</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0,3</w:t>
            </w:r>
          </w:p>
        </w:tc>
        <w:tc>
          <w:tcPr>
            <w:tcW w:w="496"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0,3</w:t>
            </w:r>
          </w:p>
        </w:tc>
      </w:tr>
      <w:tr w:rsidR="008730CA" w:rsidRPr="00012F71" w:rsidTr="0005723F">
        <w:tc>
          <w:tcPr>
            <w:tcW w:w="1210" w:type="pct"/>
            <w:tcBorders>
              <w:top w:val="single" w:sz="4" w:space="0" w:color="auto"/>
              <w:left w:val="single" w:sz="4" w:space="0" w:color="auto"/>
              <w:bottom w:val="single" w:sz="4" w:space="0" w:color="auto"/>
              <w:right w:val="single" w:sz="4" w:space="0" w:color="auto"/>
            </w:tcBorders>
            <w:hideMark/>
          </w:tcPr>
          <w:p w:rsidR="008730CA" w:rsidRPr="00012F71" w:rsidRDefault="008730CA" w:rsidP="0005723F">
            <w:pPr>
              <w:jc w:val="both"/>
              <w:rPr>
                <w:rFonts w:ascii="Times New Roman" w:hAnsi="Times New Roman"/>
                <w:sz w:val="24"/>
                <w:szCs w:val="24"/>
              </w:rPr>
            </w:pPr>
            <w:r w:rsidRPr="00012F71">
              <w:rPr>
                <w:rFonts w:ascii="Times New Roman" w:hAnsi="Times New Roman"/>
                <w:sz w:val="24"/>
                <w:szCs w:val="24"/>
              </w:rPr>
              <w:t xml:space="preserve">Место Тацинского района в РО </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6</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6</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8</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8</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6</w:t>
            </w:r>
          </w:p>
        </w:tc>
        <w:tc>
          <w:tcPr>
            <w:tcW w:w="549"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8</w:t>
            </w:r>
          </w:p>
        </w:tc>
        <w:tc>
          <w:tcPr>
            <w:tcW w:w="496" w:type="pct"/>
            <w:tcBorders>
              <w:top w:val="single" w:sz="4" w:space="0" w:color="auto"/>
              <w:left w:val="single" w:sz="4" w:space="0" w:color="auto"/>
              <w:bottom w:val="single" w:sz="4" w:space="0" w:color="auto"/>
              <w:right w:val="single" w:sz="4" w:space="0" w:color="auto"/>
            </w:tcBorders>
            <w:vAlign w:val="center"/>
            <w:hideMark/>
          </w:tcPr>
          <w:p w:rsidR="008730CA" w:rsidRPr="00012F71" w:rsidRDefault="008730CA" w:rsidP="0005723F">
            <w:pPr>
              <w:jc w:val="center"/>
              <w:rPr>
                <w:rFonts w:ascii="Times New Roman" w:hAnsi="Times New Roman"/>
                <w:sz w:val="24"/>
                <w:szCs w:val="24"/>
              </w:rPr>
            </w:pPr>
            <w:r w:rsidRPr="00012F71">
              <w:rPr>
                <w:rFonts w:ascii="Times New Roman" w:hAnsi="Times New Roman"/>
                <w:sz w:val="24"/>
                <w:szCs w:val="24"/>
              </w:rPr>
              <w:t>3</w:t>
            </w:r>
          </w:p>
        </w:tc>
      </w:tr>
    </w:tbl>
    <w:p w:rsidR="008730CA" w:rsidRPr="00012F71" w:rsidRDefault="008730CA" w:rsidP="008730CA">
      <w:pPr>
        <w:spacing w:after="0"/>
        <w:ind w:firstLine="709"/>
        <w:jc w:val="both"/>
        <w:rPr>
          <w:rFonts w:ascii="Times New Roman" w:hAnsi="Times New Roman" w:cs="Times New Roman"/>
          <w:sz w:val="24"/>
          <w:szCs w:val="24"/>
        </w:rPr>
      </w:pP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w:t>
      </w:r>
      <w:r w:rsidRPr="00012F71">
        <w:rPr>
          <w:rFonts w:ascii="Times New Roman" w:eastAsia="Calibri" w:hAnsi="Times New Roman" w:cs="Times New Roman"/>
          <w:sz w:val="28"/>
          <w:szCs w:val="28"/>
        </w:rPr>
        <w:t xml:space="preserve"> итогам 2016 года численность работников малых и средних предприятий Тацинского района (включая индивидуальных предпринимателей) составила 1,85 </w:t>
      </w:r>
      <w:r w:rsidRPr="00012F71">
        <w:rPr>
          <w:rFonts w:ascii="Times New Roman" w:hAnsi="Times New Roman" w:cs="Times New Roman"/>
          <w:sz w:val="28"/>
          <w:szCs w:val="28"/>
        </w:rPr>
        <w:t>тыс. человек, что соответствует 5,2% населения района. В сравнении с 2011 годом не наблюдается роста численности занятых в сфере МСП. Наиболее существенный спад занятых и количества хозяйствующих субъектов пришелся на период 2013</w:t>
      </w:r>
      <w:r w:rsidRPr="00012F71">
        <w:rPr>
          <w:rFonts w:ascii="Times New Roman" w:hAnsi="Times New Roman" w:cs="Times New Roman"/>
          <w:sz w:val="28"/>
          <w:szCs w:val="28"/>
        </w:rPr>
        <w:noBreakHyphen/>
        <w:t>2014 годов (введение экономических санкций, резкая девальвация рубля, снижение платежеспособности населения и др.) С 2016 года численность занятых малых и средних предприятий растет.</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 итогам 2016 года на обрабатывающих видах деятельности специализировались 20,3% средних предприятий и 28,8% работников средних предприятий, а также 9,3% малых предприятий и 14,9% работников малых предприятий.</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Отрасли социального предпринимательства на текущий момент незначительно представлены субъектами МСП. По итогам 2016 года в сфере здравоохранения и предоставления социальных услуг на малых предприятиях было занято 2,5% работников, на средних предприятиях – 1,2% работников. В сфере образования на малых предприятиях было занято 0,2% работников, на средних предприятиях занятые отсутствовали.</w:t>
      </w:r>
    </w:p>
    <w:p w:rsidR="00D06BE7" w:rsidRPr="00012F71" w:rsidRDefault="00D06BE7" w:rsidP="008730CA">
      <w:pPr>
        <w:spacing w:after="0"/>
        <w:ind w:firstLine="709"/>
        <w:jc w:val="both"/>
        <w:rPr>
          <w:rFonts w:ascii="Times New Roman" w:hAnsi="Times New Roman" w:cs="Times New Roman"/>
          <w:b/>
          <w:sz w:val="28"/>
          <w:szCs w:val="28"/>
        </w:rPr>
      </w:pP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Ключевые проблемы:</w:t>
      </w:r>
    </w:p>
    <w:p w:rsidR="008730CA" w:rsidRPr="00012F71" w:rsidRDefault="008730CA" w:rsidP="008730CA">
      <w:pPr>
        <w:pStyle w:val="a3"/>
        <w:numPr>
          <w:ilvl w:val="0"/>
          <w:numId w:val="6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Снижение платежеспособного спроса на внутреннем рынке</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 результатам регулярных социологических опросов по вопросам развития субъектов малого и среднего предпринимательства, «снижение спроса со стороны заказчиков и покупательной способности населения» является одной из основных проблем, сдерживающих развитие МСП в Ростовской области (31,9% респондентов в 2016-2017 годах).</w:t>
      </w:r>
    </w:p>
    <w:p w:rsidR="008730CA" w:rsidRPr="00012F71" w:rsidRDefault="008730CA" w:rsidP="008730CA">
      <w:pPr>
        <w:pStyle w:val="a3"/>
        <w:numPr>
          <w:ilvl w:val="0"/>
          <w:numId w:val="6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Высокая стоимость заемных средств</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оценке 19,1% респондентов, «высокая стоимость заемных средств» является одной из ключевых проблем развития МСП в Ростовской области (результаты социологических опросов в 2016-2017 годах). </w:t>
      </w:r>
    </w:p>
    <w:p w:rsidR="008730CA" w:rsidRPr="00012F71" w:rsidRDefault="008730CA" w:rsidP="008730CA">
      <w:pPr>
        <w:pStyle w:val="a3"/>
        <w:numPr>
          <w:ilvl w:val="0"/>
          <w:numId w:val="6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Дефицит квалифицированных кадров</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Проблема поиска и привлечения кадров требуемой квалификации является одним из основных препятствий, ограничивающих развитие малого и среднего бизнеса. Проблемы с подбором персонала, высокую текучесть кадров в качестве существенных проблем, сдерживающих развитие МСП в Ростовской области, назвали 9,7% респондентов по итогам социологических опросов в 2016-2017 годах.</w:t>
      </w:r>
    </w:p>
    <w:p w:rsidR="008730CA" w:rsidRPr="00012F71" w:rsidRDefault="008730CA" w:rsidP="008730CA">
      <w:pPr>
        <w:pStyle w:val="a3"/>
        <w:numPr>
          <w:ilvl w:val="0"/>
          <w:numId w:val="6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Сложные процедуры взаимодействия с организациями-монополистами</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Трудности при взаимодействии с организациями-монополистами в качестве значимой проблемы, оказывающей сдерживающее влияние на развитие МСП в Ростовской области, отмечают 9,0% респондентов по данным социологических опросов в 2016-2017 годах.</w:t>
      </w:r>
    </w:p>
    <w:p w:rsidR="008730CA" w:rsidRPr="00012F71" w:rsidRDefault="008730CA" w:rsidP="008730CA">
      <w:pPr>
        <w:pStyle w:val="a3"/>
        <w:numPr>
          <w:ilvl w:val="0"/>
          <w:numId w:val="6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Недобросовестная конкуренция со стороны неформального сектора</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 «Теневой» сектор искажает конкурентные условия на рынке, предлагая продукцию с меньшими издержками в результате неуплаты налогов, несоблюдения действующих стандартов и т.д.</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Ключевые тренды</w:t>
      </w:r>
    </w:p>
    <w:p w:rsidR="008730CA" w:rsidRPr="00012F71" w:rsidRDefault="008730CA" w:rsidP="008730CA">
      <w:pPr>
        <w:pStyle w:val="a3"/>
        <w:keepNext/>
        <w:numPr>
          <w:ilvl w:val="0"/>
          <w:numId w:val="63"/>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Передача государственных социальных услуг в пользу МСП и увеличение роли МСП в решении социальных проблем</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развитых странах набирает популярность аутсорсинг социальных услуг. Государство все чаще передает функции оказания социальных услуг населению социальным предприятиям и некоммерческим организациям. Более того, значительная доля в государственных закупках выделяется в пользу товаров, изготовленных социальными предпринимателями. В этой связи формируется конкурентный клиентоориентированный рынок социального обслуживания, социальные предприятия становятся полноправными поставщиками рынка социальных услуг, составляя конкуренцию государственному сектору.</w:t>
      </w:r>
    </w:p>
    <w:p w:rsidR="008730CA" w:rsidRPr="00012F71" w:rsidRDefault="008730CA" w:rsidP="008730CA">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Российской Федерации также наблюдается рост объема бюджетных средств, передаваемых негосударственным организациям для реализации социальных услуг. По экспертным оценкам, объем средств на этом рынке к 2020 году составит не менее 1 трлн</w:t>
      </w:r>
      <w:r w:rsidR="00FF5508" w:rsidRPr="00012F71">
        <w:rPr>
          <w:rFonts w:ascii="Times New Roman" w:hAnsi="Times New Roman" w:cs="Times New Roman"/>
          <w:sz w:val="28"/>
          <w:szCs w:val="28"/>
        </w:rPr>
        <w:t>.</w:t>
      </w:r>
      <w:r w:rsidRPr="00012F71">
        <w:rPr>
          <w:rFonts w:ascii="Times New Roman" w:hAnsi="Times New Roman" w:cs="Times New Roman"/>
          <w:sz w:val="28"/>
          <w:szCs w:val="28"/>
        </w:rPr>
        <w:t xml:space="preserve"> рублей.</w:t>
      </w:r>
    </w:p>
    <w:p w:rsidR="00E4573A" w:rsidRPr="00012F71" w:rsidRDefault="00E4573A" w:rsidP="00AE6E09">
      <w:pPr>
        <w:pStyle w:val="15"/>
        <w:keepNext w:val="0"/>
        <w:spacing w:before="120" w:after="120" w:line="276" w:lineRule="auto"/>
        <w:ind w:firstLine="709"/>
        <w:jc w:val="center"/>
        <w:rPr>
          <w:rFonts w:cs="Times New Roman"/>
          <w:szCs w:val="28"/>
          <w:lang w:eastAsia="ru-RU"/>
        </w:rPr>
      </w:pPr>
      <w:r w:rsidRPr="00012F71">
        <w:rPr>
          <w:rFonts w:cs="Times New Roman"/>
          <w:szCs w:val="28"/>
          <w:lang w:eastAsia="ru-RU"/>
        </w:rPr>
        <w:t>Система целей и механизм реализации</w:t>
      </w:r>
    </w:p>
    <w:p w:rsidR="00E4573A" w:rsidRPr="00012F71" w:rsidRDefault="00E4573A"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Динамические цели:</w:t>
      </w:r>
    </w:p>
    <w:p w:rsidR="00E4573A" w:rsidRPr="00012F71" w:rsidRDefault="00E4573A" w:rsidP="00AE6E09">
      <w:pPr>
        <w:pStyle w:val="a3"/>
        <w:numPr>
          <w:ilvl w:val="0"/>
          <w:numId w:val="20"/>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Увеличение численности занятых в сфере малого и среднего предпринимательства, включая индивидуальных предпринимателей:</w:t>
      </w:r>
    </w:p>
    <w:p w:rsidR="00E4573A" w:rsidRPr="00012F71" w:rsidRDefault="00AD17DC"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2016</w:t>
      </w:r>
      <w:r w:rsidR="00E4573A" w:rsidRPr="00012F71">
        <w:rPr>
          <w:rFonts w:ascii="Times New Roman" w:hAnsi="Times New Roman" w:cs="Times New Roman"/>
          <w:sz w:val="28"/>
          <w:szCs w:val="28"/>
        </w:rPr>
        <w:t xml:space="preserve"> год – </w:t>
      </w:r>
      <w:r w:rsidRPr="00012F71">
        <w:rPr>
          <w:rFonts w:ascii="Times New Roman" w:hAnsi="Times New Roman" w:cs="Times New Roman"/>
          <w:b/>
          <w:sz w:val="28"/>
          <w:szCs w:val="28"/>
        </w:rPr>
        <w:t>1,85</w:t>
      </w:r>
      <w:r w:rsidR="00E4573A" w:rsidRPr="00012F71">
        <w:rPr>
          <w:rFonts w:ascii="Times New Roman" w:hAnsi="Times New Roman" w:cs="Times New Roman"/>
          <w:sz w:val="28"/>
          <w:szCs w:val="28"/>
        </w:rPr>
        <w:t xml:space="preserve"> тыс.</w:t>
      </w:r>
      <w:r w:rsidR="00E4573A" w:rsidRPr="00012F71">
        <w:rPr>
          <w:rFonts w:ascii="Times New Roman" w:eastAsia="Times New Roman" w:hAnsi="Times New Roman" w:cs="Times New Roman"/>
          <w:sz w:val="28"/>
          <w:szCs w:val="28"/>
        </w:rPr>
        <w:t xml:space="preserve"> </w:t>
      </w:r>
      <w:r w:rsidR="00E4573A" w:rsidRPr="00012F71">
        <w:rPr>
          <w:rFonts w:ascii="Times New Roman" w:hAnsi="Times New Roman" w:cs="Times New Roman"/>
          <w:sz w:val="28"/>
          <w:szCs w:val="28"/>
        </w:rPr>
        <w:t>человек</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EC0DF8" w:rsidRPr="00012F71">
        <w:rPr>
          <w:rFonts w:ascii="Times New Roman" w:hAnsi="Times New Roman" w:cs="Times New Roman"/>
          <w:b/>
          <w:sz w:val="28"/>
          <w:szCs w:val="28"/>
        </w:rPr>
        <w:t>5,2</w:t>
      </w:r>
      <w:r w:rsidRPr="00012F71">
        <w:rPr>
          <w:rFonts w:ascii="Times New Roman" w:hAnsi="Times New Roman" w:cs="Times New Roman"/>
          <w:sz w:val="28"/>
          <w:szCs w:val="28"/>
        </w:rPr>
        <w:t xml:space="preserve"> тыс. человек (рост на </w:t>
      </w:r>
      <w:r w:rsidR="002B3687" w:rsidRPr="00012F71">
        <w:rPr>
          <w:rFonts w:ascii="Times New Roman" w:hAnsi="Times New Roman" w:cs="Times New Roman"/>
          <w:sz w:val="28"/>
          <w:szCs w:val="28"/>
        </w:rPr>
        <w:t>35</w:t>
      </w:r>
      <w:r w:rsidRPr="00012F71">
        <w:rPr>
          <w:rFonts w:ascii="Times New Roman" w:hAnsi="Times New Roman" w:cs="Times New Roman"/>
          <w:sz w:val="28"/>
          <w:szCs w:val="28"/>
        </w:rPr>
        <w:t>%)</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EC0DF8" w:rsidRPr="00012F71">
        <w:rPr>
          <w:rFonts w:ascii="Times New Roman" w:hAnsi="Times New Roman" w:cs="Times New Roman"/>
          <w:b/>
          <w:sz w:val="28"/>
          <w:szCs w:val="28"/>
        </w:rPr>
        <w:t>6,4</w:t>
      </w:r>
      <w:r w:rsidR="002B3687" w:rsidRPr="00012F71">
        <w:rPr>
          <w:rFonts w:ascii="Times New Roman" w:hAnsi="Times New Roman" w:cs="Times New Roman"/>
          <w:sz w:val="28"/>
          <w:szCs w:val="28"/>
        </w:rPr>
        <w:t xml:space="preserve"> тыс. человек (рост на 70</w:t>
      </w:r>
      <w:r w:rsidRPr="00012F71">
        <w:rPr>
          <w:rFonts w:ascii="Times New Roman" w:hAnsi="Times New Roman" w:cs="Times New Roman"/>
          <w:sz w:val="28"/>
          <w:szCs w:val="28"/>
        </w:rPr>
        <w:t>%).</w:t>
      </w:r>
    </w:p>
    <w:p w:rsidR="00E4573A" w:rsidRPr="00012F71" w:rsidRDefault="00E4573A"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E4573A" w:rsidRPr="00012F71" w:rsidRDefault="00E4573A" w:rsidP="00AE6E09">
      <w:pPr>
        <w:pStyle w:val="a3"/>
        <w:numPr>
          <w:ilvl w:val="0"/>
          <w:numId w:val="2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Стимулирование выхода субъектов МСП из «теневого сектора» экономики и предупреждение «теневого» предпринимательства:</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популяризация самозанятости;</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оптимизация межведомственного взаимодействия по снижению </w:t>
      </w:r>
      <w:r w:rsidR="0031296E" w:rsidRPr="00012F71">
        <w:rPr>
          <w:rFonts w:ascii="Times New Roman" w:hAnsi="Times New Roman" w:cs="Times New Roman"/>
          <w:sz w:val="28"/>
          <w:szCs w:val="28"/>
        </w:rPr>
        <w:t>«</w:t>
      </w:r>
      <w:r w:rsidRPr="00012F71">
        <w:rPr>
          <w:rFonts w:ascii="Times New Roman" w:hAnsi="Times New Roman" w:cs="Times New Roman"/>
          <w:sz w:val="28"/>
          <w:szCs w:val="28"/>
        </w:rPr>
        <w:t>теневого сектора</w:t>
      </w:r>
      <w:r w:rsidR="0031296E" w:rsidRPr="00012F71">
        <w:rPr>
          <w:rFonts w:ascii="Times New Roman" w:hAnsi="Times New Roman" w:cs="Times New Roman"/>
          <w:sz w:val="28"/>
          <w:szCs w:val="28"/>
        </w:rPr>
        <w:t>»</w:t>
      </w:r>
      <w:r w:rsidRPr="00012F71">
        <w:rPr>
          <w:rFonts w:ascii="Times New Roman" w:hAnsi="Times New Roman" w:cs="Times New Roman"/>
          <w:sz w:val="28"/>
          <w:szCs w:val="28"/>
        </w:rPr>
        <w:t xml:space="preserve"> экономики;</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формирование положительного образа современного предпринимателя;</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вовлечение молодежи в предпринимательскую деятельность.</w:t>
      </w:r>
    </w:p>
    <w:p w:rsidR="00E4573A" w:rsidRPr="00012F71" w:rsidRDefault="00E4573A" w:rsidP="00AE6E09">
      <w:pPr>
        <w:pStyle w:val="a3"/>
        <w:numPr>
          <w:ilvl w:val="0"/>
          <w:numId w:val="2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Информационное и образовательное сопровождение начинающих предпринимателей и граждан, желающих организовать собственное дело:</w:t>
      </w:r>
    </w:p>
    <w:p w:rsidR="00E4573A" w:rsidRPr="00012F71" w:rsidRDefault="000F7C9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использование</w:t>
      </w:r>
      <w:r w:rsidR="00E4573A" w:rsidRPr="00012F71">
        <w:rPr>
          <w:rFonts w:ascii="Times New Roman" w:hAnsi="Times New Roman" w:cs="Times New Roman"/>
          <w:sz w:val="28"/>
          <w:szCs w:val="28"/>
        </w:rPr>
        <w:t xml:space="preserve"> единой информационной системы по вопросам ведения предпринимательской деятельности и поддержки бизнеса;</w:t>
      </w:r>
    </w:p>
    <w:p w:rsidR="00E4573A" w:rsidRPr="00012F71" w:rsidRDefault="000F7C9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участие в</w:t>
      </w:r>
      <w:r w:rsidR="00E4573A" w:rsidRPr="00012F71">
        <w:rPr>
          <w:rFonts w:ascii="Times New Roman" w:hAnsi="Times New Roman" w:cs="Times New Roman"/>
          <w:sz w:val="28"/>
          <w:szCs w:val="28"/>
        </w:rPr>
        <w:t xml:space="preserve"> комплексных образовательных программ</w:t>
      </w:r>
      <w:r w:rsidRPr="00012F71">
        <w:rPr>
          <w:rFonts w:ascii="Times New Roman" w:hAnsi="Times New Roman" w:cs="Times New Roman"/>
          <w:sz w:val="28"/>
          <w:szCs w:val="28"/>
        </w:rPr>
        <w:t>ах</w:t>
      </w:r>
      <w:r w:rsidR="00E4573A" w:rsidRPr="00012F71">
        <w:rPr>
          <w:rFonts w:ascii="Times New Roman" w:hAnsi="Times New Roman" w:cs="Times New Roman"/>
          <w:sz w:val="28"/>
          <w:szCs w:val="28"/>
        </w:rPr>
        <w:t xml:space="preserve"> по вопросам ведения предпринимательской деятельности для различных возрастных категорий;</w:t>
      </w:r>
    </w:p>
    <w:p w:rsidR="00E4573A" w:rsidRPr="00012F71" w:rsidRDefault="005977B7"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проведение</w:t>
      </w:r>
      <w:r w:rsidR="00E4573A" w:rsidRPr="00012F71">
        <w:rPr>
          <w:rFonts w:ascii="Times New Roman" w:hAnsi="Times New Roman" w:cs="Times New Roman"/>
          <w:sz w:val="28"/>
          <w:szCs w:val="28"/>
        </w:rPr>
        <w:t xml:space="preserve"> в </w:t>
      </w:r>
      <w:r w:rsidRPr="00012F71">
        <w:rPr>
          <w:rFonts w:ascii="Times New Roman" w:hAnsi="Times New Roman" w:cs="Times New Roman"/>
          <w:sz w:val="28"/>
          <w:szCs w:val="28"/>
        </w:rPr>
        <w:t>общеобразовательных учреждениях «классных часов»</w:t>
      </w:r>
      <w:r w:rsidR="00E4573A" w:rsidRPr="00012F71">
        <w:rPr>
          <w:rFonts w:ascii="Times New Roman" w:hAnsi="Times New Roman" w:cs="Times New Roman"/>
          <w:sz w:val="28"/>
          <w:szCs w:val="28"/>
        </w:rPr>
        <w:t xml:space="preserve"> </w:t>
      </w:r>
      <w:r w:rsidRPr="00012F71">
        <w:rPr>
          <w:rFonts w:ascii="Times New Roman" w:hAnsi="Times New Roman" w:cs="Times New Roman"/>
          <w:sz w:val="28"/>
          <w:szCs w:val="28"/>
        </w:rPr>
        <w:t xml:space="preserve">на тему </w:t>
      </w:r>
      <w:r w:rsidR="00E4573A" w:rsidRPr="00012F71">
        <w:rPr>
          <w:rFonts w:ascii="Times New Roman" w:hAnsi="Times New Roman" w:cs="Times New Roman"/>
          <w:sz w:val="28"/>
          <w:szCs w:val="28"/>
        </w:rPr>
        <w:t>«Основы предпринимательской деятельности» (начиная с 5 класса);</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создание и развитие института стажерства и наставничества на предприятиях малого и среднего бизнеса;</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пропаганда и популяризация предпринимательской деятельности.</w:t>
      </w:r>
    </w:p>
    <w:p w:rsidR="00E4573A" w:rsidRPr="00012F71" w:rsidRDefault="00E4573A" w:rsidP="00AE6E09">
      <w:pPr>
        <w:pStyle w:val="a3"/>
        <w:numPr>
          <w:ilvl w:val="0"/>
          <w:numId w:val="2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Содействие формированию деловых контактов субъектов малого и среднего предпринимательства:</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содействие увеличению числа пользователей регионального портала закупок малого объема из числа субъектов малого и среднего предпринимательства;</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реализация мероприятий по «доращиванию» субъектов малого и среднего предпринимательства производственного сектора до участия в закупках крупных заказчиков совместно с АО «Корпорация «МСП»;</w:t>
      </w:r>
    </w:p>
    <w:p w:rsidR="00E4573A" w:rsidRPr="00012F71" w:rsidRDefault="00435144"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использование</w:t>
      </w:r>
      <w:r w:rsidR="00E4573A" w:rsidRPr="00012F71">
        <w:rPr>
          <w:rFonts w:ascii="Times New Roman" w:hAnsi="Times New Roman" w:cs="Times New Roman"/>
          <w:sz w:val="28"/>
          <w:szCs w:val="28"/>
        </w:rPr>
        <w:t xml:space="preserve"> социальной сети предпринимателей региона, с возможностью размещения информации о предприятии и производимой продукции, а также синхронизации аккаунтов с личным кабинетом налогоплательщика и порталом государственных услуг;</w:t>
      </w:r>
    </w:p>
    <w:p w:rsidR="00E4573A" w:rsidRPr="00012F71" w:rsidRDefault="00435144"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участие в</w:t>
      </w:r>
      <w:r w:rsidR="00E4573A" w:rsidRPr="00012F71">
        <w:rPr>
          <w:rFonts w:ascii="Times New Roman" w:hAnsi="Times New Roman" w:cs="Times New Roman"/>
          <w:sz w:val="28"/>
          <w:szCs w:val="28"/>
        </w:rPr>
        <w:t xml:space="preserve"> международных в</w:t>
      </w:r>
      <w:r w:rsidRPr="00012F71">
        <w:rPr>
          <w:rFonts w:ascii="Times New Roman" w:hAnsi="Times New Roman" w:cs="Times New Roman"/>
          <w:sz w:val="28"/>
          <w:szCs w:val="28"/>
        </w:rPr>
        <w:t>ыставочно-ярмарочных мероприятиях</w:t>
      </w:r>
      <w:r w:rsidR="00E4573A" w:rsidRPr="00012F71">
        <w:rPr>
          <w:rFonts w:ascii="Times New Roman" w:hAnsi="Times New Roman" w:cs="Times New Roman"/>
          <w:sz w:val="28"/>
          <w:szCs w:val="28"/>
        </w:rPr>
        <w:t xml:space="preserve"> для субъектов малого</w:t>
      </w:r>
      <w:r w:rsidRPr="00012F71">
        <w:rPr>
          <w:rFonts w:ascii="Times New Roman" w:hAnsi="Times New Roman" w:cs="Times New Roman"/>
          <w:sz w:val="28"/>
          <w:szCs w:val="28"/>
        </w:rPr>
        <w:t xml:space="preserve"> и среднего предпринимательства.</w:t>
      </w:r>
    </w:p>
    <w:p w:rsidR="00E4573A" w:rsidRPr="00012F71" w:rsidRDefault="00E4573A" w:rsidP="00AE6E09">
      <w:pPr>
        <w:pStyle w:val="a3"/>
        <w:numPr>
          <w:ilvl w:val="0"/>
          <w:numId w:val="2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Расширение доступа субъектов малого и среднего предпринимательства к финансовым ресурсам (с учетом приоритета возвратных форм поддержки):</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развитие коммерческой ипотеки и долгосрочного банковского кредитования с</w:t>
      </w:r>
      <w:r w:rsidRPr="00012F71">
        <w:rPr>
          <w:rFonts w:ascii="Times New Roman" w:hAnsi="Times New Roman" w:cs="Times New Roman"/>
          <w:sz w:val="28"/>
          <w:szCs w:val="28"/>
          <w:lang w:val="en-US"/>
        </w:rPr>
        <w:t> </w:t>
      </w:r>
      <w:r w:rsidRPr="00012F71">
        <w:rPr>
          <w:rFonts w:ascii="Times New Roman" w:hAnsi="Times New Roman" w:cs="Times New Roman"/>
          <w:sz w:val="28"/>
          <w:szCs w:val="28"/>
        </w:rPr>
        <w:t>отсрочкой платежей на первые 5 лет;</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предоставление АНО «РРАПП» кредитных продуктов (микрозаймов) субъектам МСП;</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предоставление НКО «Гарантийный фонд Ростовской области» поручительств субъектам МСП;</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предоставление АО «Региональная лизинговая компания» оборудования в лизинг субъектам МСП;</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реализация программ совместно с АО «Федеральная корпорация по развитию малого и среднего предпринимательства» (Корпорация</w:t>
      </w:r>
      <w:r w:rsidR="00184FDC" w:rsidRPr="00012F71">
        <w:rPr>
          <w:rFonts w:ascii="Times New Roman" w:hAnsi="Times New Roman" w:cs="Times New Roman"/>
          <w:sz w:val="28"/>
          <w:szCs w:val="28"/>
        </w:rPr>
        <w:t xml:space="preserve"> МСП) и Минэкономразвития Ростовской области</w:t>
      </w:r>
      <w:r w:rsidR="000B05E8" w:rsidRPr="00012F71">
        <w:rPr>
          <w:rFonts w:ascii="Times New Roman" w:hAnsi="Times New Roman" w:cs="Times New Roman"/>
          <w:sz w:val="28"/>
          <w:szCs w:val="28"/>
        </w:rPr>
        <w:t>.</w:t>
      </w:r>
    </w:p>
    <w:p w:rsidR="00E4573A" w:rsidRPr="00012F71" w:rsidRDefault="00E4573A" w:rsidP="00AE6E09">
      <w:pPr>
        <w:numPr>
          <w:ilvl w:val="0"/>
          <w:numId w:val="22"/>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Оптимизация контрольно-надзорной деятельности (реформа КНД):</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внедрение системы комплексной профилактики нарушений обязательных требований;</w:t>
      </w:r>
    </w:p>
    <w:p w:rsidR="00E4573A" w:rsidRPr="00012F71" w:rsidRDefault="00E4573A"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оптимизация контрольно-надзорной деятельности на муниципальном уровне.</w:t>
      </w:r>
    </w:p>
    <w:p w:rsidR="00E4573A" w:rsidRPr="00012F71" w:rsidRDefault="00E4573A" w:rsidP="00AE6E09">
      <w:pPr>
        <w:tabs>
          <w:tab w:val="left" w:pos="426"/>
        </w:tabs>
        <w:spacing w:after="0"/>
        <w:ind w:firstLine="709"/>
        <w:contextualSpacing/>
        <w:jc w:val="both"/>
        <w:rPr>
          <w:rFonts w:ascii="Times New Roman" w:hAnsi="Times New Roman" w:cs="Times New Roman"/>
          <w:sz w:val="28"/>
          <w:szCs w:val="28"/>
        </w:rPr>
      </w:pPr>
    </w:p>
    <w:p w:rsidR="00E4573A" w:rsidRPr="00012F71" w:rsidRDefault="00E4573A"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E4573A" w:rsidRPr="00012F71" w:rsidRDefault="00E4573A" w:rsidP="00AE6E09">
      <w:pPr>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Кластер индустриальных МСП.</w:t>
      </w:r>
    </w:p>
    <w:p w:rsidR="00E4573A" w:rsidRPr="00012F71" w:rsidRDefault="00E4573A"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Возможность:</w:t>
      </w:r>
    </w:p>
    <w:p w:rsidR="00E4573A" w:rsidRPr="00012F71" w:rsidRDefault="00786C83" w:rsidP="00AE6E09">
      <w:pPr>
        <w:tabs>
          <w:tab w:val="left" w:pos="426"/>
          <w:tab w:val="left" w:pos="1276"/>
        </w:tabs>
        <w:spacing w:after="0"/>
        <w:ind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Повысить уровень</w:t>
      </w:r>
      <w:r w:rsidR="00E4573A" w:rsidRPr="00012F71">
        <w:rPr>
          <w:rFonts w:ascii="Times New Roman" w:eastAsia="Calibri" w:hAnsi="Times New Roman" w:cs="Times New Roman"/>
          <w:sz w:val="28"/>
          <w:szCs w:val="28"/>
        </w:rPr>
        <w:t xml:space="preserve"> развития малых и средних предприятий обрабатывающих производств.</w:t>
      </w:r>
    </w:p>
    <w:p w:rsidR="00E4573A" w:rsidRPr="00012F71" w:rsidRDefault="00E4573A" w:rsidP="00AE6E09">
      <w:pPr>
        <w:tabs>
          <w:tab w:val="left" w:pos="426"/>
          <w:tab w:val="left" w:pos="1276"/>
        </w:tabs>
        <w:spacing w:after="0"/>
        <w:ind w:firstLine="709"/>
        <w:contextualSpacing/>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Основные параметры</w:t>
      </w:r>
      <w:r w:rsidR="0031296E" w:rsidRPr="00012F71">
        <w:rPr>
          <w:rFonts w:ascii="Times New Roman" w:eastAsia="Calibri" w:hAnsi="Times New Roman" w:cs="Times New Roman"/>
          <w:b/>
          <w:sz w:val="28"/>
          <w:szCs w:val="28"/>
        </w:rPr>
        <w:t>:</w:t>
      </w:r>
    </w:p>
    <w:p w:rsidR="00E4573A" w:rsidRPr="00012F71" w:rsidRDefault="00E4573A"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Повышение специализации МСП в производстве продукции обрабатывающих отраслей:</w:t>
      </w:r>
    </w:p>
    <w:p w:rsidR="00E4573A" w:rsidRPr="00012F71" w:rsidRDefault="00E4573A" w:rsidP="00AE6E09">
      <w:pPr>
        <w:pStyle w:val="a3"/>
        <w:numPr>
          <w:ilvl w:val="0"/>
          <w:numId w:val="23"/>
        </w:numPr>
        <w:spacing w:after="0"/>
        <w:ind w:left="0"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пищевые продукты, продукция текстильного производства, изделия из дерева, в т.ч. мебель (низкотехнологичные отрасли);</w:t>
      </w:r>
    </w:p>
    <w:p w:rsidR="00E4573A" w:rsidRPr="00012F71" w:rsidRDefault="00E4573A" w:rsidP="00AE6E09">
      <w:pPr>
        <w:pStyle w:val="a3"/>
        <w:numPr>
          <w:ilvl w:val="0"/>
          <w:numId w:val="23"/>
        </w:numPr>
        <w:spacing w:after="0"/>
        <w:ind w:left="0"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строительные материалы, готовые металлические изделия, оборудование, в т.ч. конструктивные элементы (среднетехнологичные отрасли);</w:t>
      </w:r>
    </w:p>
    <w:p w:rsidR="00E4573A" w:rsidRPr="00012F71" w:rsidRDefault="00A0040E"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Рост оборот</w:t>
      </w:r>
      <w:r w:rsidR="00657BBE" w:rsidRPr="00012F71">
        <w:rPr>
          <w:rFonts w:ascii="Times New Roman" w:eastAsia="Calibri" w:hAnsi="Times New Roman" w:cs="Times New Roman"/>
          <w:sz w:val="28"/>
          <w:szCs w:val="28"/>
        </w:rPr>
        <w:t>а</w:t>
      </w:r>
      <w:r w:rsidRPr="00012F71">
        <w:rPr>
          <w:rFonts w:ascii="Times New Roman" w:eastAsia="Calibri" w:hAnsi="Times New Roman" w:cs="Times New Roman"/>
          <w:sz w:val="28"/>
          <w:szCs w:val="28"/>
        </w:rPr>
        <w:t xml:space="preserve"> малых предприятий</w:t>
      </w:r>
      <w:r w:rsidR="00E4573A" w:rsidRPr="00012F71">
        <w:rPr>
          <w:rFonts w:ascii="Times New Roman" w:eastAsia="Calibri" w:hAnsi="Times New Roman" w:cs="Times New Roman"/>
          <w:sz w:val="28"/>
          <w:szCs w:val="28"/>
        </w:rPr>
        <w:t xml:space="preserve"> к 2030 году до</w:t>
      </w:r>
      <w:r w:rsidR="00E4573A" w:rsidRPr="00012F71">
        <w:rPr>
          <w:rFonts w:ascii="Times New Roman" w:eastAsia="Calibri" w:hAnsi="Times New Roman" w:cs="Times New Roman"/>
          <w:sz w:val="28"/>
          <w:szCs w:val="28"/>
          <w:lang w:val="en-US"/>
        </w:rPr>
        <w:t> </w:t>
      </w:r>
      <w:r w:rsidR="00EF427D" w:rsidRPr="00012F71">
        <w:rPr>
          <w:rFonts w:ascii="Times New Roman" w:eastAsia="Calibri" w:hAnsi="Times New Roman" w:cs="Times New Roman"/>
          <w:sz w:val="28"/>
          <w:szCs w:val="28"/>
        </w:rPr>
        <w:t>5,9</w:t>
      </w:r>
      <w:r w:rsidR="00E4573A" w:rsidRPr="00012F71">
        <w:rPr>
          <w:rFonts w:ascii="Times New Roman" w:eastAsia="Calibri" w:hAnsi="Times New Roman" w:cs="Times New Roman"/>
          <w:sz w:val="28"/>
          <w:szCs w:val="28"/>
        </w:rPr>
        <w:t> млрд</w:t>
      </w:r>
      <w:r w:rsidRPr="00012F71">
        <w:rPr>
          <w:rFonts w:ascii="Times New Roman" w:eastAsia="Calibri" w:hAnsi="Times New Roman" w:cs="Times New Roman"/>
          <w:sz w:val="28"/>
          <w:szCs w:val="28"/>
        </w:rPr>
        <w:t>.</w:t>
      </w:r>
      <w:r w:rsidR="00E4573A" w:rsidRPr="00012F71">
        <w:rPr>
          <w:rFonts w:ascii="Times New Roman" w:eastAsia="Calibri" w:hAnsi="Times New Roman" w:cs="Times New Roman"/>
          <w:sz w:val="28"/>
          <w:szCs w:val="28"/>
        </w:rPr>
        <w:t> рублей (</w:t>
      </w:r>
      <w:r w:rsidR="00EF427D" w:rsidRPr="00012F71">
        <w:rPr>
          <w:rFonts w:ascii="Times New Roman" w:hAnsi="Times New Roman" w:cs="Times New Roman"/>
          <w:sz w:val="28"/>
          <w:szCs w:val="28"/>
        </w:rPr>
        <w:t>в действующих ценах, рост в 2,1</w:t>
      </w:r>
      <w:r w:rsidR="00E4573A" w:rsidRPr="00012F71">
        <w:rPr>
          <w:rFonts w:ascii="Times New Roman" w:hAnsi="Times New Roman" w:cs="Times New Roman"/>
          <w:sz w:val="28"/>
          <w:szCs w:val="28"/>
        </w:rPr>
        <w:t xml:space="preserve"> раза).</w:t>
      </w:r>
    </w:p>
    <w:p w:rsidR="00E4573A" w:rsidRPr="00012F71" w:rsidRDefault="00E4573A"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Рост среднемесячной заработной платы на предприятиях МСП до </w:t>
      </w:r>
      <w:r w:rsidR="003C1373" w:rsidRPr="00012F71">
        <w:rPr>
          <w:rFonts w:ascii="Times New Roman" w:eastAsia="Calibri" w:hAnsi="Times New Roman" w:cs="Times New Roman"/>
          <w:sz w:val="28"/>
          <w:szCs w:val="28"/>
        </w:rPr>
        <w:t>82,2</w:t>
      </w:r>
      <w:r w:rsidRPr="00012F71">
        <w:rPr>
          <w:rFonts w:ascii="Times New Roman" w:eastAsia="Calibri" w:hAnsi="Times New Roman" w:cs="Times New Roman"/>
          <w:sz w:val="28"/>
          <w:szCs w:val="28"/>
        </w:rPr>
        <w:t> тыс. рублей к 2030 году.</w:t>
      </w:r>
    </w:p>
    <w:p w:rsidR="00E4573A" w:rsidRPr="00012F71" w:rsidRDefault="00E4573A" w:rsidP="00AE6E09">
      <w:pPr>
        <w:tabs>
          <w:tab w:val="left" w:pos="426"/>
          <w:tab w:val="left" w:pos="1276"/>
        </w:tabs>
        <w:spacing w:after="0"/>
        <w:ind w:firstLine="709"/>
        <w:contextualSpacing/>
        <w:jc w:val="both"/>
        <w:rPr>
          <w:rFonts w:ascii="Times New Roman" w:hAnsi="Times New Roman" w:cs="Times New Roman"/>
          <w:sz w:val="28"/>
          <w:szCs w:val="28"/>
        </w:rPr>
      </w:pPr>
    </w:p>
    <w:p w:rsidR="00E4573A" w:rsidRPr="00012F71" w:rsidRDefault="00E4573A" w:rsidP="00AE6E09">
      <w:pPr>
        <w:keepNext/>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E4573A" w:rsidRPr="00012F71" w:rsidRDefault="00E4573A" w:rsidP="00AE6E09">
      <w:pPr>
        <w:keepNext/>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 xml:space="preserve">Социальное предпринимательство. </w:t>
      </w:r>
    </w:p>
    <w:p w:rsidR="00E4573A" w:rsidRPr="00012F71" w:rsidRDefault="00E4573A"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Возможность:</w:t>
      </w:r>
    </w:p>
    <w:p w:rsidR="00E4573A" w:rsidRPr="00012F71" w:rsidRDefault="00E4573A" w:rsidP="00AE6E09">
      <w:pPr>
        <w:tabs>
          <w:tab w:val="left" w:pos="426"/>
          <w:tab w:val="left" w:pos="1276"/>
        </w:tabs>
        <w:spacing w:after="0"/>
        <w:ind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Обеспечить решение социальных проблем за счет повышения деловой активности МСП в социальной сфере.</w:t>
      </w:r>
    </w:p>
    <w:p w:rsidR="00E4573A" w:rsidRPr="00012F71" w:rsidRDefault="00E4573A" w:rsidP="00AE6E09">
      <w:pPr>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r w:rsidR="0031296E" w:rsidRPr="00012F71">
        <w:rPr>
          <w:rFonts w:ascii="Times New Roman" w:hAnsi="Times New Roman" w:cs="Times New Roman"/>
          <w:b/>
          <w:sz w:val="28"/>
          <w:szCs w:val="28"/>
        </w:rPr>
        <w:t>:</w:t>
      </w:r>
    </w:p>
    <w:p w:rsidR="00E4573A" w:rsidRPr="00012F71" w:rsidRDefault="00E4573A"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Повышение специализации МСП в оказании услуг в сфере здравоохранения, образования, социального обслуживания, культуры, экологии;</w:t>
      </w:r>
    </w:p>
    <w:p w:rsidR="00E4573A" w:rsidRPr="00012F71" w:rsidRDefault="00E4573A" w:rsidP="00AE6E09">
      <w:pPr>
        <w:numPr>
          <w:ilvl w:val="0"/>
          <w:numId w:val="13"/>
        </w:numPr>
        <w:tabs>
          <w:tab w:val="left" w:pos="426"/>
          <w:tab w:val="left" w:pos="1276"/>
        </w:tabs>
        <w:spacing w:after="0"/>
        <w:ind w:left="0" w:firstLine="709"/>
        <w:contextualSpacing/>
        <w:jc w:val="both"/>
        <w:rPr>
          <w:rFonts w:ascii="Times New Roman" w:hAnsi="Times New Roman" w:cs="Times New Roman"/>
          <w:sz w:val="28"/>
          <w:szCs w:val="28"/>
        </w:rPr>
      </w:pPr>
      <w:r w:rsidRPr="00012F71">
        <w:rPr>
          <w:rFonts w:ascii="Times New Roman" w:eastAsia="Calibri" w:hAnsi="Times New Roman" w:cs="Times New Roman"/>
          <w:sz w:val="28"/>
          <w:szCs w:val="28"/>
        </w:rPr>
        <w:t>Активизация взаимодействия с федеральными институтами развития в сфере социального предпринимательства (Фонд региональных программ «Наше будущее» (Лаборатория социального предпринимательства, Всероссийский конкурс проектов в области социального предпринимательства «Социальный предприниматель»; Национальная премия «Импульс добра»), Общероссийская общественная организация МСП «Опора России» (Комиссия по социальному предпринимательству, проект «Опора-созидание», конкурс «Бизнес-Успех» в номинации «Лучший социальный проект») и др.</w:t>
      </w:r>
    </w:p>
    <w:p w:rsidR="006A50AD" w:rsidRPr="00012F71" w:rsidRDefault="006A50AD" w:rsidP="006A50AD">
      <w:pPr>
        <w:tabs>
          <w:tab w:val="left" w:pos="426"/>
          <w:tab w:val="left" w:pos="1276"/>
        </w:tabs>
        <w:spacing w:after="0"/>
        <w:contextualSpacing/>
        <w:jc w:val="both"/>
        <w:rPr>
          <w:rFonts w:ascii="Times New Roman" w:eastAsia="Calibri" w:hAnsi="Times New Roman" w:cs="Times New Roman"/>
          <w:sz w:val="28"/>
          <w:szCs w:val="28"/>
        </w:rPr>
      </w:pPr>
    </w:p>
    <w:p w:rsidR="006A50AD" w:rsidRPr="00012F71" w:rsidRDefault="006A50AD" w:rsidP="006A50AD">
      <w:pPr>
        <w:tabs>
          <w:tab w:val="left" w:pos="426"/>
          <w:tab w:val="left" w:pos="1276"/>
        </w:tabs>
        <w:spacing w:after="0"/>
        <w:contextualSpacing/>
        <w:jc w:val="both"/>
        <w:rPr>
          <w:rFonts w:ascii="Times New Roman" w:eastAsia="Calibri" w:hAnsi="Times New Roman" w:cs="Times New Roman"/>
          <w:sz w:val="28"/>
          <w:szCs w:val="28"/>
        </w:rPr>
      </w:pPr>
    </w:p>
    <w:p w:rsidR="006A50AD" w:rsidRPr="00012F71" w:rsidRDefault="006A50AD" w:rsidP="006A50AD">
      <w:pPr>
        <w:tabs>
          <w:tab w:val="left" w:pos="426"/>
          <w:tab w:val="left" w:pos="1276"/>
        </w:tabs>
        <w:spacing w:after="0"/>
        <w:contextualSpacing/>
        <w:jc w:val="both"/>
        <w:rPr>
          <w:rFonts w:ascii="Times New Roman" w:eastAsia="Calibri" w:hAnsi="Times New Roman" w:cs="Times New Roman"/>
          <w:sz w:val="28"/>
          <w:szCs w:val="28"/>
        </w:rPr>
      </w:pPr>
    </w:p>
    <w:p w:rsidR="006A50AD" w:rsidRPr="00012F71" w:rsidRDefault="006A50AD" w:rsidP="006A50AD">
      <w:pPr>
        <w:tabs>
          <w:tab w:val="left" w:pos="426"/>
          <w:tab w:val="left" w:pos="1276"/>
        </w:tabs>
        <w:spacing w:after="0"/>
        <w:contextualSpacing/>
        <w:jc w:val="both"/>
        <w:rPr>
          <w:rFonts w:ascii="Times New Roman" w:eastAsia="Calibri" w:hAnsi="Times New Roman" w:cs="Times New Roman"/>
          <w:sz w:val="28"/>
          <w:szCs w:val="28"/>
        </w:rPr>
      </w:pPr>
    </w:p>
    <w:p w:rsidR="006A50AD" w:rsidRPr="00012F71" w:rsidRDefault="006A50A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904CDD" w:rsidRPr="00012F71" w:rsidRDefault="00904CDD" w:rsidP="006A50AD">
      <w:pPr>
        <w:tabs>
          <w:tab w:val="left" w:pos="426"/>
          <w:tab w:val="left" w:pos="1276"/>
        </w:tabs>
        <w:spacing w:after="0"/>
        <w:contextualSpacing/>
        <w:jc w:val="both"/>
        <w:rPr>
          <w:rFonts w:ascii="Times New Roman" w:hAnsi="Times New Roman" w:cs="Times New Roman"/>
          <w:sz w:val="28"/>
          <w:szCs w:val="28"/>
        </w:rPr>
      </w:pPr>
    </w:p>
    <w:p w:rsidR="008C469C" w:rsidRPr="00012F71" w:rsidRDefault="008C469C" w:rsidP="006A50AD">
      <w:pPr>
        <w:tabs>
          <w:tab w:val="left" w:pos="426"/>
          <w:tab w:val="left" w:pos="1276"/>
        </w:tabs>
        <w:spacing w:after="0"/>
        <w:contextualSpacing/>
        <w:jc w:val="both"/>
        <w:rPr>
          <w:rFonts w:ascii="Times New Roman" w:hAnsi="Times New Roman" w:cs="Times New Roman"/>
          <w:sz w:val="28"/>
          <w:szCs w:val="28"/>
        </w:rPr>
      </w:pPr>
    </w:p>
    <w:p w:rsidR="008C469C" w:rsidRPr="00012F71" w:rsidRDefault="008C469C" w:rsidP="006A50AD">
      <w:pPr>
        <w:tabs>
          <w:tab w:val="left" w:pos="426"/>
          <w:tab w:val="left" w:pos="1276"/>
        </w:tabs>
        <w:spacing w:after="0"/>
        <w:contextualSpacing/>
        <w:jc w:val="both"/>
        <w:rPr>
          <w:rFonts w:ascii="Times New Roman" w:hAnsi="Times New Roman" w:cs="Times New Roman"/>
          <w:sz w:val="28"/>
          <w:szCs w:val="28"/>
        </w:rPr>
      </w:pPr>
    </w:p>
    <w:p w:rsidR="008C469C" w:rsidRPr="00012F71" w:rsidRDefault="008C469C" w:rsidP="006A50AD">
      <w:pPr>
        <w:tabs>
          <w:tab w:val="left" w:pos="426"/>
          <w:tab w:val="left" w:pos="1276"/>
        </w:tabs>
        <w:spacing w:after="0"/>
        <w:contextualSpacing/>
        <w:jc w:val="both"/>
        <w:rPr>
          <w:rFonts w:ascii="Times New Roman" w:hAnsi="Times New Roman" w:cs="Times New Roman"/>
          <w:sz w:val="28"/>
          <w:szCs w:val="28"/>
        </w:rPr>
      </w:pPr>
    </w:p>
    <w:p w:rsidR="001A5DEB" w:rsidRPr="00012F71" w:rsidRDefault="001A5DEB" w:rsidP="00AE6E09">
      <w:pPr>
        <w:pStyle w:val="3"/>
        <w:ind w:left="930" w:firstLine="709"/>
      </w:pPr>
      <w:bookmarkStart w:id="20" w:name="_Toc512016815"/>
      <w:bookmarkStart w:id="21" w:name="_Toc517969973"/>
      <w:r w:rsidRPr="00012F71">
        <w:t>3.1.5. Потребительский рынок</w:t>
      </w:r>
      <w:bookmarkEnd w:id="20"/>
      <w:bookmarkEnd w:id="21"/>
    </w:p>
    <w:p w:rsidR="004E72B4" w:rsidRPr="00012F71" w:rsidRDefault="004E72B4" w:rsidP="00AE6E09">
      <w:pPr>
        <w:pStyle w:val="15"/>
        <w:spacing w:line="276" w:lineRule="auto"/>
        <w:ind w:firstLine="709"/>
        <w:jc w:val="center"/>
        <w:rPr>
          <w:rFonts w:cs="Times New Roman"/>
          <w:szCs w:val="24"/>
          <w:lang w:eastAsia="ru-RU"/>
        </w:rPr>
      </w:pPr>
      <w:r w:rsidRPr="00012F71">
        <w:rPr>
          <w:rFonts w:cs="Times New Roman"/>
          <w:szCs w:val="24"/>
          <w:lang w:eastAsia="ru-RU"/>
        </w:rPr>
        <w:t>Состояние и тренды развития</w:t>
      </w:r>
    </w:p>
    <w:p w:rsidR="00964F08" w:rsidRPr="00012F71" w:rsidRDefault="003E245C" w:rsidP="00AE6E09">
      <w:pPr>
        <w:pStyle w:val="af7"/>
        <w:spacing w:before="0" w:beforeAutospacing="0" w:after="0" w:afterAutospacing="0" w:line="276" w:lineRule="auto"/>
        <w:ind w:firstLine="688"/>
        <w:jc w:val="both"/>
        <w:rPr>
          <w:sz w:val="28"/>
          <w:szCs w:val="28"/>
        </w:rPr>
      </w:pPr>
      <w:r w:rsidRPr="00012F71">
        <w:rPr>
          <w:sz w:val="28"/>
          <w:szCs w:val="28"/>
        </w:rPr>
        <w:t>Развитие потребительского рынка нацелено на реализацию государственной политики, направленной на удовлетворение потребностей населения в высококачественных товарах и услугах за счет развития рынка потребительских непродовольственных товаров, рынка платных услуг, общественного питания, формирования стабильной и устойчивой среды предпринимательства.</w:t>
      </w:r>
      <w:r w:rsidR="00A23F7E" w:rsidRPr="00012F71">
        <w:rPr>
          <w:sz w:val="28"/>
          <w:szCs w:val="28"/>
        </w:rPr>
        <w:t xml:space="preserve"> Потребительский рынок района характеризуется высоким уровнем товарной насыщенности и развитой сетью предприятий торговли. Анализ состояния розничной торговли показывает, что она является динамично развивающейся отраслью экономики. Потребительский рынок </w:t>
      </w:r>
      <w:r w:rsidR="00A23F7E" w:rsidRPr="00012F71">
        <w:rPr>
          <w:color w:val="000000" w:themeColor="text1"/>
          <w:sz w:val="28"/>
          <w:szCs w:val="28"/>
        </w:rPr>
        <w:t>насчитывает 463 магазина, торговой площадью 18998,42м</w:t>
      </w:r>
      <w:r w:rsidR="00A23F7E" w:rsidRPr="00012F71">
        <w:rPr>
          <w:color w:val="000000" w:themeColor="text1"/>
          <w:sz w:val="28"/>
          <w:szCs w:val="28"/>
          <w:vertAlign w:val="superscript"/>
        </w:rPr>
        <w:t>2</w:t>
      </w:r>
      <w:r w:rsidR="00A23F7E" w:rsidRPr="00012F71">
        <w:rPr>
          <w:color w:val="000000" w:themeColor="text1"/>
          <w:sz w:val="28"/>
          <w:szCs w:val="28"/>
        </w:rPr>
        <w:t>; 81 объект бытового обслуживания (парикмахерские</w:t>
      </w:r>
      <w:r w:rsidR="00A23F7E" w:rsidRPr="00012F71">
        <w:rPr>
          <w:sz w:val="28"/>
          <w:szCs w:val="28"/>
        </w:rPr>
        <w:t>, ремонт бытовых машин и бытовых приборов, ремонт обуви, швейные мастерские по пошиву и ремонту одежды). Обеспеченность торговыми площадями составляет 547 м</w:t>
      </w:r>
      <w:r w:rsidR="00A23F7E" w:rsidRPr="00012F71">
        <w:rPr>
          <w:sz w:val="28"/>
          <w:szCs w:val="28"/>
          <w:vertAlign w:val="superscript"/>
        </w:rPr>
        <w:t>2</w:t>
      </w:r>
      <w:r w:rsidR="00A23F7E" w:rsidRPr="00012F71">
        <w:rPr>
          <w:sz w:val="28"/>
          <w:szCs w:val="28"/>
        </w:rPr>
        <w:t xml:space="preserve"> на 1000 жителей, что выше норматива (297</w:t>
      </w:r>
      <w:r w:rsidR="00A23F7E" w:rsidRPr="00012F71">
        <w:rPr>
          <w:color w:val="000000" w:themeColor="text1"/>
          <w:sz w:val="28"/>
          <w:szCs w:val="28"/>
        </w:rPr>
        <w:t>м</w:t>
      </w:r>
      <w:r w:rsidR="00A23F7E" w:rsidRPr="00012F71">
        <w:rPr>
          <w:color w:val="000000" w:themeColor="text1"/>
          <w:sz w:val="28"/>
          <w:szCs w:val="28"/>
          <w:vertAlign w:val="superscript"/>
        </w:rPr>
        <w:t>2</w:t>
      </w:r>
      <w:r w:rsidR="00A23F7E" w:rsidRPr="00012F71">
        <w:rPr>
          <w:sz w:val="28"/>
          <w:szCs w:val="28"/>
        </w:rPr>
        <w:t xml:space="preserve">). </w:t>
      </w:r>
      <w:r w:rsidR="00964F08" w:rsidRPr="00012F71">
        <w:rPr>
          <w:sz w:val="28"/>
          <w:szCs w:val="28"/>
        </w:rPr>
        <w:t>По объему оборота розничной торговли по ито</w:t>
      </w:r>
      <w:r w:rsidR="00A23F7E" w:rsidRPr="00012F71">
        <w:rPr>
          <w:sz w:val="28"/>
          <w:szCs w:val="28"/>
        </w:rPr>
        <w:t xml:space="preserve">гам 2017 года Тацинский район </w:t>
      </w:r>
      <w:r w:rsidR="00964F08" w:rsidRPr="00012F71">
        <w:rPr>
          <w:sz w:val="28"/>
          <w:szCs w:val="28"/>
        </w:rPr>
        <w:t xml:space="preserve">занимает </w:t>
      </w:r>
      <w:r w:rsidR="00A23F7E" w:rsidRPr="00012F71">
        <w:rPr>
          <w:sz w:val="28"/>
          <w:szCs w:val="28"/>
        </w:rPr>
        <w:t>2</w:t>
      </w:r>
      <w:r w:rsidR="00964F08" w:rsidRPr="00012F71">
        <w:rPr>
          <w:sz w:val="28"/>
          <w:szCs w:val="28"/>
        </w:rPr>
        <w:t xml:space="preserve">6-е место среди </w:t>
      </w:r>
      <w:r w:rsidR="00A23F7E" w:rsidRPr="00012F71">
        <w:rPr>
          <w:sz w:val="28"/>
          <w:szCs w:val="28"/>
        </w:rPr>
        <w:t>муниципальных образований Ростовской области.</w:t>
      </w:r>
      <w:r w:rsidR="00964F08" w:rsidRPr="00012F71">
        <w:rPr>
          <w:sz w:val="28"/>
          <w:szCs w:val="28"/>
        </w:rPr>
        <w:t xml:space="preserve"> </w:t>
      </w:r>
      <w:r w:rsidR="00964F08" w:rsidRPr="00012F71">
        <w:rPr>
          <w:rFonts w:eastAsia="MS Mincho"/>
          <w:sz w:val="28"/>
          <w:szCs w:val="28"/>
        </w:rPr>
        <w:t xml:space="preserve">Динамика оборота розничной торговли </w:t>
      </w:r>
      <w:r w:rsidR="00A23F7E" w:rsidRPr="00012F71">
        <w:rPr>
          <w:rFonts w:eastAsia="MS Mincho"/>
          <w:sz w:val="28"/>
          <w:szCs w:val="28"/>
        </w:rPr>
        <w:t>Тацинского района</w:t>
      </w:r>
      <w:r w:rsidR="00964F08" w:rsidRPr="00012F71">
        <w:rPr>
          <w:sz w:val="28"/>
          <w:szCs w:val="28"/>
        </w:rPr>
        <w:t xml:space="preserve"> отражена в Таблице 12.</w:t>
      </w:r>
    </w:p>
    <w:p w:rsidR="001A5DEB" w:rsidRPr="00012F71" w:rsidRDefault="001A5DEB" w:rsidP="00AE6E09">
      <w:pPr>
        <w:keepNext/>
        <w:spacing w:after="0"/>
        <w:ind w:firstLine="709"/>
        <w:jc w:val="both"/>
        <w:rPr>
          <w:rFonts w:ascii="Times New Roman" w:eastAsia="MS Mincho" w:hAnsi="Times New Roman" w:cs="Times New Roman"/>
          <w:b/>
          <w:sz w:val="28"/>
          <w:szCs w:val="28"/>
        </w:rPr>
      </w:pPr>
      <w:r w:rsidRPr="00012F71">
        <w:rPr>
          <w:rFonts w:ascii="Times New Roman" w:eastAsia="MS Mincho" w:hAnsi="Times New Roman" w:cs="Times New Roman"/>
          <w:b/>
          <w:sz w:val="28"/>
          <w:szCs w:val="28"/>
        </w:rPr>
        <w:t>Таблица 1</w:t>
      </w:r>
      <w:r w:rsidR="00B92316" w:rsidRPr="00012F71">
        <w:rPr>
          <w:rFonts w:ascii="Times New Roman" w:eastAsia="MS Mincho" w:hAnsi="Times New Roman" w:cs="Times New Roman"/>
          <w:b/>
          <w:sz w:val="28"/>
          <w:szCs w:val="28"/>
        </w:rPr>
        <w:t>2</w:t>
      </w:r>
      <w:r w:rsidR="00964F08" w:rsidRPr="00012F71">
        <w:rPr>
          <w:rFonts w:ascii="Times New Roman" w:eastAsia="MS Mincho" w:hAnsi="Times New Roman" w:cs="Times New Roman"/>
          <w:b/>
          <w:sz w:val="28"/>
          <w:szCs w:val="28"/>
        </w:rPr>
        <w:t xml:space="preserve"> –</w:t>
      </w:r>
      <w:r w:rsidRPr="00012F71">
        <w:rPr>
          <w:rFonts w:ascii="Times New Roman" w:eastAsia="MS Mincho" w:hAnsi="Times New Roman" w:cs="Times New Roman"/>
          <w:b/>
          <w:sz w:val="28"/>
          <w:szCs w:val="28"/>
        </w:rPr>
        <w:t xml:space="preserve"> </w:t>
      </w:r>
      <w:r w:rsidR="00964F08" w:rsidRPr="00012F71">
        <w:rPr>
          <w:rFonts w:ascii="Times New Roman" w:eastAsia="MS Mincho" w:hAnsi="Times New Roman" w:cs="Times New Roman"/>
          <w:b/>
          <w:sz w:val="28"/>
          <w:szCs w:val="28"/>
        </w:rPr>
        <w:t xml:space="preserve">Динамика </w:t>
      </w:r>
      <w:r w:rsidR="00964F08" w:rsidRPr="00012F71">
        <w:rPr>
          <w:rFonts w:ascii="Times New Roman" w:eastAsia="MS Mincho" w:hAnsi="Times New Roman" w:cs="Times New Roman"/>
          <w:b/>
          <w:sz w:val="28"/>
          <w:szCs w:val="28"/>
          <w:lang w:eastAsia="ru-RU"/>
        </w:rPr>
        <w:t>оборота</w:t>
      </w:r>
      <w:r w:rsidR="00964F08" w:rsidRPr="00012F71">
        <w:rPr>
          <w:rFonts w:ascii="Times New Roman" w:eastAsia="MS Mincho" w:hAnsi="Times New Roman" w:cs="Times New Roman"/>
          <w:b/>
          <w:sz w:val="28"/>
          <w:szCs w:val="28"/>
        </w:rPr>
        <w:t xml:space="preserve"> розничной торговли </w:t>
      </w:r>
      <w:r w:rsidR="00D06BE7" w:rsidRPr="00012F71">
        <w:rPr>
          <w:rFonts w:ascii="Times New Roman" w:eastAsia="MS Mincho" w:hAnsi="Times New Roman" w:cs="Times New Roman"/>
          <w:b/>
          <w:sz w:val="28"/>
          <w:szCs w:val="28"/>
        </w:rPr>
        <w:t>Тацинского района</w:t>
      </w:r>
      <w:r w:rsidR="00964F08" w:rsidRPr="00012F71">
        <w:rPr>
          <w:rFonts w:ascii="Times New Roman" w:eastAsia="MS Mincho" w:hAnsi="Times New Roman" w:cs="Times New Roman"/>
          <w:b/>
          <w:sz w:val="28"/>
          <w:szCs w:val="28"/>
        </w:rPr>
        <w:t xml:space="preserve"> в 2011-2017 годах</w:t>
      </w:r>
      <w:r w:rsidR="00673184" w:rsidRPr="00012F71">
        <w:rPr>
          <w:rFonts w:ascii="Times New Roman" w:eastAsia="MS Mincho" w:hAnsi="Times New Roman" w:cs="Times New Roman"/>
          <w:b/>
          <w:sz w:val="28"/>
          <w:szCs w:val="28"/>
        </w:rPr>
        <w:t>.</w:t>
      </w:r>
    </w:p>
    <w:tbl>
      <w:tblPr>
        <w:tblStyle w:val="112"/>
        <w:tblW w:w="9435" w:type="dxa"/>
        <w:tblLook w:val="04A0" w:firstRow="1" w:lastRow="0" w:firstColumn="1" w:lastColumn="0" w:noHBand="0" w:noVBand="1"/>
      </w:tblPr>
      <w:tblGrid>
        <w:gridCol w:w="2376"/>
        <w:gridCol w:w="1002"/>
        <w:gridCol w:w="1002"/>
        <w:gridCol w:w="1033"/>
        <w:gridCol w:w="1005"/>
        <w:gridCol w:w="1005"/>
        <w:gridCol w:w="1005"/>
        <w:gridCol w:w="1007"/>
      </w:tblGrid>
      <w:tr w:rsidR="001A5DEB" w:rsidRPr="00012F71" w:rsidTr="00F475AA">
        <w:trPr>
          <w:trHeight w:val="131"/>
          <w:tblHeader/>
        </w:trPr>
        <w:tc>
          <w:tcPr>
            <w:tcW w:w="2376"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p>
        </w:tc>
        <w:tc>
          <w:tcPr>
            <w:tcW w:w="1002"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2011</w:t>
            </w:r>
          </w:p>
        </w:tc>
        <w:tc>
          <w:tcPr>
            <w:tcW w:w="1002"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2012</w:t>
            </w:r>
          </w:p>
        </w:tc>
        <w:tc>
          <w:tcPr>
            <w:tcW w:w="1033"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2013</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2014</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2015</w:t>
            </w:r>
          </w:p>
        </w:tc>
        <w:tc>
          <w:tcPr>
            <w:tcW w:w="1005" w:type="dxa"/>
            <w:tcBorders>
              <w:top w:val="single" w:sz="4" w:space="0" w:color="auto"/>
              <w:left w:val="single" w:sz="4" w:space="0" w:color="auto"/>
              <w:bottom w:val="single" w:sz="4" w:space="0" w:color="auto"/>
              <w:right w:val="single" w:sz="4" w:space="0" w:color="auto"/>
            </w:tcBorders>
            <w:vAlign w:val="center"/>
            <w:hideMark/>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2016</w:t>
            </w:r>
          </w:p>
        </w:tc>
        <w:tc>
          <w:tcPr>
            <w:tcW w:w="1007" w:type="dxa"/>
            <w:tcBorders>
              <w:top w:val="single" w:sz="4" w:space="0" w:color="auto"/>
              <w:left w:val="single" w:sz="4" w:space="0" w:color="auto"/>
              <w:bottom w:val="single" w:sz="4" w:space="0" w:color="auto"/>
              <w:right w:val="single" w:sz="4" w:space="0" w:color="auto"/>
            </w:tcBorders>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2017</w:t>
            </w:r>
          </w:p>
        </w:tc>
      </w:tr>
      <w:tr w:rsidR="001A5DEB" w:rsidRPr="00012F71" w:rsidTr="00F475AA">
        <w:trPr>
          <w:trHeight w:val="131"/>
        </w:trPr>
        <w:tc>
          <w:tcPr>
            <w:tcW w:w="9435" w:type="dxa"/>
            <w:gridSpan w:val="8"/>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i/>
                <w:sz w:val="24"/>
                <w:szCs w:val="24"/>
              </w:rPr>
            </w:pPr>
            <w:r w:rsidRPr="00012F71">
              <w:rPr>
                <w:rFonts w:ascii="Times New Roman" w:hAnsi="Times New Roman"/>
                <w:i/>
                <w:sz w:val="24"/>
                <w:szCs w:val="24"/>
              </w:rPr>
              <w:t>Оборот розничной торговли, млрд рублей</w:t>
            </w:r>
          </w:p>
        </w:tc>
      </w:tr>
      <w:tr w:rsidR="001A5DEB" w:rsidRPr="00012F71" w:rsidTr="00F475AA">
        <w:trPr>
          <w:trHeight w:val="262"/>
        </w:trPr>
        <w:tc>
          <w:tcPr>
            <w:tcW w:w="2376"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542,53</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619,1</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682,9</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754,1</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824,9</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853,3</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center"/>
              <w:rPr>
                <w:rFonts w:ascii="Times New Roman" w:hAnsi="Times New Roman"/>
                <w:sz w:val="24"/>
                <w:szCs w:val="24"/>
              </w:rPr>
            </w:pPr>
            <w:r w:rsidRPr="00012F71">
              <w:rPr>
                <w:rFonts w:ascii="Times New Roman" w:hAnsi="Times New Roman"/>
                <w:sz w:val="24"/>
                <w:szCs w:val="24"/>
              </w:rPr>
              <w:t>880,4</w:t>
            </w:r>
          </w:p>
        </w:tc>
      </w:tr>
      <w:tr w:rsidR="00B37597" w:rsidRPr="00012F71" w:rsidTr="00F475AA">
        <w:trPr>
          <w:trHeight w:val="262"/>
        </w:trPr>
        <w:tc>
          <w:tcPr>
            <w:tcW w:w="2376" w:type="dxa"/>
            <w:tcBorders>
              <w:top w:val="single" w:sz="4" w:space="0" w:color="auto"/>
              <w:left w:val="single" w:sz="4" w:space="0" w:color="auto"/>
              <w:bottom w:val="single" w:sz="4" w:space="0" w:color="auto"/>
              <w:right w:val="single" w:sz="4" w:space="0" w:color="auto"/>
            </w:tcBorders>
            <w:vAlign w:val="center"/>
          </w:tcPr>
          <w:p w:rsidR="00B37597" w:rsidRPr="00012F71" w:rsidRDefault="00B37597" w:rsidP="00AE6E09">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02"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1,7</w:t>
            </w:r>
          </w:p>
        </w:tc>
        <w:tc>
          <w:tcPr>
            <w:tcW w:w="1002"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2,0</w:t>
            </w:r>
          </w:p>
        </w:tc>
        <w:tc>
          <w:tcPr>
            <w:tcW w:w="1033"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2,1</w:t>
            </w:r>
          </w:p>
        </w:tc>
        <w:tc>
          <w:tcPr>
            <w:tcW w:w="1005"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2,3</w:t>
            </w:r>
          </w:p>
        </w:tc>
        <w:tc>
          <w:tcPr>
            <w:tcW w:w="1005"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2,5</w:t>
            </w:r>
          </w:p>
        </w:tc>
        <w:tc>
          <w:tcPr>
            <w:tcW w:w="1005"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2,6</w:t>
            </w:r>
          </w:p>
        </w:tc>
        <w:tc>
          <w:tcPr>
            <w:tcW w:w="1007" w:type="dxa"/>
            <w:tcBorders>
              <w:top w:val="single" w:sz="4" w:space="0" w:color="auto"/>
              <w:left w:val="single" w:sz="4" w:space="0" w:color="auto"/>
              <w:bottom w:val="single" w:sz="4" w:space="0" w:color="auto"/>
              <w:right w:val="single" w:sz="4" w:space="0" w:color="auto"/>
            </w:tcBorders>
            <w:vAlign w:val="center"/>
          </w:tcPr>
          <w:p w:rsidR="00B37597" w:rsidRPr="00012F71" w:rsidRDefault="002F54E1" w:rsidP="00AE6E09">
            <w:pPr>
              <w:spacing w:line="276" w:lineRule="auto"/>
              <w:jc w:val="center"/>
              <w:rPr>
                <w:rFonts w:ascii="Times New Roman" w:hAnsi="Times New Roman"/>
                <w:sz w:val="24"/>
                <w:szCs w:val="24"/>
              </w:rPr>
            </w:pPr>
            <w:r w:rsidRPr="00012F71">
              <w:rPr>
                <w:rFonts w:ascii="Times New Roman" w:hAnsi="Times New Roman"/>
                <w:sz w:val="24"/>
                <w:szCs w:val="24"/>
              </w:rPr>
              <w:t>2,6</w:t>
            </w:r>
          </w:p>
        </w:tc>
      </w:tr>
      <w:tr w:rsidR="001A5DEB" w:rsidRPr="00012F71" w:rsidTr="00F475AA">
        <w:trPr>
          <w:trHeight w:val="270"/>
        </w:trPr>
        <w:tc>
          <w:tcPr>
            <w:tcW w:w="2376" w:type="dxa"/>
            <w:tcBorders>
              <w:top w:val="single" w:sz="4" w:space="0" w:color="auto"/>
              <w:left w:val="single" w:sz="4" w:space="0" w:color="auto"/>
              <w:bottom w:val="single" w:sz="4" w:space="0" w:color="auto"/>
              <w:right w:val="single" w:sz="4" w:space="0" w:color="auto"/>
            </w:tcBorders>
            <w:vAlign w:val="center"/>
          </w:tcPr>
          <w:p w:rsidR="001A5DEB" w:rsidRPr="00012F71" w:rsidRDefault="00B37597" w:rsidP="00AE6E09">
            <w:pPr>
              <w:spacing w:line="276" w:lineRule="auto"/>
              <w:jc w:val="both"/>
              <w:rPr>
                <w:rFonts w:ascii="Times New Roman" w:hAnsi="Times New Roman"/>
                <w:sz w:val="24"/>
                <w:szCs w:val="24"/>
              </w:rPr>
            </w:pPr>
            <w:r w:rsidRPr="00012F71">
              <w:rPr>
                <w:rFonts w:ascii="Times New Roman" w:hAnsi="Times New Roman"/>
                <w:sz w:val="24"/>
                <w:szCs w:val="24"/>
              </w:rPr>
              <w:t>Доля Т</w:t>
            </w:r>
            <w:r w:rsidR="002F54E1" w:rsidRPr="00012F71">
              <w:rPr>
                <w:rFonts w:ascii="Times New Roman" w:hAnsi="Times New Roman"/>
                <w:sz w:val="24"/>
                <w:szCs w:val="24"/>
              </w:rPr>
              <w:t>ацинского района</w:t>
            </w:r>
            <w:r w:rsidRPr="00012F71">
              <w:rPr>
                <w:rFonts w:ascii="Times New Roman" w:hAnsi="Times New Roman"/>
                <w:sz w:val="24"/>
                <w:szCs w:val="24"/>
              </w:rPr>
              <w:t xml:space="preserve"> в РО</w:t>
            </w:r>
            <w:r w:rsidR="001A5DEB" w:rsidRPr="00012F71">
              <w:rPr>
                <w:rFonts w:ascii="Times New Roman" w:hAnsi="Times New Roman"/>
                <w:sz w:val="24"/>
                <w:szCs w:val="24"/>
              </w:rPr>
              <w:t>, %</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0,3</w:t>
            </w:r>
          </w:p>
        </w:tc>
      </w:tr>
      <w:tr w:rsidR="001A5DEB" w:rsidRPr="00012F71" w:rsidTr="00F475AA">
        <w:trPr>
          <w:trHeight w:val="262"/>
        </w:trPr>
        <w:tc>
          <w:tcPr>
            <w:tcW w:w="2376" w:type="dxa"/>
            <w:tcBorders>
              <w:top w:val="single" w:sz="4" w:space="0" w:color="auto"/>
              <w:left w:val="single" w:sz="4" w:space="0" w:color="auto"/>
              <w:bottom w:val="single" w:sz="4" w:space="0" w:color="auto"/>
              <w:right w:val="single" w:sz="4" w:space="0" w:color="auto"/>
            </w:tcBorders>
            <w:vAlign w:val="center"/>
          </w:tcPr>
          <w:p w:rsidR="001A5DEB" w:rsidRPr="00012F71" w:rsidRDefault="001A5DEB" w:rsidP="00AE6E09">
            <w:pPr>
              <w:spacing w:line="276" w:lineRule="auto"/>
              <w:jc w:val="both"/>
              <w:rPr>
                <w:rFonts w:ascii="Times New Roman" w:hAnsi="Times New Roman"/>
                <w:sz w:val="24"/>
                <w:szCs w:val="24"/>
              </w:rPr>
            </w:pPr>
            <w:r w:rsidRPr="00012F71">
              <w:rPr>
                <w:rFonts w:ascii="Times New Roman" w:hAnsi="Times New Roman"/>
                <w:sz w:val="24"/>
                <w:szCs w:val="24"/>
              </w:rPr>
              <w:t xml:space="preserve">Место </w:t>
            </w:r>
            <w:r w:rsidR="00A858DB" w:rsidRPr="00012F71">
              <w:rPr>
                <w:rFonts w:ascii="Times New Roman" w:hAnsi="Times New Roman"/>
                <w:sz w:val="24"/>
                <w:szCs w:val="24"/>
              </w:rPr>
              <w:t xml:space="preserve">Тацинского района в </w:t>
            </w:r>
            <w:r w:rsidRPr="00012F71">
              <w:rPr>
                <w:rFonts w:ascii="Times New Roman" w:hAnsi="Times New Roman"/>
                <w:sz w:val="24"/>
                <w:szCs w:val="24"/>
              </w:rPr>
              <w:t>РО</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30</w:t>
            </w:r>
          </w:p>
        </w:tc>
        <w:tc>
          <w:tcPr>
            <w:tcW w:w="1002"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29</w:t>
            </w:r>
          </w:p>
        </w:tc>
        <w:tc>
          <w:tcPr>
            <w:tcW w:w="1033"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28</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27</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28</w:t>
            </w:r>
          </w:p>
        </w:tc>
        <w:tc>
          <w:tcPr>
            <w:tcW w:w="1005"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28</w:t>
            </w:r>
          </w:p>
        </w:tc>
        <w:tc>
          <w:tcPr>
            <w:tcW w:w="1007" w:type="dxa"/>
            <w:tcBorders>
              <w:top w:val="single" w:sz="4" w:space="0" w:color="auto"/>
              <w:left w:val="single" w:sz="4" w:space="0" w:color="auto"/>
              <w:bottom w:val="single" w:sz="4" w:space="0" w:color="auto"/>
              <w:right w:val="single" w:sz="4" w:space="0" w:color="auto"/>
            </w:tcBorders>
            <w:vAlign w:val="center"/>
          </w:tcPr>
          <w:p w:rsidR="001A5DEB" w:rsidRPr="00012F71" w:rsidRDefault="00A858DB" w:rsidP="00AE6E09">
            <w:pPr>
              <w:spacing w:line="276" w:lineRule="auto"/>
              <w:jc w:val="center"/>
              <w:rPr>
                <w:rFonts w:ascii="Times New Roman" w:hAnsi="Times New Roman"/>
                <w:sz w:val="24"/>
                <w:szCs w:val="24"/>
              </w:rPr>
            </w:pPr>
            <w:r w:rsidRPr="00012F71">
              <w:rPr>
                <w:rFonts w:ascii="Times New Roman" w:hAnsi="Times New Roman"/>
                <w:sz w:val="24"/>
                <w:szCs w:val="24"/>
              </w:rPr>
              <w:t>26</w:t>
            </w:r>
          </w:p>
        </w:tc>
      </w:tr>
    </w:tbl>
    <w:p w:rsidR="00CB2A85" w:rsidRPr="00012F71" w:rsidRDefault="00CB2A85" w:rsidP="00AE6E09">
      <w:pPr>
        <w:spacing w:after="0"/>
        <w:ind w:firstLine="709"/>
        <w:jc w:val="both"/>
        <w:rPr>
          <w:rFonts w:ascii="Times New Roman" w:hAnsi="Times New Roman" w:cs="Times New Roman"/>
          <w:sz w:val="28"/>
          <w:szCs w:val="28"/>
        </w:rPr>
      </w:pPr>
    </w:p>
    <w:p w:rsidR="000A3FE1" w:rsidRPr="00012F71" w:rsidRDefault="00A23F7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Доля оборота розничной торговли малого бизнеса составляет 62,6 % в общем обороте розничной торговли, товарооборот от продаж на сельскохозяйственных ярмарках и ярмарках выходного дня  -  составил </w:t>
      </w:r>
      <w:r w:rsidR="000A3FE1" w:rsidRPr="00012F71">
        <w:rPr>
          <w:rFonts w:ascii="Times New Roman" w:hAnsi="Times New Roman" w:cs="Times New Roman"/>
          <w:sz w:val="28"/>
          <w:szCs w:val="28"/>
        </w:rPr>
        <w:t xml:space="preserve">    </w:t>
      </w:r>
      <w:r w:rsidRPr="00012F71">
        <w:rPr>
          <w:rFonts w:ascii="Times New Roman" w:hAnsi="Times New Roman" w:cs="Times New Roman"/>
          <w:sz w:val="28"/>
          <w:szCs w:val="28"/>
        </w:rPr>
        <w:t xml:space="preserve">13,3 % от общего оборота розничной торговли.  Объем розничного товарооборота крупных и средних организации торговли составил 629,4 млн. рублей. Их доля в обороте розничной торговли составила 24,1 %. </w:t>
      </w:r>
      <w:r w:rsidR="000A3FE1" w:rsidRPr="00012F71">
        <w:rPr>
          <w:rFonts w:ascii="Times New Roman" w:hAnsi="Times New Roman" w:cs="Times New Roman"/>
          <w:sz w:val="28"/>
          <w:szCs w:val="28"/>
        </w:rPr>
        <w:t xml:space="preserve">Спрос населения на товары и услуги удовлетворяется в полном объеме. Оборот розничной торговли в 2017 году составил 2615,1 млн. рублей, что больше на 5,5 % к предыдущему году. </w:t>
      </w:r>
    </w:p>
    <w:p w:rsidR="005122AA" w:rsidRPr="00012F71" w:rsidRDefault="000A3FE1" w:rsidP="00AE6E09">
      <w:pPr>
        <w:spacing w:after="0"/>
        <w:ind w:firstLine="709"/>
        <w:jc w:val="both"/>
        <w:rPr>
          <w:rFonts w:ascii="Times New Roman" w:hAnsi="Times New Roman" w:cs="Times New Roman"/>
          <w:color w:val="000000" w:themeColor="text1"/>
          <w:sz w:val="28"/>
          <w:szCs w:val="28"/>
        </w:rPr>
      </w:pPr>
      <w:r w:rsidRPr="00012F71">
        <w:rPr>
          <w:rFonts w:ascii="Times New Roman" w:hAnsi="Times New Roman" w:cs="Times New Roman"/>
          <w:sz w:val="28"/>
          <w:szCs w:val="28"/>
          <w:shd w:val="clear" w:color="auto" w:fill="FFFFFF"/>
        </w:rPr>
        <w:t>В течение трех последних лет обеспечивается стабильная работа в сфере общественного питания, которая</w:t>
      </w:r>
      <w:r w:rsidRPr="00012F71">
        <w:rPr>
          <w:rFonts w:ascii="Times New Roman" w:hAnsi="Times New Roman" w:cs="Times New Roman"/>
          <w:sz w:val="28"/>
          <w:szCs w:val="28"/>
        </w:rPr>
        <w:t xml:space="preserve"> представлена </w:t>
      </w:r>
      <w:r w:rsidRPr="00012F71">
        <w:rPr>
          <w:rFonts w:ascii="Times New Roman" w:hAnsi="Times New Roman" w:cs="Times New Roman"/>
          <w:color w:val="000000" w:themeColor="text1"/>
          <w:sz w:val="28"/>
          <w:szCs w:val="28"/>
        </w:rPr>
        <w:t>60 объектами, из них: общедоступная сеть – 26 объектов (кафе, бары, закусочные); столовые и буфеты в школах – 30 объектов, 4 объекта – сезонная сеть.</w:t>
      </w:r>
    </w:p>
    <w:p w:rsidR="000A3FE1" w:rsidRPr="00012F71" w:rsidRDefault="000A3FE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2017 году введены в эксплуатацию цех по выпечке хлеба Тацинского Райпо, </w:t>
      </w:r>
      <w:r w:rsidRPr="00012F71">
        <w:rPr>
          <w:rFonts w:ascii="Times New Roman" w:hAnsi="Times New Roman" w:cs="Times New Roman"/>
          <w:bCs/>
          <w:sz w:val="28"/>
          <w:szCs w:val="28"/>
        </w:rPr>
        <w:t>к</w:t>
      </w:r>
      <w:r w:rsidRPr="00012F71">
        <w:rPr>
          <w:rStyle w:val="aff"/>
          <w:rFonts w:ascii="Times New Roman" w:hAnsi="Times New Roman" w:cs="Times New Roman"/>
          <w:b w:val="0"/>
          <w:sz w:val="28"/>
          <w:szCs w:val="28"/>
        </w:rPr>
        <w:t>омплекс придорожного сервиса «Атаманский Двор»,</w:t>
      </w:r>
      <w:r w:rsidRPr="00012F71">
        <w:rPr>
          <w:rFonts w:ascii="Times New Roman" w:hAnsi="Times New Roman" w:cs="Times New Roman"/>
          <w:bCs/>
          <w:sz w:val="28"/>
          <w:szCs w:val="28"/>
        </w:rPr>
        <w:t xml:space="preserve"> создано 36 рабочих мест, о</w:t>
      </w:r>
      <w:r w:rsidRPr="00012F71">
        <w:rPr>
          <w:rFonts w:ascii="Times New Roman" w:hAnsi="Times New Roman" w:cs="Times New Roman"/>
          <w:sz w:val="28"/>
          <w:szCs w:val="28"/>
        </w:rPr>
        <w:t>бщий объем инвестиций по данным объектам составил более 30</w:t>
      </w:r>
      <w:r w:rsidR="00904CDD" w:rsidRPr="00012F71">
        <w:rPr>
          <w:rFonts w:ascii="Times New Roman" w:hAnsi="Times New Roman" w:cs="Times New Roman"/>
          <w:sz w:val="28"/>
          <w:szCs w:val="28"/>
        </w:rPr>
        <w:t>0</w:t>
      </w:r>
      <w:r w:rsidRPr="00012F71">
        <w:rPr>
          <w:rFonts w:ascii="Times New Roman" w:hAnsi="Times New Roman" w:cs="Times New Roman"/>
          <w:sz w:val="28"/>
          <w:szCs w:val="28"/>
        </w:rPr>
        <w:t xml:space="preserve"> млн. рублей. </w:t>
      </w:r>
    </w:p>
    <w:p w:rsidR="00964F08" w:rsidRPr="00012F71" w:rsidRDefault="00964F08"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964F08" w:rsidRPr="00012F71" w:rsidRDefault="00964F08"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1. Неравномерная обеспеченность населения </w:t>
      </w:r>
      <w:r w:rsidR="007B1D83" w:rsidRPr="00012F71">
        <w:rPr>
          <w:rFonts w:ascii="Times New Roman" w:hAnsi="Times New Roman" w:cs="Times New Roman"/>
          <w:b/>
          <w:sz w:val="28"/>
          <w:szCs w:val="28"/>
        </w:rPr>
        <w:t>Тацинского района</w:t>
      </w:r>
      <w:r w:rsidRPr="00012F71">
        <w:rPr>
          <w:rFonts w:ascii="Times New Roman" w:hAnsi="Times New Roman" w:cs="Times New Roman"/>
          <w:b/>
          <w:sz w:val="28"/>
          <w:szCs w:val="28"/>
        </w:rPr>
        <w:t xml:space="preserve"> торговыми площадями </w:t>
      </w:r>
    </w:p>
    <w:p w:rsidR="007B1D83" w:rsidRPr="00012F71" w:rsidRDefault="000A3FE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При  положительной тенденции развития потребительского рынка в 2017 году необходимо отметить, что в этой отрасли экономики имеется и ряд серьезных проблем: низкий профессиональный уровень работников потребительского рынка; импортная зависимость рынка особенно непродовольственного и плодово – овощного;  отсутствие развитого оптового звена торговли с современными складскими помещениями, оборудованием, специализированным транспортом, цехами доработки, расфасовки, упаковки продукции, в том числе у предприятий АПК; наличие контрафактной, низкокачественной продукции, за которую в итоге отвечают предприятия розничной торговли, несмотря на документы подтверждающие качество и легальность.</w:t>
      </w:r>
    </w:p>
    <w:p w:rsidR="00964F08" w:rsidRPr="00012F71" w:rsidRDefault="000A3FE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сфере потребительского рынка работает около 13% работников от общего числа занятых в экономике района, при этом ощущается острая нехватка профессиональных кадров. </w:t>
      </w:r>
      <w:r w:rsidR="00964F08" w:rsidRPr="00012F71">
        <w:rPr>
          <w:rFonts w:ascii="Times New Roman" w:hAnsi="Times New Roman" w:cs="Times New Roman"/>
          <w:sz w:val="28"/>
          <w:szCs w:val="28"/>
        </w:rPr>
        <w:t>Согласно результатам мониторинга, проведенного на основании сведений органов местного само</w:t>
      </w:r>
      <w:r w:rsidR="00B93FFF" w:rsidRPr="00012F71">
        <w:rPr>
          <w:rFonts w:ascii="Times New Roman" w:hAnsi="Times New Roman" w:cs="Times New Roman"/>
          <w:sz w:val="28"/>
          <w:szCs w:val="28"/>
        </w:rPr>
        <w:t xml:space="preserve">управления, по состоянию на 01 января </w:t>
      </w:r>
      <w:r w:rsidR="00964F08" w:rsidRPr="00012F71">
        <w:rPr>
          <w:rFonts w:ascii="Times New Roman" w:hAnsi="Times New Roman" w:cs="Times New Roman"/>
          <w:sz w:val="28"/>
          <w:szCs w:val="28"/>
        </w:rPr>
        <w:t>2018</w:t>
      </w:r>
      <w:r w:rsidR="00904CDD" w:rsidRPr="00012F71">
        <w:rPr>
          <w:rFonts w:ascii="Times New Roman" w:hAnsi="Times New Roman" w:cs="Times New Roman"/>
          <w:sz w:val="28"/>
          <w:szCs w:val="28"/>
        </w:rPr>
        <w:t xml:space="preserve"> года</w:t>
      </w:r>
      <w:r w:rsidR="00964F08" w:rsidRPr="00012F71">
        <w:rPr>
          <w:rFonts w:ascii="Times New Roman" w:hAnsi="Times New Roman" w:cs="Times New Roman"/>
          <w:sz w:val="28"/>
          <w:szCs w:val="28"/>
        </w:rPr>
        <w:t xml:space="preserve"> фактическая обеспеченность населения торговыми площадями превышает установленное минимальное значение по всем нормативам. </w:t>
      </w:r>
      <w:r w:rsidRPr="00012F71">
        <w:rPr>
          <w:rFonts w:ascii="Times New Roman" w:hAnsi="Times New Roman" w:cs="Times New Roman"/>
          <w:sz w:val="28"/>
          <w:szCs w:val="28"/>
        </w:rPr>
        <w:t>Однако,</w:t>
      </w:r>
      <w:r w:rsidR="00964F08" w:rsidRPr="00012F71">
        <w:rPr>
          <w:rFonts w:ascii="Times New Roman" w:hAnsi="Times New Roman" w:cs="Times New Roman"/>
          <w:sz w:val="28"/>
          <w:szCs w:val="28"/>
        </w:rPr>
        <w:t xml:space="preserve"> наблюдается существенная территориальная дифференциация. В</w:t>
      </w:r>
      <w:r w:rsidR="00B93FFF" w:rsidRPr="00012F71">
        <w:rPr>
          <w:rFonts w:ascii="Times New Roman" w:hAnsi="Times New Roman" w:cs="Times New Roman"/>
          <w:sz w:val="28"/>
          <w:szCs w:val="28"/>
        </w:rPr>
        <w:t> </w:t>
      </w:r>
      <w:r w:rsidR="001A3A58" w:rsidRPr="00012F71">
        <w:rPr>
          <w:rFonts w:ascii="Times New Roman" w:hAnsi="Times New Roman" w:cs="Times New Roman"/>
          <w:sz w:val="28"/>
          <w:szCs w:val="28"/>
        </w:rPr>
        <w:t>12</w:t>
      </w:r>
      <w:r w:rsidR="00964F08" w:rsidRPr="00012F71">
        <w:rPr>
          <w:rFonts w:ascii="Times New Roman" w:hAnsi="Times New Roman" w:cs="Times New Roman"/>
          <w:sz w:val="28"/>
          <w:szCs w:val="28"/>
        </w:rPr>
        <w:t xml:space="preserve"> населенных пунктах отсутствуют торговые объекты</w:t>
      </w:r>
      <w:r w:rsidR="001A3A58" w:rsidRPr="00012F71">
        <w:rPr>
          <w:rFonts w:ascii="Times New Roman" w:hAnsi="Times New Roman" w:cs="Times New Roman"/>
          <w:sz w:val="28"/>
          <w:szCs w:val="28"/>
        </w:rPr>
        <w:t xml:space="preserve">. </w:t>
      </w:r>
      <w:r w:rsidR="000B4F7F" w:rsidRPr="00012F71">
        <w:rPr>
          <w:rFonts w:ascii="Times New Roman" w:hAnsi="Times New Roman" w:cs="Times New Roman"/>
          <w:b/>
          <w:sz w:val="28"/>
          <w:szCs w:val="28"/>
        </w:rPr>
        <w:t>2</w:t>
      </w:r>
      <w:r w:rsidR="00964F08" w:rsidRPr="00012F71">
        <w:rPr>
          <w:rFonts w:ascii="Times New Roman" w:hAnsi="Times New Roman" w:cs="Times New Roman"/>
          <w:b/>
          <w:sz w:val="28"/>
          <w:szCs w:val="28"/>
        </w:rPr>
        <w:t>.</w:t>
      </w:r>
      <w:r w:rsidR="00964F08" w:rsidRPr="00012F71">
        <w:rPr>
          <w:rFonts w:ascii="Times New Roman" w:hAnsi="Times New Roman" w:cs="Times New Roman"/>
          <w:sz w:val="28"/>
          <w:szCs w:val="28"/>
        </w:rPr>
        <w:t xml:space="preserve"> </w:t>
      </w:r>
      <w:r w:rsidR="00964F08" w:rsidRPr="00012F71">
        <w:rPr>
          <w:rFonts w:ascii="Times New Roman" w:hAnsi="Times New Roman" w:cs="Times New Roman"/>
          <w:b/>
          <w:sz w:val="28"/>
          <w:szCs w:val="28"/>
        </w:rPr>
        <w:t>Высокий уровень присутствия на потребительском рынке фальсифицированной и некачественной продукции</w:t>
      </w:r>
    </w:p>
    <w:p w:rsidR="00964F08" w:rsidRPr="00012F71" w:rsidRDefault="00964F0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Исследования, проведенные Управлением Роспотребнадзора по Ростовской облас</w:t>
      </w:r>
      <w:r w:rsidR="00B93FFF" w:rsidRPr="00012F71">
        <w:rPr>
          <w:rFonts w:ascii="Times New Roman" w:hAnsi="Times New Roman" w:cs="Times New Roman"/>
          <w:sz w:val="28"/>
          <w:szCs w:val="28"/>
        </w:rPr>
        <w:t>ти, за период 2017 года выявили</w:t>
      </w:r>
      <w:r w:rsidRPr="00012F71">
        <w:rPr>
          <w:rFonts w:ascii="Times New Roman" w:hAnsi="Times New Roman" w:cs="Times New Roman"/>
          <w:sz w:val="28"/>
          <w:szCs w:val="28"/>
        </w:rPr>
        <w:t xml:space="preserve"> несоответствие требованиям нормативной документации по качеству и безопасности 9,6% проб молока и молочной продукции, 2,3% проб мяса и мясной продукции, 1,9% проб плодовоовощной продукции.</w:t>
      </w:r>
    </w:p>
    <w:p w:rsidR="00964F08" w:rsidRPr="00012F71" w:rsidRDefault="00964F0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2017 году из 1503 проб пищевой продукции, отобранных на территории Ростовской области, несоответствие установленным требованиям выявлено в 183 пробах (12,2% от общего количества).</w:t>
      </w:r>
    </w:p>
    <w:p w:rsidR="00964F08" w:rsidRPr="00012F71" w:rsidRDefault="00964F0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 данным ГКУ РО «Ростсистема» за 2017 год, признаны не соотве</w:t>
      </w:r>
      <w:r w:rsidR="000E440D" w:rsidRPr="00012F71">
        <w:rPr>
          <w:rFonts w:ascii="Times New Roman" w:hAnsi="Times New Roman" w:cs="Times New Roman"/>
          <w:sz w:val="28"/>
          <w:szCs w:val="28"/>
        </w:rPr>
        <w:t>тствующими требованиям ГОСТа 13</w:t>
      </w:r>
      <w:r w:rsidRPr="00012F71">
        <w:rPr>
          <w:rFonts w:ascii="Times New Roman" w:hAnsi="Times New Roman" w:cs="Times New Roman"/>
          <w:sz w:val="28"/>
          <w:szCs w:val="28"/>
        </w:rPr>
        <w:t>% от общего объема исследованной алкогольн</w:t>
      </w:r>
      <w:r w:rsidR="000E440D" w:rsidRPr="00012F71">
        <w:rPr>
          <w:rFonts w:ascii="Times New Roman" w:hAnsi="Times New Roman" w:cs="Times New Roman"/>
          <w:sz w:val="28"/>
          <w:szCs w:val="28"/>
        </w:rPr>
        <w:t>ой продукции (в 2016 году – 1,8</w:t>
      </w:r>
      <w:r w:rsidRPr="00012F71">
        <w:rPr>
          <w:rFonts w:ascii="Times New Roman" w:hAnsi="Times New Roman" w:cs="Times New Roman"/>
          <w:sz w:val="28"/>
          <w:szCs w:val="28"/>
        </w:rPr>
        <w:t>%; в 2015 году – 2%).</w:t>
      </w:r>
    </w:p>
    <w:p w:rsidR="00964F08" w:rsidRPr="00012F71" w:rsidRDefault="000B4F7F"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3</w:t>
      </w:r>
      <w:r w:rsidR="00964F08" w:rsidRPr="00012F71">
        <w:rPr>
          <w:rFonts w:ascii="Times New Roman" w:hAnsi="Times New Roman" w:cs="Times New Roman"/>
          <w:b/>
          <w:sz w:val="28"/>
          <w:szCs w:val="28"/>
        </w:rPr>
        <w:t>. Высокий уровень теневого сектора в торговле</w:t>
      </w:r>
    </w:p>
    <w:p w:rsidR="00964F08" w:rsidRPr="00012F71" w:rsidRDefault="00964F0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Экономическая деятельность и полученный от нее доход, которые находятся за пределами системы государственного регулирования, налогообложения или надзора, представляют собой теневую экономику. По оценкам экспертов, на потребительском рынке России доля ненаблюдаемого сектора составляет 10-11%.</w:t>
      </w:r>
    </w:p>
    <w:p w:rsidR="00964F08" w:rsidRPr="00012F71" w:rsidRDefault="00964F08"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тренды:</w:t>
      </w:r>
    </w:p>
    <w:p w:rsidR="00964F08" w:rsidRPr="00012F71" w:rsidRDefault="00964F08"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1. Опережающее развитие электронной коммерции</w:t>
      </w:r>
    </w:p>
    <w:p w:rsidR="001A25D5" w:rsidRPr="00012F71" w:rsidRDefault="001A25D5"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По данным Росстата за 2016 год, доля пользователей сети «Интернет» в общей численности населения России составила 67,9% (то есть 99,7 млн человек), четвертая часть из которых (25 млн человек) используют сеть «Интернет» в том числе для заказа товаров (услуг).</w:t>
      </w:r>
    </w:p>
    <w:p w:rsidR="001A25D5" w:rsidRPr="00012F71" w:rsidRDefault="001A25D5"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В России сегмент интернет-торговли, по экспертным оценкам, занимает 3-4% от всего объема оборота розничной торговли.</w:t>
      </w:r>
    </w:p>
    <w:p w:rsidR="001A25D5" w:rsidRPr="00012F71" w:rsidRDefault="001A25D5"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Согласно данным Ассоциации компаний интернет-торговли (АКИТ) по результатам января-декабря 2017 года объем рынка интерне</w:t>
      </w:r>
      <w:r w:rsidR="000E440D" w:rsidRPr="00012F71">
        <w:rPr>
          <w:rFonts w:ascii="Times New Roman" w:hAnsi="Times New Roman" w:cs="Times New Roman"/>
          <w:sz w:val="28"/>
          <w:szCs w:val="24"/>
        </w:rPr>
        <w:t>т-торговли в России вырос на 13</w:t>
      </w:r>
      <w:r w:rsidRPr="00012F71">
        <w:rPr>
          <w:rFonts w:ascii="Times New Roman" w:hAnsi="Times New Roman" w:cs="Times New Roman"/>
          <w:sz w:val="28"/>
          <w:szCs w:val="24"/>
        </w:rPr>
        <w:t>% по сравнению с аналогичным периодом 2016 года и составил 1,04 трлн рублей, в том числе 374,3 млрд рублей (36 %) приходилось на трансграничные продажи.</w:t>
      </w:r>
    </w:p>
    <w:p w:rsidR="001A25D5" w:rsidRPr="00012F71" w:rsidRDefault="001A25D5"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Развитие интернет-торговли поддерживается посредством расширения сети пунктов выдачи товаров, в том числе в сельской местности.</w:t>
      </w:r>
    </w:p>
    <w:p w:rsidR="00964F08" w:rsidRPr="00012F71" w:rsidRDefault="00964F08"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Благодаря развитию интернет-торговли, между производителем и конечным потребителем значительно сокращается количество посредников, что напрямую влияет на снижение стоимости товаров. Интернет-торговля также стимулирует рост конкуренции, так как позволяет выйти на рынок большему числу продавцов, в том числе, среди малого бизнеса: для реализации товаров через интернет не обязательно наличие торговых площадей и большого количества персонала.</w:t>
      </w:r>
    </w:p>
    <w:p w:rsidR="00964F08" w:rsidRPr="00012F71" w:rsidRDefault="00964F08" w:rsidP="00AE6E09">
      <w:pPr>
        <w:pStyle w:val="15"/>
        <w:spacing w:before="120" w:after="120" w:line="276" w:lineRule="auto"/>
        <w:ind w:firstLine="709"/>
        <w:jc w:val="center"/>
        <w:rPr>
          <w:rFonts w:cs="Times New Roman"/>
          <w:szCs w:val="28"/>
          <w:lang w:eastAsia="ru-RU"/>
        </w:rPr>
      </w:pPr>
      <w:r w:rsidRPr="00012F71">
        <w:rPr>
          <w:rFonts w:cs="Times New Roman"/>
          <w:szCs w:val="28"/>
          <w:lang w:eastAsia="ru-RU"/>
        </w:rPr>
        <w:t>Система целей и механизм реализации</w:t>
      </w:r>
    </w:p>
    <w:p w:rsidR="00964F08" w:rsidRPr="00012F71" w:rsidRDefault="003E2F8B"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Динамическая</w:t>
      </w:r>
      <w:r w:rsidR="00964F08" w:rsidRPr="00012F71">
        <w:rPr>
          <w:rFonts w:ascii="Times New Roman" w:hAnsi="Times New Roman" w:cs="Times New Roman"/>
          <w:b/>
          <w:sz w:val="28"/>
          <w:szCs w:val="28"/>
        </w:rPr>
        <w:t xml:space="preserve"> цел</w:t>
      </w:r>
      <w:r w:rsidRPr="00012F71">
        <w:rPr>
          <w:rFonts w:ascii="Times New Roman" w:hAnsi="Times New Roman" w:cs="Times New Roman"/>
          <w:b/>
          <w:sz w:val="28"/>
          <w:szCs w:val="28"/>
        </w:rPr>
        <w:t>ь</w:t>
      </w:r>
      <w:r w:rsidR="00964F08" w:rsidRPr="00012F71">
        <w:rPr>
          <w:rFonts w:ascii="Times New Roman" w:hAnsi="Times New Roman" w:cs="Times New Roman"/>
          <w:b/>
          <w:sz w:val="28"/>
          <w:szCs w:val="28"/>
        </w:rPr>
        <w:t>:</w:t>
      </w:r>
    </w:p>
    <w:p w:rsidR="00964F08" w:rsidRPr="00012F71" w:rsidRDefault="00964F08" w:rsidP="00AE6E09">
      <w:pPr>
        <w:pStyle w:val="a3"/>
        <w:numPr>
          <w:ilvl w:val="0"/>
          <w:numId w:val="24"/>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Увеличение оборота розничной торговли </w:t>
      </w:r>
      <w:r w:rsidR="000B4F7F" w:rsidRPr="00012F71">
        <w:rPr>
          <w:rFonts w:ascii="Times New Roman" w:hAnsi="Times New Roman" w:cs="Times New Roman"/>
          <w:sz w:val="28"/>
          <w:szCs w:val="28"/>
        </w:rPr>
        <w:t>в Тацинском районе</w:t>
      </w:r>
      <w:r w:rsidRPr="00012F71">
        <w:rPr>
          <w:rFonts w:ascii="Times New Roman" w:hAnsi="Times New Roman" w:cs="Times New Roman"/>
          <w:sz w:val="28"/>
          <w:szCs w:val="28"/>
        </w:rPr>
        <w:t>:</w:t>
      </w:r>
    </w:p>
    <w:p w:rsidR="00964F08" w:rsidRPr="00012F71" w:rsidRDefault="00964F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 </w:t>
      </w:r>
      <w:r w:rsidR="007242FC" w:rsidRPr="00012F71">
        <w:rPr>
          <w:rFonts w:ascii="Times New Roman" w:hAnsi="Times New Roman" w:cs="Times New Roman"/>
          <w:b/>
          <w:sz w:val="28"/>
          <w:szCs w:val="28"/>
        </w:rPr>
        <w:t>2,6</w:t>
      </w:r>
      <w:r w:rsidRPr="00012F71">
        <w:rPr>
          <w:rFonts w:ascii="Times New Roman" w:hAnsi="Times New Roman" w:cs="Times New Roman"/>
          <w:sz w:val="28"/>
          <w:szCs w:val="28"/>
        </w:rPr>
        <w:t xml:space="preserve"> млрд</w:t>
      </w:r>
      <w:r w:rsidR="007242FC" w:rsidRPr="00012F71">
        <w:rPr>
          <w:rFonts w:ascii="Times New Roman" w:hAnsi="Times New Roman" w:cs="Times New Roman"/>
          <w:sz w:val="28"/>
          <w:szCs w:val="28"/>
        </w:rPr>
        <w:t>.</w:t>
      </w:r>
      <w:r w:rsidRPr="00012F71">
        <w:rPr>
          <w:rFonts w:ascii="Times New Roman" w:hAnsi="Times New Roman" w:cs="Times New Roman"/>
          <w:sz w:val="28"/>
          <w:szCs w:val="28"/>
        </w:rPr>
        <w:t xml:space="preserve"> рублей</w:t>
      </w:r>
    </w:p>
    <w:p w:rsidR="00964F08" w:rsidRPr="00012F71" w:rsidRDefault="00964F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7242FC" w:rsidRPr="00012F71">
        <w:rPr>
          <w:rFonts w:ascii="Times New Roman" w:hAnsi="Times New Roman" w:cs="Times New Roman"/>
          <w:b/>
          <w:sz w:val="28"/>
          <w:szCs w:val="28"/>
        </w:rPr>
        <w:t>3,5</w:t>
      </w:r>
      <w:r w:rsidRPr="00012F71">
        <w:rPr>
          <w:rFonts w:ascii="Times New Roman" w:hAnsi="Times New Roman" w:cs="Times New Roman"/>
          <w:sz w:val="28"/>
          <w:szCs w:val="28"/>
        </w:rPr>
        <w:t xml:space="preserve"> млрд</w:t>
      </w:r>
      <w:r w:rsidR="005122AA" w:rsidRPr="00012F71">
        <w:rPr>
          <w:rFonts w:ascii="Times New Roman" w:hAnsi="Times New Roman" w:cs="Times New Roman"/>
          <w:sz w:val="28"/>
          <w:szCs w:val="28"/>
        </w:rPr>
        <w:t>.</w:t>
      </w:r>
      <w:r w:rsidRPr="00012F71">
        <w:rPr>
          <w:rFonts w:ascii="Times New Roman" w:hAnsi="Times New Roman" w:cs="Times New Roman"/>
          <w:sz w:val="28"/>
          <w:szCs w:val="28"/>
        </w:rPr>
        <w:t xml:space="preserve"> рублей (рост </w:t>
      </w:r>
      <w:r w:rsidR="007754A5" w:rsidRPr="00012F71">
        <w:rPr>
          <w:rFonts w:ascii="Times New Roman" w:hAnsi="Times New Roman" w:cs="Times New Roman"/>
          <w:sz w:val="28"/>
          <w:szCs w:val="28"/>
        </w:rPr>
        <w:t>в 1,</w:t>
      </w:r>
      <w:r w:rsidR="007242FC" w:rsidRPr="00012F71">
        <w:rPr>
          <w:rFonts w:ascii="Times New Roman" w:hAnsi="Times New Roman" w:cs="Times New Roman"/>
          <w:sz w:val="28"/>
          <w:szCs w:val="28"/>
        </w:rPr>
        <w:t>3</w:t>
      </w:r>
      <w:r w:rsidR="007754A5" w:rsidRPr="00012F71">
        <w:rPr>
          <w:rFonts w:ascii="Times New Roman" w:hAnsi="Times New Roman" w:cs="Times New Roman"/>
          <w:sz w:val="28"/>
          <w:szCs w:val="28"/>
        </w:rPr>
        <w:t xml:space="preserve"> раза</w:t>
      </w:r>
      <w:r w:rsidRPr="00012F71">
        <w:rPr>
          <w:rFonts w:ascii="Times New Roman" w:hAnsi="Times New Roman" w:cs="Times New Roman"/>
          <w:sz w:val="28"/>
          <w:szCs w:val="28"/>
        </w:rPr>
        <w:t>)</w:t>
      </w:r>
    </w:p>
    <w:p w:rsidR="00964F08" w:rsidRPr="00012F71" w:rsidRDefault="00964F08"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C277B0" w:rsidRPr="00012F71">
        <w:rPr>
          <w:rFonts w:ascii="Times New Roman" w:hAnsi="Times New Roman" w:cs="Times New Roman"/>
          <w:b/>
          <w:sz w:val="28"/>
          <w:szCs w:val="28"/>
        </w:rPr>
        <w:t>4,2</w:t>
      </w:r>
      <w:r w:rsidRPr="00012F71">
        <w:rPr>
          <w:rFonts w:ascii="Times New Roman" w:hAnsi="Times New Roman" w:cs="Times New Roman"/>
          <w:sz w:val="28"/>
          <w:szCs w:val="28"/>
        </w:rPr>
        <w:t xml:space="preserve"> млрд</w:t>
      </w:r>
      <w:r w:rsidR="005122AA" w:rsidRPr="00012F71">
        <w:rPr>
          <w:rFonts w:ascii="Times New Roman" w:hAnsi="Times New Roman" w:cs="Times New Roman"/>
          <w:sz w:val="28"/>
          <w:szCs w:val="28"/>
        </w:rPr>
        <w:t>.</w:t>
      </w:r>
      <w:r w:rsidRPr="00012F71">
        <w:rPr>
          <w:rFonts w:ascii="Times New Roman" w:hAnsi="Times New Roman" w:cs="Times New Roman"/>
          <w:sz w:val="28"/>
          <w:szCs w:val="28"/>
        </w:rPr>
        <w:t xml:space="preserve"> рублей (рост в </w:t>
      </w:r>
      <w:r w:rsidR="00C277B0" w:rsidRPr="00012F71">
        <w:rPr>
          <w:rFonts w:ascii="Times New Roman" w:hAnsi="Times New Roman" w:cs="Times New Roman"/>
          <w:sz w:val="28"/>
          <w:szCs w:val="28"/>
        </w:rPr>
        <w:t>1,6</w:t>
      </w:r>
      <w:r w:rsidRPr="00012F71">
        <w:rPr>
          <w:rFonts w:ascii="Times New Roman" w:hAnsi="Times New Roman" w:cs="Times New Roman"/>
          <w:sz w:val="28"/>
          <w:szCs w:val="28"/>
        </w:rPr>
        <w:t xml:space="preserve"> раза).</w:t>
      </w:r>
    </w:p>
    <w:p w:rsidR="00964F08" w:rsidRPr="00012F71" w:rsidRDefault="00964F08" w:rsidP="00AE6E09">
      <w:pPr>
        <w:spacing w:after="0"/>
        <w:ind w:firstLine="709"/>
        <w:jc w:val="both"/>
        <w:rPr>
          <w:rFonts w:ascii="Times New Roman" w:hAnsi="Times New Roman" w:cs="Times New Roman"/>
          <w:b/>
          <w:sz w:val="28"/>
          <w:szCs w:val="28"/>
        </w:rPr>
      </w:pPr>
    </w:p>
    <w:p w:rsidR="00964F08" w:rsidRPr="00012F71" w:rsidRDefault="00964F08"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964F08" w:rsidRPr="00012F71" w:rsidRDefault="0063149C" w:rsidP="00AE6E09">
      <w:pPr>
        <w:pStyle w:val="a3"/>
        <w:numPr>
          <w:ilvl w:val="0"/>
          <w:numId w:val="2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обеспеченности населения площадью торговых объектов</w:t>
      </w:r>
      <w:r w:rsidR="00964F08" w:rsidRPr="00012F71">
        <w:rPr>
          <w:rFonts w:ascii="Times New Roman" w:hAnsi="Times New Roman" w:cs="Times New Roman"/>
          <w:sz w:val="28"/>
          <w:szCs w:val="28"/>
        </w:rPr>
        <w:t>:</w:t>
      </w:r>
    </w:p>
    <w:p w:rsidR="00964F08" w:rsidRPr="00012F71" w:rsidRDefault="00964F08" w:rsidP="00AE6E09">
      <w:pPr>
        <w:numPr>
          <w:ilvl w:val="0"/>
          <w:numId w:val="26"/>
        </w:numPr>
        <w:tabs>
          <w:tab w:val="left" w:pos="42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Сопровождение реализации инвестиционных проектов по строительству </w:t>
      </w:r>
      <w:r w:rsidR="00217138" w:rsidRPr="00012F71">
        <w:rPr>
          <w:rFonts w:ascii="Times New Roman" w:eastAsia="Calibri" w:hAnsi="Times New Roman" w:cs="Times New Roman"/>
          <w:sz w:val="28"/>
          <w:szCs w:val="28"/>
        </w:rPr>
        <w:t>объектов в сфере потребительского рынка</w:t>
      </w:r>
      <w:r w:rsidRPr="00012F71">
        <w:rPr>
          <w:rFonts w:ascii="Times New Roman" w:eastAsia="Calibri" w:hAnsi="Times New Roman" w:cs="Times New Roman"/>
          <w:sz w:val="28"/>
          <w:szCs w:val="28"/>
        </w:rPr>
        <w:t>;</w:t>
      </w:r>
    </w:p>
    <w:p w:rsidR="00964F08" w:rsidRPr="00012F71" w:rsidRDefault="00217138" w:rsidP="00AE6E09">
      <w:pPr>
        <w:numPr>
          <w:ilvl w:val="0"/>
          <w:numId w:val="26"/>
        </w:numPr>
        <w:tabs>
          <w:tab w:val="left" w:pos="42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Развитие торговли в отдаленных населенных пунк</w:t>
      </w:r>
      <w:r w:rsidR="00AD5258" w:rsidRPr="00012F71">
        <w:rPr>
          <w:rFonts w:ascii="Times New Roman" w:eastAsia="Calibri" w:hAnsi="Times New Roman" w:cs="Times New Roman"/>
          <w:sz w:val="28"/>
          <w:szCs w:val="28"/>
        </w:rPr>
        <w:t>т</w:t>
      </w:r>
      <w:r w:rsidRPr="00012F71">
        <w:rPr>
          <w:rFonts w:ascii="Times New Roman" w:eastAsia="Calibri" w:hAnsi="Times New Roman" w:cs="Times New Roman"/>
          <w:sz w:val="28"/>
          <w:szCs w:val="28"/>
        </w:rPr>
        <w:t>ах.</w:t>
      </w:r>
    </w:p>
    <w:p w:rsidR="00964F08" w:rsidRPr="00012F71" w:rsidRDefault="00964F08" w:rsidP="00AE6E09">
      <w:pPr>
        <w:pStyle w:val="a3"/>
        <w:numPr>
          <w:ilvl w:val="0"/>
          <w:numId w:val="2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Сохранение и развитие формата </w:t>
      </w:r>
      <w:r w:rsidR="00AD5258" w:rsidRPr="00012F71">
        <w:rPr>
          <w:rFonts w:ascii="Times New Roman" w:hAnsi="Times New Roman" w:cs="Times New Roman"/>
          <w:sz w:val="28"/>
          <w:szCs w:val="28"/>
        </w:rPr>
        <w:t>ярмарочной торговли</w:t>
      </w:r>
      <w:r w:rsidRPr="00012F71">
        <w:rPr>
          <w:rFonts w:ascii="Times New Roman" w:hAnsi="Times New Roman" w:cs="Times New Roman"/>
          <w:sz w:val="28"/>
          <w:szCs w:val="28"/>
        </w:rPr>
        <w:t xml:space="preserve"> на территории </w:t>
      </w:r>
      <w:r w:rsidR="00AD5258"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964F08" w:rsidRPr="00012F71" w:rsidRDefault="00964F08" w:rsidP="00AE6E09">
      <w:pPr>
        <w:numPr>
          <w:ilvl w:val="0"/>
          <w:numId w:val="26"/>
        </w:numPr>
        <w:tabs>
          <w:tab w:val="left" w:pos="42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Развитие ярмарочной торговли.</w:t>
      </w:r>
    </w:p>
    <w:p w:rsidR="00964F08" w:rsidRPr="00012F71" w:rsidRDefault="00964F08" w:rsidP="00AE6E09">
      <w:pPr>
        <w:pStyle w:val="a3"/>
        <w:numPr>
          <w:ilvl w:val="0"/>
          <w:numId w:val="2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качества продукции, поступающей на потребительский рынок Ростовской области:</w:t>
      </w:r>
    </w:p>
    <w:p w:rsidR="00964F08" w:rsidRPr="00012F71" w:rsidRDefault="00964F08" w:rsidP="00AE6E09">
      <w:pPr>
        <w:numPr>
          <w:ilvl w:val="0"/>
          <w:numId w:val="26"/>
        </w:numPr>
        <w:tabs>
          <w:tab w:val="left" w:pos="42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Развитие системы добровольной сертификации «Сделано на Дону»;</w:t>
      </w:r>
    </w:p>
    <w:p w:rsidR="00964F08" w:rsidRPr="00012F71" w:rsidRDefault="00964F08" w:rsidP="00AE6E09">
      <w:pPr>
        <w:numPr>
          <w:ilvl w:val="0"/>
          <w:numId w:val="26"/>
        </w:numPr>
        <w:tabs>
          <w:tab w:val="left" w:pos="42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Проведение мероприятий по обеспечению качества и безопасности пищевых продуктов.</w:t>
      </w:r>
    </w:p>
    <w:p w:rsidR="00964F08" w:rsidRPr="00012F71" w:rsidRDefault="00964F08" w:rsidP="00AE6E09">
      <w:pPr>
        <w:tabs>
          <w:tab w:val="left" w:pos="1276"/>
        </w:tabs>
        <w:spacing w:after="0"/>
        <w:ind w:firstLine="709"/>
        <w:jc w:val="both"/>
        <w:rPr>
          <w:rFonts w:ascii="Times New Roman" w:hAnsi="Times New Roman" w:cs="Times New Roman"/>
          <w:sz w:val="28"/>
          <w:szCs w:val="28"/>
        </w:rPr>
      </w:pPr>
    </w:p>
    <w:p w:rsidR="00964F08" w:rsidRPr="00012F71" w:rsidRDefault="00964F08"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Стратегические проектные инициативы:</w:t>
      </w:r>
    </w:p>
    <w:p w:rsidR="00964F08" w:rsidRPr="00012F71" w:rsidRDefault="00964F08" w:rsidP="00AE6E09">
      <w:pPr>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Умный потребительский рынок</w:t>
      </w:r>
      <w:r w:rsidR="00C965CC" w:rsidRPr="00012F71">
        <w:rPr>
          <w:rFonts w:ascii="Times New Roman" w:hAnsi="Times New Roman" w:cs="Times New Roman"/>
          <w:b/>
          <w:sz w:val="28"/>
          <w:szCs w:val="28"/>
        </w:rPr>
        <w:t>.</w:t>
      </w:r>
    </w:p>
    <w:p w:rsidR="00964F08" w:rsidRPr="00012F71" w:rsidRDefault="00964F08"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964F08" w:rsidRPr="00012F71" w:rsidRDefault="00964F08"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Обеспечение высокого уровня удовлетворения потребительских потребностей на всей территории региона за счет развития интернет-торговли.</w:t>
      </w:r>
    </w:p>
    <w:p w:rsidR="00964F08" w:rsidRPr="00012F71" w:rsidRDefault="00964F08"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63149C" w:rsidRPr="00012F71" w:rsidRDefault="0063149C"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Создание электронного цифрового реестра объектов потребительского рынка – интерактивной карты с объектами торговли, </w:t>
      </w:r>
      <w:r w:rsidR="00C965CC" w:rsidRPr="00012F71">
        <w:rPr>
          <w:rFonts w:ascii="Times New Roman" w:eastAsia="Calibri" w:hAnsi="Times New Roman" w:cs="Times New Roman"/>
          <w:sz w:val="28"/>
          <w:szCs w:val="28"/>
        </w:rPr>
        <w:t xml:space="preserve">бытовых </w:t>
      </w:r>
      <w:r w:rsidRPr="00012F71">
        <w:rPr>
          <w:rFonts w:ascii="Times New Roman" w:eastAsia="Calibri" w:hAnsi="Times New Roman" w:cs="Times New Roman"/>
          <w:sz w:val="28"/>
          <w:szCs w:val="28"/>
        </w:rPr>
        <w:t>услуг, общественного питания, расположенными на территории Ростовской области;</w:t>
      </w:r>
    </w:p>
    <w:p w:rsidR="0063149C" w:rsidRPr="00012F71" w:rsidRDefault="0063149C"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Создание электронной торговой площадки для реализации товаров, произведенных на территории Ростовской области;</w:t>
      </w:r>
    </w:p>
    <w:p w:rsidR="0063149C" w:rsidRPr="00012F71" w:rsidRDefault="0063149C"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Формирование логистической инфраструктуры для торговли через Интернет, включая широкую территориальную сеть пунктов выдачи товаров;</w:t>
      </w:r>
    </w:p>
    <w:p w:rsidR="0063149C" w:rsidRPr="00012F71" w:rsidRDefault="0063149C" w:rsidP="00AE6E09">
      <w:pPr>
        <w:numPr>
          <w:ilvl w:val="0"/>
          <w:numId w:val="13"/>
        </w:numPr>
        <w:tabs>
          <w:tab w:val="left" w:pos="426"/>
          <w:tab w:val="left" w:pos="1276"/>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Создание доступного сервиса для получения информации о товарах, объектах торговли, общественного</w:t>
      </w:r>
      <w:r w:rsidR="00C965CC" w:rsidRPr="00012F71">
        <w:rPr>
          <w:rFonts w:ascii="Times New Roman" w:eastAsia="Calibri" w:hAnsi="Times New Roman" w:cs="Times New Roman"/>
          <w:sz w:val="28"/>
          <w:szCs w:val="28"/>
        </w:rPr>
        <w:t xml:space="preserve"> питания и бытовых услуг</w:t>
      </w:r>
      <w:r w:rsidRPr="00012F71">
        <w:rPr>
          <w:rFonts w:ascii="Times New Roman" w:eastAsia="Calibri" w:hAnsi="Times New Roman" w:cs="Times New Roman"/>
          <w:sz w:val="28"/>
          <w:szCs w:val="28"/>
        </w:rPr>
        <w:t>.</w:t>
      </w:r>
    </w:p>
    <w:p w:rsidR="00964F08" w:rsidRPr="00012F71" w:rsidRDefault="00964F08" w:rsidP="00AE6E09">
      <w:pPr>
        <w:tabs>
          <w:tab w:val="left" w:pos="426"/>
          <w:tab w:val="left" w:pos="1276"/>
        </w:tabs>
        <w:spacing w:after="0"/>
        <w:ind w:left="709" w:firstLine="709"/>
        <w:contextualSpacing/>
        <w:jc w:val="both"/>
        <w:rPr>
          <w:rFonts w:ascii="Times New Roman" w:hAnsi="Times New Roman" w:cs="Times New Roman"/>
          <w:b/>
          <w:sz w:val="28"/>
          <w:szCs w:val="28"/>
        </w:rPr>
      </w:pPr>
    </w:p>
    <w:p w:rsidR="00970BA2" w:rsidRPr="00012F71" w:rsidRDefault="00970BA2" w:rsidP="00AE6E09">
      <w:pPr>
        <w:tabs>
          <w:tab w:val="left" w:pos="426"/>
          <w:tab w:val="left" w:pos="1276"/>
        </w:tabs>
        <w:spacing w:after="0"/>
        <w:ind w:firstLine="709"/>
        <w:contextualSpacing/>
        <w:jc w:val="both"/>
        <w:rPr>
          <w:rFonts w:ascii="Times New Roman" w:hAnsi="Times New Roman" w:cs="Times New Roman"/>
          <w:b/>
          <w:sz w:val="28"/>
          <w:szCs w:val="28"/>
        </w:rPr>
      </w:pPr>
    </w:p>
    <w:p w:rsidR="00970BA2" w:rsidRPr="00012F71" w:rsidRDefault="00970BA2" w:rsidP="00AE6E09">
      <w:pPr>
        <w:ind w:firstLine="709"/>
        <w:rPr>
          <w:rFonts w:ascii="Times New Roman" w:hAnsi="Times New Roman" w:cs="Times New Roman"/>
          <w:sz w:val="28"/>
          <w:szCs w:val="28"/>
        </w:rPr>
      </w:pPr>
      <w:r w:rsidRPr="00012F71">
        <w:rPr>
          <w:rFonts w:ascii="Times New Roman" w:hAnsi="Times New Roman" w:cs="Times New Roman"/>
          <w:sz w:val="28"/>
          <w:szCs w:val="28"/>
        </w:rPr>
        <w:br w:type="page"/>
      </w:r>
    </w:p>
    <w:p w:rsidR="00970BA2" w:rsidRPr="00012F71" w:rsidRDefault="00970BA2" w:rsidP="00AE6E09">
      <w:pPr>
        <w:pStyle w:val="3"/>
        <w:ind w:firstLine="709"/>
      </w:pPr>
      <w:bookmarkStart w:id="22" w:name="_Toc512016816"/>
      <w:bookmarkStart w:id="23" w:name="_Toc517969974"/>
      <w:r w:rsidRPr="00012F71">
        <w:t>3.1.6. Инвестиции</w:t>
      </w:r>
      <w:bookmarkEnd w:id="22"/>
      <w:bookmarkEnd w:id="23"/>
    </w:p>
    <w:p w:rsidR="00277511" w:rsidRPr="00012F71" w:rsidRDefault="00277511" w:rsidP="00AE6E09">
      <w:pPr>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Состояние и тренды развития</w:t>
      </w:r>
    </w:p>
    <w:p w:rsidR="00C61278" w:rsidRPr="00012F71" w:rsidRDefault="00673184"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Тацинский район</w:t>
      </w:r>
      <w:r w:rsidR="003D7287" w:rsidRPr="00012F71">
        <w:rPr>
          <w:rFonts w:ascii="Times New Roman" w:hAnsi="Times New Roman" w:cs="Times New Roman"/>
          <w:sz w:val="28"/>
          <w:szCs w:val="28"/>
        </w:rPr>
        <w:t xml:space="preserve"> располагает большим потенциалом повышения своей инвестиционной привлекательности как для </w:t>
      </w:r>
      <w:r w:rsidR="00AD0914" w:rsidRPr="00012F71">
        <w:rPr>
          <w:rFonts w:ascii="Times New Roman" w:hAnsi="Times New Roman" w:cs="Times New Roman"/>
          <w:sz w:val="28"/>
          <w:szCs w:val="28"/>
        </w:rPr>
        <w:t>региональных</w:t>
      </w:r>
      <w:r w:rsidR="003D7287" w:rsidRPr="00012F71">
        <w:rPr>
          <w:rFonts w:ascii="Times New Roman" w:hAnsi="Times New Roman" w:cs="Times New Roman"/>
          <w:sz w:val="28"/>
          <w:szCs w:val="28"/>
        </w:rPr>
        <w:t xml:space="preserve">, так и для </w:t>
      </w:r>
      <w:r w:rsidR="00AD0914" w:rsidRPr="00012F71">
        <w:rPr>
          <w:rFonts w:ascii="Times New Roman" w:hAnsi="Times New Roman" w:cs="Times New Roman"/>
          <w:sz w:val="28"/>
          <w:szCs w:val="28"/>
        </w:rPr>
        <w:t>российских</w:t>
      </w:r>
      <w:r w:rsidR="003D7287" w:rsidRPr="00012F71">
        <w:rPr>
          <w:rFonts w:ascii="Times New Roman" w:hAnsi="Times New Roman" w:cs="Times New Roman"/>
          <w:sz w:val="28"/>
          <w:szCs w:val="28"/>
        </w:rPr>
        <w:t xml:space="preserve"> инвесторов.</w:t>
      </w:r>
    </w:p>
    <w:p w:rsidR="00970BA2" w:rsidRPr="00012F71" w:rsidRDefault="00C61278" w:rsidP="00AE6E09">
      <w:pPr>
        <w:shd w:val="clear" w:color="auto" w:fill="FFFFFF"/>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Показатели, характеризующие текущее состояние сферы инвестиций, представлены в таблице </w:t>
      </w:r>
      <w:r w:rsidR="00970BA2" w:rsidRPr="00012F71">
        <w:rPr>
          <w:rFonts w:ascii="Times New Roman" w:hAnsi="Times New Roman" w:cs="Times New Roman"/>
          <w:sz w:val="28"/>
          <w:szCs w:val="28"/>
        </w:rPr>
        <w:t>1</w:t>
      </w:r>
      <w:r w:rsidR="00277511" w:rsidRPr="00012F71">
        <w:rPr>
          <w:rFonts w:ascii="Times New Roman" w:hAnsi="Times New Roman" w:cs="Times New Roman"/>
          <w:sz w:val="28"/>
          <w:szCs w:val="28"/>
        </w:rPr>
        <w:t>3</w:t>
      </w:r>
      <w:r w:rsidR="00970BA2" w:rsidRPr="00012F71">
        <w:rPr>
          <w:rFonts w:ascii="Times New Roman" w:hAnsi="Times New Roman" w:cs="Times New Roman"/>
          <w:sz w:val="28"/>
          <w:szCs w:val="28"/>
        </w:rPr>
        <w:t>.</w:t>
      </w:r>
    </w:p>
    <w:p w:rsidR="00970BA2" w:rsidRPr="00012F71" w:rsidRDefault="00970BA2"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Таблица 1</w:t>
      </w:r>
      <w:r w:rsidR="00277511" w:rsidRPr="00012F71">
        <w:rPr>
          <w:rFonts w:ascii="Times New Roman" w:hAnsi="Times New Roman" w:cs="Times New Roman"/>
          <w:b/>
          <w:sz w:val="28"/>
          <w:szCs w:val="28"/>
        </w:rPr>
        <w:t>3</w:t>
      </w:r>
      <w:r w:rsidRPr="00012F71">
        <w:rPr>
          <w:rFonts w:ascii="Times New Roman" w:hAnsi="Times New Roman" w:cs="Times New Roman"/>
          <w:b/>
          <w:sz w:val="28"/>
          <w:szCs w:val="28"/>
        </w:rPr>
        <w:t xml:space="preserve"> – Динамика ключевых показателей инвестиционного развития </w:t>
      </w:r>
      <w:r w:rsidR="007A3CCE" w:rsidRPr="00012F71">
        <w:rPr>
          <w:rFonts w:ascii="Times New Roman" w:hAnsi="Times New Roman" w:cs="Times New Roman"/>
          <w:b/>
          <w:sz w:val="28"/>
          <w:szCs w:val="28"/>
        </w:rPr>
        <w:t>Тацинского района</w:t>
      </w:r>
      <w:r w:rsidRPr="00012F71">
        <w:rPr>
          <w:rFonts w:ascii="Times New Roman" w:hAnsi="Times New Roman" w:cs="Times New Roman"/>
          <w:b/>
          <w:sz w:val="28"/>
          <w:szCs w:val="28"/>
        </w:rPr>
        <w:t xml:space="preserve"> в 2011–2017 годах</w:t>
      </w:r>
    </w:p>
    <w:p w:rsidR="0091077E" w:rsidRPr="00012F71" w:rsidRDefault="0091077E" w:rsidP="00AE6E09">
      <w:pPr>
        <w:spacing w:after="0"/>
        <w:ind w:firstLine="709"/>
        <w:jc w:val="both"/>
        <w:rPr>
          <w:rFonts w:ascii="Times New Roman" w:hAnsi="Times New Roman" w:cs="Times New Roman"/>
          <w:b/>
          <w:sz w:val="28"/>
          <w:szCs w:val="28"/>
        </w:rPr>
      </w:pPr>
    </w:p>
    <w:tbl>
      <w:tblPr>
        <w:tblStyle w:val="412"/>
        <w:tblW w:w="0" w:type="auto"/>
        <w:tblLook w:val="04A0" w:firstRow="1" w:lastRow="0" w:firstColumn="1" w:lastColumn="0" w:noHBand="0" w:noVBand="1"/>
      </w:tblPr>
      <w:tblGrid>
        <w:gridCol w:w="2294"/>
        <w:gridCol w:w="1050"/>
        <w:gridCol w:w="1049"/>
        <w:gridCol w:w="1048"/>
        <w:gridCol w:w="1048"/>
        <w:gridCol w:w="1048"/>
        <w:gridCol w:w="1048"/>
        <w:gridCol w:w="986"/>
      </w:tblGrid>
      <w:tr w:rsidR="0091077E" w:rsidRPr="00012F71" w:rsidTr="0015424E">
        <w:trPr>
          <w:tblHeader/>
        </w:trPr>
        <w:tc>
          <w:tcPr>
            <w:tcW w:w="2294"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rPr>
                <w:rFonts w:ascii="Times New Roman" w:hAnsi="Times New Roman"/>
                <w:sz w:val="24"/>
                <w:szCs w:val="24"/>
              </w:rPr>
            </w:pPr>
          </w:p>
        </w:tc>
        <w:tc>
          <w:tcPr>
            <w:tcW w:w="1050"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2011</w:t>
            </w:r>
          </w:p>
        </w:tc>
        <w:tc>
          <w:tcPr>
            <w:tcW w:w="1049"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2012</w:t>
            </w:r>
          </w:p>
        </w:tc>
        <w:tc>
          <w:tcPr>
            <w:tcW w:w="1048"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2013</w:t>
            </w:r>
          </w:p>
        </w:tc>
        <w:tc>
          <w:tcPr>
            <w:tcW w:w="1048"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2014</w:t>
            </w:r>
          </w:p>
        </w:tc>
        <w:tc>
          <w:tcPr>
            <w:tcW w:w="1048"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2015</w:t>
            </w:r>
          </w:p>
        </w:tc>
        <w:tc>
          <w:tcPr>
            <w:tcW w:w="1048" w:type="dxa"/>
            <w:tcBorders>
              <w:top w:val="single" w:sz="4" w:space="0" w:color="auto"/>
              <w:left w:val="single" w:sz="4" w:space="0" w:color="auto"/>
              <w:bottom w:val="single" w:sz="4" w:space="0" w:color="auto"/>
              <w:right w:val="single" w:sz="4" w:space="0" w:color="auto"/>
            </w:tcBorders>
            <w:vAlign w:val="center"/>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2016</w:t>
            </w:r>
          </w:p>
        </w:tc>
        <w:tc>
          <w:tcPr>
            <w:tcW w:w="986" w:type="dxa"/>
            <w:tcBorders>
              <w:top w:val="single" w:sz="4" w:space="0" w:color="auto"/>
              <w:left w:val="single" w:sz="4" w:space="0" w:color="auto"/>
              <w:bottom w:val="single" w:sz="4" w:space="0" w:color="auto"/>
              <w:right w:val="single" w:sz="4" w:space="0" w:color="auto"/>
            </w:tcBorders>
            <w:hideMark/>
          </w:tcPr>
          <w:p w:rsidR="0091077E" w:rsidRPr="00012F71" w:rsidRDefault="0091077E" w:rsidP="0015424E">
            <w:pPr>
              <w:spacing w:line="276" w:lineRule="auto"/>
              <w:jc w:val="center"/>
              <w:rPr>
                <w:rFonts w:ascii="Times New Roman" w:eastAsia="Times New Roman" w:hAnsi="Times New Roman"/>
                <w:sz w:val="24"/>
                <w:szCs w:val="24"/>
              </w:rPr>
            </w:pPr>
            <w:r w:rsidRPr="00012F71">
              <w:rPr>
                <w:rFonts w:ascii="Times New Roman" w:eastAsia="Times New Roman" w:hAnsi="Times New Roman"/>
                <w:sz w:val="24"/>
                <w:szCs w:val="24"/>
              </w:rPr>
              <w:t>2017</w:t>
            </w:r>
          </w:p>
        </w:tc>
      </w:tr>
      <w:tr w:rsidR="0091077E" w:rsidRPr="00012F71" w:rsidTr="0015424E">
        <w:tc>
          <w:tcPr>
            <w:tcW w:w="9571" w:type="dxa"/>
            <w:gridSpan w:val="8"/>
            <w:tcBorders>
              <w:top w:val="single" w:sz="4" w:space="0" w:color="auto"/>
              <w:left w:val="single" w:sz="4" w:space="0" w:color="auto"/>
              <w:bottom w:val="single" w:sz="4" w:space="0" w:color="auto"/>
              <w:right w:val="single" w:sz="4" w:space="0" w:color="auto"/>
            </w:tcBorders>
            <w:hideMark/>
          </w:tcPr>
          <w:p w:rsidR="0091077E" w:rsidRPr="00012F71" w:rsidRDefault="0091077E" w:rsidP="0015424E">
            <w:pPr>
              <w:spacing w:line="276" w:lineRule="auto"/>
              <w:jc w:val="center"/>
              <w:rPr>
                <w:rFonts w:ascii="Times New Roman" w:eastAsia="Times New Roman" w:hAnsi="Times New Roman"/>
                <w:bCs/>
                <w:i/>
                <w:sz w:val="24"/>
                <w:szCs w:val="24"/>
                <w:lang w:eastAsia="ru-RU"/>
              </w:rPr>
            </w:pPr>
            <w:r w:rsidRPr="00012F71">
              <w:rPr>
                <w:rFonts w:ascii="Times New Roman" w:eastAsia="Times New Roman" w:hAnsi="Times New Roman"/>
                <w:bCs/>
                <w:i/>
                <w:sz w:val="24"/>
                <w:szCs w:val="24"/>
                <w:lang w:eastAsia="ru-RU"/>
              </w:rPr>
              <w:t>Объем инвестиций в основной капитал (в фактически действовавших ценах; млрд. руб.)</w:t>
            </w:r>
          </w:p>
        </w:tc>
      </w:tr>
      <w:tr w:rsidR="0091077E" w:rsidRPr="00012F71" w:rsidTr="0015424E">
        <w:tc>
          <w:tcPr>
            <w:tcW w:w="2294" w:type="dxa"/>
            <w:tcBorders>
              <w:top w:val="single" w:sz="4" w:space="0" w:color="auto"/>
              <w:left w:val="single" w:sz="4" w:space="0" w:color="auto"/>
              <w:bottom w:val="single" w:sz="4" w:space="0" w:color="auto"/>
              <w:right w:val="single" w:sz="4" w:space="0" w:color="auto"/>
            </w:tcBorders>
          </w:tcPr>
          <w:p w:rsidR="0091077E" w:rsidRPr="00012F71" w:rsidRDefault="0091077E" w:rsidP="0015424E">
            <w:pPr>
              <w:spacing w:line="276" w:lineRule="auto"/>
              <w:jc w:val="both"/>
              <w:rPr>
                <w:rFonts w:ascii="Times New Roman" w:hAnsi="Times New Roman"/>
                <w:sz w:val="24"/>
                <w:szCs w:val="24"/>
              </w:rPr>
            </w:pPr>
            <w:r w:rsidRPr="00012F71">
              <w:rPr>
                <w:rFonts w:ascii="Times New Roman" w:hAnsi="Times New Roman"/>
                <w:sz w:val="24"/>
                <w:szCs w:val="24"/>
              </w:rPr>
              <w:t>Тацинский район</w:t>
            </w:r>
          </w:p>
        </w:tc>
        <w:tc>
          <w:tcPr>
            <w:tcW w:w="1050"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1,195</w:t>
            </w:r>
          </w:p>
        </w:tc>
        <w:tc>
          <w:tcPr>
            <w:tcW w:w="1049"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1,229</w:t>
            </w:r>
          </w:p>
        </w:tc>
        <w:tc>
          <w:tcPr>
            <w:tcW w:w="1048"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0,756</w:t>
            </w:r>
          </w:p>
        </w:tc>
        <w:tc>
          <w:tcPr>
            <w:tcW w:w="1048"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0,657</w:t>
            </w:r>
          </w:p>
        </w:tc>
        <w:tc>
          <w:tcPr>
            <w:tcW w:w="1048"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0,711</w:t>
            </w:r>
          </w:p>
        </w:tc>
        <w:tc>
          <w:tcPr>
            <w:tcW w:w="1048"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0,568</w:t>
            </w:r>
          </w:p>
        </w:tc>
        <w:tc>
          <w:tcPr>
            <w:tcW w:w="986"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eastAsia="Times New Roman" w:hAnsi="Times New Roman"/>
                <w:bCs/>
                <w:sz w:val="24"/>
                <w:szCs w:val="24"/>
                <w:lang w:eastAsia="ru-RU"/>
              </w:rPr>
            </w:pPr>
            <w:r w:rsidRPr="00012F71">
              <w:rPr>
                <w:rFonts w:ascii="Times New Roman" w:eastAsia="Times New Roman" w:hAnsi="Times New Roman"/>
                <w:bCs/>
                <w:sz w:val="24"/>
                <w:szCs w:val="24"/>
                <w:lang w:eastAsia="ru-RU"/>
              </w:rPr>
              <w:t>0,626</w:t>
            </w:r>
          </w:p>
        </w:tc>
      </w:tr>
      <w:tr w:rsidR="0091077E" w:rsidRPr="00012F71" w:rsidTr="0015424E">
        <w:tc>
          <w:tcPr>
            <w:tcW w:w="2294" w:type="dxa"/>
            <w:tcBorders>
              <w:top w:val="single" w:sz="4" w:space="0" w:color="auto"/>
              <w:left w:val="single" w:sz="4" w:space="0" w:color="auto"/>
              <w:bottom w:val="single" w:sz="4" w:space="0" w:color="auto"/>
              <w:right w:val="single" w:sz="4" w:space="0" w:color="auto"/>
            </w:tcBorders>
            <w:hideMark/>
          </w:tcPr>
          <w:p w:rsidR="0091077E" w:rsidRPr="00012F71" w:rsidRDefault="0091077E" w:rsidP="0015424E">
            <w:pPr>
              <w:spacing w:line="276" w:lineRule="auto"/>
              <w:jc w:val="both"/>
              <w:rPr>
                <w:rFonts w:ascii="Times New Roman" w:hAnsi="Times New Roman"/>
                <w:sz w:val="24"/>
                <w:szCs w:val="24"/>
              </w:rPr>
            </w:pPr>
            <w:r w:rsidRPr="00012F71">
              <w:rPr>
                <w:rFonts w:ascii="Times New Roman" w:hAnsi="Times New Roman"/>
                <w:sz w:val="24"/>
                <w:szCs w:val="24"/>
              </w:rPr>
              <w:t>Ростовская область</w:t>
            </w:r>
          </w:p>
        </w:tc>
        <w:tc>
          <w:tcPr>
            <w:tcW w:w="1050"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166,0</w:t>
            </w:r>
          </w:p>
        </w:tc>
        <w:tc>
          <w:tcPr>
            <w:tcW w:w="1049"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207,9</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253,6</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264,2</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309,4</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294,5</w:t>
            </w:r>
          </w:p>
        </w:tc>
        <w:tc>
          <w:tcPr>
            <w:tcW w:w="986"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bCs/>
                <w:sz w:val="24"/>
                <w:szCs w:val="24"/>
                <w:lang w:eastAsia="ru-RU"/>
              </w:rPr>
              <w:t>319,3</w:t>
            </w:r>
          </w:p>
        </w:tc>
      </w:tr>
      <w:tr w:rsidR="0091077E" w:rsidRPr="00012F71" w:rsidTr="0015424E">
        <w:tc>
          <w:tcPr>
            <w:tcW w:w="2294" w:type="dxa"/>
            <w:tcBorders>
              <w:top w:val="single" w:sz="4" w:space="0" w:color="auto"/>
              <w:left w:val="single" w:sz="4" w:space="0" w:color="auto"/>
              <w:bottom w:val="single" w:sz="4" w:space="0" w:color="auto"/>
              <w:right w:val="single" w:sz="4" w:space="0" w:color="auto"/>
            </w:tcBorders>
            <w:hideMark/>
          </w:tcPr>
          <w:p w:rsidR="0091077E" w:rsidRPr="00012F71" w:rsidRDefault="0091077E" w:rsidP="0015424E">
            <w:pPr>
              <w:spacing w:line="276" w:lineRule="auto"/>
              <w:jc w:val="both"/>
              <w:rPr>
                <w:rFonts w:ascii="Times New Roman" w:hAnsi="Times New Roman"/>
                <w:sz w:val="24"/>
                <w:szCs w:val="24"/>
              </w:rPr>
            </w:pPr>
            <w:r w:rsidRPr="00012F71">
              <w:rPr>
                <w:rFonts w:ascii="Times New Roman" w:hAnsi="Times New Roman"/>
                <w:sz w:val="24"/>
                <w:szCs w:val="24"/>
              </w:rPr>
              <w:t>Доля МО в РО, %</w:t>
            </w:r>
          </w:p>
        </w:tc>
        <w:tc>
          <w:tcPr>
            <w:tcW w:w="1050"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0,007</w:t>
            </w:r>
          </w:p>
        </w:tc>
        <w:tc>
          <w:tcPr>
            <w:tcW w:w="1049"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0,006</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0,003</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c>
          <w:tcPr>
            <w:tcW w:w="986"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0,002</w:t>
            </w:r>
          </w:p>
        </w:tc>
      </w:tr>
      <w:tr w:rsidR="0091077E" w:rsidRPr="00012F71" w:rsidTr="0015424E">
        <w:tc>
          <w:tcPr>
            <w:tcW w:w="2294" w:type="dxa"/>
            <w:tcBorders>
              <w:top w:val="single" w:sz="4" w:space="0" w:color="auto"/>
              <w:left w:val="single" w:sz="4" w:space="0" w:color="auto"/>
              <w:bottom w:val="single" w:sz="4" w:space="0" w:color="auto"/>
              <w:right w:val="single" w:sz="4" w:space="0" w:color="auto"/>
            </w:tcBorders>
            <w:hideMark/>
          </w:tcPr>
          <w:p w:rsidR="0091077E" w:rsidRPr="00012F71" w:rsidRDefault="0091077E" w:rsidP="0015424E">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050"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29</w:t>
            </w:r>
          </w:p>
        </w:tc>
        <w:tc>
          <w:tcPr>
            <w:tcW w:w="1049"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7</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11</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16</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29</w:t>
            </w:r>
          </w:p>
        </w:tc>
        <w:tc>
          <w:tcPr>
            <w:tcW w:w="1048" w:type="dxa"/>
            <w:tcBorders>
              <w:top w:val="single" w:sz="4" w:space="0" w:color="auto"/>
              <w:left w:val="single" w:sz="4" w:space="0" w:color="auto"/>
              <w:bottom w:val="single" w:sz="4" w:space="0" w:color="auto"/>
              <w:right w:val="single" w:sz="4" w:space="0" w:color="auto"/>
            </w:tcBorders>
            <w:vAlign w:val="bottom"/>
            <w:hideMark/>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37</w:t>
            </w:r>
          </w:p>
        </w:tc>
        <w:tc>
          <w:tcPr>
            <w:tcW w:w="986" w:type="dxa"/>
            <w:tcBorders>
              <w:top w:val="single" w:sz="4" w:space="0" w:color="auto"/>
              <w:left w:val="single" w:sz="4" w:space="0" w:color="auto"/>
              <w:bottom w:val="single" w:sz="4" w:space="0" w:color="auto"/>
              <w:right w:val="single" w:sz="4" w:space="0" w:color="auto"/>
            </w:tcBorders>
            <w:vAlign w:val="bottom"/>
          </w:tcPr>
          <w:p w:rsidR="0091077E" w:rsidRPr="00012F71" w:rsidRDefault="0091077E" w:rsidP="0015424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32</w:t>
            </w:r>
          </w:p>
        </w:tc>
      </w:tr>
    </w:tbl>
    <w:p w:rsidR="00970BA2" w:rsidRPr="00012F71" w:rsidRDefault="00970BA2" w:rsidP="00AE6E09">
      <w:pPr>
        <w:keepNext/>
        <w:spacing w:after="0"/>
        <w:ind w:firstLine="709"/>
        <w:jc w:val="both"/>
        <w:rPr>
          <w:rFonts w:ascii="Times New Roman" w:eastAsia="Calibri" w:hAnsi="Times New Roman" w:cs="Times New Roman"/>
          <w:i/>
          <w:sz w:val="20"/>
          <w:szCs w:val="20"/>
        </w:rPr>
      </w:pPr>
    </w:p>
    <w:p w:rsidR="00970BA2" w:rsidRPr="00012F71" w:rsidRDefault="00970BA2" w:rsidP="00AE6E09">
      <w:pPr>
        <w:shd w:val="clear" w:color="auto" w:fill="FFFFFF"/>
        <w:spacing w:after="0"/>
        <w:ind w:firstLine="709"/>
        <w:contextualSpacing/>
        <w:jc w:val="both"/>
        <w:rPr>
          <w:rFonts w:ascii="Times New Roman" w:eastAsia="Calibri" w:hAnsi="Times New Roman" w:cs="Times New Roman"/>
          <w:sz w:val="28"/>
          <w:szCs w:val="28"/>
        </w:rPr>
      </w:pP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По предварительным данным за 9 месяцев 2018 года объем инвестиций в основной капитал составил 442 млн. руб. (в сравнении с аналогичным периодом прошлого года 133%).</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По-прежнему основной удельный вес в объеме инвестиций занимают промышленные предприятия. Вложение денежных средств производится путем внедрения новых технологий, технического перевооружения и замены устаревшего оборудования на новое.</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Из предприятий, реализующих крупные инвестиционные проекты следует отметить такие как ООО «Рускальк» - 127,0 млн. руб., ЗАО «Углегорск Цемент» - 29,3 млн. руб.,  АО «Карбонат» 1,4 млн. руб., ОАО «Дорспецстрой» - 57,5 млн. руб.</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Источниками финансирования инвестиций в основной капитал в январе-июне 2016 года являлись как собственные средства, так и привлеченные, соотношение между ними составило 52,2% и 47,8% соответственно.</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Инвестиции были направлены на строительство сооружений, обновление парка карьерной техники, замену устаревших машин и оборудования.</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Основными проблемами в данной сфере являются:</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 удаленность от транспортных автомагистралей,</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 xml:space="preserve">- отсутствие привлекательных земельных участков, не обремененных правами третьих лиц, </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 недостаточно развитая инженерная инфраструктура,</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 постоянно снижающаяся численность населения.</w:t>
      </w:r>
    </w:p>
    <w:p w:rsidR="0015424E" w:rsidRPr="00012F71" w:rsidRDefault="0015424E" w:rsidP="0015424E">
      <w:pPr>
        <w:suppressAutoHyphens/>
        <w:autoSpaceDE w:val="0"/>
        <w:spacing w:after="0"/>
        <w:ind w:firstLine="708"/>
        <w:jc w:val="both"/>
        <w:rPr>
          <w:rFonts w:ascii="Times New Roman" w:eastAsia="Times New Roman" w:hAnsi="Times New Roman" w:cs="Times New Roman"/>
          <w:bCs/>
          <w:sz w:val="28"/>
          <w:szCs w:val="28"/>
          <w:lang w:eastAsia="zh-CN"/>
        </w:rPr>
      </w:pPr>
      <w:r w:rsidRPr="00012F71">
        <w:rPr>
          <w:rFonts w:ascii="Times New Roman" w:eastAsia="Times New Roman" w:hAnsi="Times New Roman" w:cs="Times New Roman"/>
          <w:bCs/>
          <w:sz w:val="28"/>
          <w:szCs w:val="28"/>
          <w:lang w:eastAsia="zh-CN"/>
        </w:rPr>
        <w:t xml:space="preserve">Вместе с тем наблюдается  рост инвестиционной активности в сфере строительства среди индивидуальных предпринимателей, однако в связи с отсутствием обязанности по сдаче статистической отчетности в органы статистики, фактический объем инвестиций данной категории не имеет отражение в статистической информации и вычисляется методом «досчета». </w:t>
      </w:r>
    </w:p>
    <w:p w:rsidR="00BF7690" w:rsidRPr="00012F71" w:rsidRDefault="00BF7690" w:rsidP="00BF7690">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 целью увеличения объема инвестиций организовано сопровождение и мониторинг инвестиционных проектов, имеющих социально-экономическое значение для развития Тацинского района.</w:t>
      </w:r>
    </w:p>
    <w:p w:rsidR="00BF7690" w:rsidRPr="00012F71" w:rsidRDefault="00BF7690" w:rsidP="00BF7690">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Проводится работа по актуализации банка данных инвестиционных площадок. Проводятся мероприятия, направленные на стимулирование привлечения инвестиций.</w:t>
      </w:r>
    </w:p>
    <w:p w:rsidR="00BF7690" w:rsidRPr="00012F71" w:rsidRDefault="00BF7690" w:rsidP="00BF7690">
      <w:pPr>
        <w:spacing w:after="0"/>
        <w:ind w:firstLine="708"/>
        <w:jc w:val="both"/>
        <w:rPr>
          <w:rFonts w:ascii="Times New Roman" w:eastAsia="Times New Roman" w:hAnsi="Times New Roman" w:cs="Times New Roman"/>
          <w:sz w:val="20"/>
          <w:szCs w:val="20"/>
          <w:lang w:eastAsia="ru-RU"/>
        </w:rPr>
      </w:pPr>
      <w:r w:rsidRPr="00012F71">
        <w:rPr>
          <w:rFonts w:ascii="Times New Roman" w:eastAsia="Times New Roman" w:hAnsi="Times New Roman" w:cs="Times New Roman"/>
          <w:sz w:val="28"/>
          <w:szCs w:val="28"/>
          <w:lang w:eastAsia="ru-RU"/>
        </w:rPr>
        <w:t>Публикуются статьи в газете «Районные вести» на тему «Создание благоприятной для инвестиций административной среды, инженерно-транспортной инфраструктуры для реализации инвестиционных проектов и формирование экономических механизмов привлечения инвестиций», снимаются видеосюжеты об инвестиционном потенциале Тацинского района.</w:t>
      </w:r>
    </w:p>
    <w:p w:rsidR="00BF7690" w:rsidRPr="00012F71" w:rsidRDefault="00BF7690" w:rsidP="00BF7690">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Сформирована и ведется база данных по инвестиционным площадкам и инвестиционным проектам.</w:t>
      </w:r>
    </w:p>
    <w:p w:rsidR="00BF7690" w:rsidRPr="00012F71" w:rsidRDefault="00BF7690" w:rsidP="0015424E">
      <w:pPr>
        <w:suppressAutoHyphens/>
        <w:autoSpaceDE w:val="0"/>
        <w:spacing w:after="0"/>
        <w:ind w:firstLine="708"/>
        <w:jc w:val="both"/>
        <w:rPr>
          <w:rFonts w:ascii="Times New Roman" w:eastAsia="Times New Roman" w:hAnsi="Times New Roman" w:cs="Times New Roman"/>
          <w:bCs/>
          <w:sz w:val="28"/>
          <w:szCs w:val="28"/>
          <w:lang w:eastAsia="zh-CN"/>
        </w:rPr>
      </w:pPr>
    </w:p>
    <w:p w:rsidR="00277511" w:rsidRPr="00012F71" w:rsidRDefault="003E2F8B"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w:t>
      </w:r>
      <w:r w:rsidR="00C04A72" w:rsidRPr="00012F71">
        <w:rPr>
          <w:rFonts w:ascii="Times New Roman" w:hAnsi="Times New Roman" w:cs="Times New Roman"/>
          <w:b/>
          <w:sz w:val="28"/>
          <w:szCs w:val="28"/>
        </w:rPr>
        <w:t>роблемы:</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1. Высокая стоимость и длительные сроки технологического присоединения к объектам инженерной инфраструктуры</w:t>
      </w:r>
      <w:r w:rsidRPr="00012F71">
        <w:rPr>
          <w:rFonts w:ascii="Times New Roman" w:hAnsi="Times New Roman" w:cs="Times New Roman"/>
          <w:sz w:val="28"/>
          <w:szCs w:val="28"/>
        </w:rPr>
        <w:t>, что обусловлено следующими факторами:</w:t>
      </w:r>
    </w:p>
    <w:p w:rsidR="00277511" w:rsidRPr="00012F71" w:rsidRDefault="00277511" w:rsidP="00AE6E09">
      <w:pPr>
        <w:pStyle w:val="a3"/>
        <w:numPr>
          <w:ilvl w:val="0"/>
          <w:numId w:val="8"/>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недостаточный уровень развития сетевой инфраструктуры, в результате чего существенно ограничивается потенциал использования земельных участков для хозяйственной деятельности, увеличивается стоимость и сроки реализации инвестиционных проектов;</w:t>
      </w:r>
    </w:p>
    <w:p w:rsidR="00277511" w:rsidRPr="00012F71" w:rsidRDefault="00277511" w:rsidP="00AE6E09">
      <w:pPr>
        <w:pStyle w:val="a3"/>
        <w:numPr>
          <w:ilvl w:val="0"/>
          <w:numId w:val="8"/>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административные барьеры при доступе к инфраструктуре, высокая продолжительность и сложность разрешительных процедур;</w:t>
      </w:r>
    </w:p>
    <w:p w:rsidR="00277511" w:rsidRPr="00012F71" w:rsidRDefault="00277511" w:rsidP="00AE6E09">
      <w:pPr>
        <w:pStyle w:val="a3"/>
        <w:numPr>
          <w:ilvl w:val="0"/>
          <w:numId w:val="8"/>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высокие тарифы на подключение и потребление электроэнергии.</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2. Низкая доступность кредитных (заемных) средств для инвесторов</w:t>
      </w:r>
      <w:r w:rsidRPr="00012F71">
        <w:rPr>
          <w:rFonts w:ascii="Times New Roman" w:hAnsi="Times New Roman" w:cs="Times New Roman"/>
          <w:sz w:val="28"/>
          <w:szCs w:val="28"/>
        </w:rPr>
        <w:t>, что связано преимущественно с:</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высокими процентными ставками по кредитам;</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w:t>
      </w:r>
      <w:r w:rsidRPr="00012F71">
        <w:rPr>
          <w:rFonts w:ascii="Times New Roman" w:hAnsi="Times New Roman" w:cs="Times New Roman"/>
          <w:sz w:val="28"/>
          <w:szCs w:val="28"/>
        </w:rPr>
        <w:tab/>
        <w:t>высокими требованиями к размерам залоговой базы.</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результате опроса предпринимателей, в качестве ключевых проблем при обращении в банк за кредитом были выделены: высокие проценты ставки (67,4% от числа опрошенных); жесткие условия для предоставления кредита (37,4%); длительный срок рассмотрения заявки (21,9%).</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Кроме того</w:t>
      </w:r>
      <w:r w:rsidR="00C04A72" w:rsidRPr="00012F71">
        <w:rPr>
          <w:rFonts w:ascii="Times New Roman" w:hAnsi="Times New Roman" w:cs="Times New Roman"/>
          <w:sz w:val="28"/>
          <w:szCs w:val="28"/>
        </w:rPr>
        <w:t>,</w:t>
      </w:r>
      <w:r w:rsidRPr="00012F71">
        <w:rPr>
          <w:rFonts w:ascii="Times New Roman" w:hAnsi="Times New Roman" w:cs="Times New Roman"/>
          <w:sz w:val="28"/>
          <w:szCs w:val="28"/>
        </w:rPr>
        <w:t xml:space="preserve"> неразвитость проектного финансирования и финансового рынка также ограничивает инвестиционную активность.</w:t>
      </w:r>
    </w:p>
    <w:p w:rsidR="00277511" w:rsidRPr="00012F71" w:rsidRDefault="00277511"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3. Несоверш</w:t>
      </w:r>
      <w:r w:rsidR="00C04A72" w:rsidRPr="00012F71">
        <w:rPr>
          <w:rFonts w:ascii="Times New Roman" w:hAnsi="Times New Roman" w:cs="Times New Roman"/>
          <w:b/>
          <w:sz w:val="28"/>
          <w:szCs w:val="28"/>
        </w:rPr>
        <w:t>енство нормативно-правовой базы</w:t>
      </w:r>
    </w:p>
    <w:p w:rsidR="00277511" w:rsidRPr="00012F71" w:rsidRDefault="00277511"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Нормативно-правовая база формирует институциональные условия и определяет динамику инвестиционной активности. Ее несовершенство и несоответствие актуальным трендам негативно влияет на объем инвестиций в экономике.</w:t>
      </w:r>
    </w:p>
    <w:p w:rsidR="00277511" w:rsidRPr="00012F71" w:rsidRDefault="00277511" w:rsidP="00AE6E09">
      <w:pPr>
        <w:pStyle w:val="15"/>
        <w:spacing w:before="120" w:after="120" w:line="276" w:lineRule="auto"/>
        <w:ind w:firstLine="709"/>
        <w:jc w:val="center"/>
        <w:rPr>
          <w:rFonts w:cs="Times New Roman"/>
          <w:szCs w:val="28"/>
          <w:lang w:eastAsia="ru-RU"/>
        </w:rPr>
      </w:pPr>
      <w:r w:rsidRPr="00012F71">
        <w:rPr>
          <w:rFonts w:cs="Times New Roman"/>
          <w:szCs w:val="28"/>
          <w:lang w:eastAsia="ru-RU"/>
        </w:rPr>
        <w:t>Система целей и механизм реализации</w:t>
      </w:r>
    </w:p>
    <w:p w:rsidR="00277511" w:rsidRPr="00012F71" w:rsidRDefault="00277511"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w:t>
      </w:r>
      <w:r w:rsidR="0091254D" w:rsidRPr="00012F71">
        <w:rPr>
          <w:rFonts w:ascii="Times New Roman" w:hAnsi="Times New Roman" w:cs="Times New Roman"/>
          <w:b/>
          <w:sz w:val="28"/>
          <w:szCs w:val="28"/>
        </w:rPr>
        <w:t>ая</w:t>
      </w:r>
      <w:r w:rsidRPr="00012F71">
        <w:rPr>
          <w:rFonts w:ascii="Times New Roman" w:hAnsi="Times New Roman" w:cs="Times New Roman"/>
          <w:b/>
          <w:sz w:val="28"/>
          <w:szCs w:val="28"/>
        </w:rPr>
        <w:t xml:space="preserve"> цел</w:t>
      </w:r>
      <w:r w:rsidR="0091254D" w:rsidRPr="00012F71">
        <w:rPr>
          <w:rFonts w:ascii="Times New Roman" w:hAnsi="Times New Roman" w:cs="Times New Roman"/>
          <w:b/>
          <w:sz w:val="28"/>
          <w:szCs w:val="28"/>
        </w:rPr>
        <w:t>ь</w:t>
      </w:r>
      <w:r w:rsidRPr="00012F71">
        <w:rPr>
          <w:rFonts w:ascii="Times New Roman" w:hAnsi="Times New Roman" w:cs="Times New Roman"/>
          <w:b/>
          <w:sz w:val="28"/>
          <w:szCs w:val="28"/>
        </w:rPr>
        <w:t>:</w:t>
      </w:r>
    </w:p>
    <w:p w:rsidR="00277511" w:rsidRPr="00012F71" w:rsidRDefault="00277511" w:rsidP="00AE6E09">
      <w:pPr>
        <w:numPr>
          <w:ilvl w:val="0"/>
          <w:numId w:val="27"/>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Рост частных инвестиций в основной капитал:</w:t>
      </w:r>
    </w:p>
    <w:p w:rsidR="00277511" w:rsidRPr="00012F71" w:rsidRDefault="0027751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w:t>
      </w:r>
      <w:r w:rsidR="002C1D83" w:rsidRPr="00012F71">
        <w:rPr>
          <w:rFonts w:ascii="Times New Roman" w:hAnsi="Times New Roman" w:cs="Times New Roman"/>
          <w:sz w:val="28"/>
          <w:szCs w:val="28"/>
        </w:rPr>
        <w:t>– 0,6 млрд</w:t>
      </w:r>
      <w:r w:rsidRPr="00012F71">
        <w:rPr>
          <w:rFonts w:ascii="Times New Roman" w:hAnsi="Times New Roman" w:cs="Times New Roman"/>
          <w:sz w:val="28"/>
          <w:szCs w:val="28"/>
        </w:rPr>
        <w:t xml:space="preserve"> рублей</w:t>
      </w:r>
    </w:p>
    <w:p w:rsidR="00277511" w:rsidRPr="00012F71" w:rsidRDefault="0027751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w:t>
      </w:r>
      <w:r w:rsidR="002C1D83" w:rsidRPr="00012F71">
        <w:rPr>
          <w:rFonts w:ascii="Times New Roman" w:hAnsi="Times New Roman" w:cs="Times New Roman"/>
          <w:sz w:val="28"/>
          <w:szCs w:val="28"/>
        </w:rPr>
        <w:t>– 1,2 млрд рублей (рост в 2,0</w:t>
      </w:r>
      <w:r w:rsidRPr="00012F71">
        <w:rPr>
          <w:rFonts w:ascii="Times New Roman" w:hAnsi="Times New Roman" w:cs="Times New Roman"/>
          <w:sz w:val="28"/>
          <w:szCs w:val="28"/>
        </w:rPr>
        <w:t xml:space="preserve"> раза)</w:t>
      </w:r>
    </w:p>
    <w:p w:rsidR="00277511" w:rsidRPr="00012F71" w:rsidRDefault="0027751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w:t>
      </w:r>
      <w:r w:rsidR="002C1D83" w:rsidRPr="00012F71">
        <w:rPr>
          <w:rFonts w:ascii="Times New Roman" w:hAnsi="Times New Roman" w:cs="Times New Roman"/>
          <w:sz w:val="28"/>
          <w:szCs w:val="28"/>
        </w:rPr>
        <w:t>– 2,0 млрд рублей (рост в 3,3</w:t>
      </w:r>
      <w:r w:rsidRPr="00012F71">
        <w:rPr>
          <w:rFonts w:ascii="Times New Roman" w:hAnsi="Times New Roman" w:cs="Times New Roman"/>
          <w:sz w:val="28"/>
          <w:szCs w:val="28"/>
        </w:rPr>
        <w:t xml:space="preserve"> раза)</w:t>
      </w:r>
      <w:r w:rsidR="00BD24A0" w:rsidRPr="00012F71">
        <w:rPr>
          <w:rFonts w:ascii="Times New Roman" w:hAnsi="Times New Roman" w:cs="Times New Roman"/>
          <w:sz w:val="28"/>
          <w:szCs w:val="28"/>
        </w:rPr>
        <w:t>.</w:t>
      </w:r>
    </w:p>
    <w:p w:rsidR="00277511" w:rsidRPr="00012F71" w:rsidRDefault="00277511" w:rsidP="00AE6E09">
      <w:pPr>
        <w:keepNext/>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277511" w:rsidRPr="00012F71" w:rsidRDefault="00277511" w:rsidP="00AE6E09">
      <w:pPr>
        <w:numPr>
          <w:ilvl w:val="0"/>
          <w:numId w:val="28"/>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Оптимизация стоимости и повышение эффективности технологического присоединения к объектам инженерной инфраструктуры:</w:t>
      </w:r>
    </w:p>
    <w:p w:rsidR="00277511" w:rsidRPr="00012F71" w:rsidRDefault="00D71229"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использование</w:t>
      </w:r>
      <w:r w:rsidR="00277511" w:rsidRPr="00012F71">
        <w:rPr>
          <w:rFonts w:ascii="Times New Roman" w:hAnsi="Times New Roman" w:cs="Times New Roman"/>
          <w:sz w:val="28"/>
          <w:szCs w:val="28"/>
        </w:rPr>
        <w:t xml:space="preserve"> единой электронной платформы по расчету стоимости технологического присоединения к сетям инженерной инфраструктуры «Ресурсный калькулятор»;</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внедрение механизма «Доступные тарифы».</w:t>
      </w:r>
    </w:p>
    <w:p w:rsidR="00277511" w:rsidRPr="00012F71" w:rsidRDefault="00277511" w:rsidP="00AE6E09">
      <w:pPr>
        <w:numPr>
          <w:ilvl w:val="0"/>
          <w:numId w:val="28"/>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Повышение доступности кредитных (заемных) средств для инвесторов:</w:t>
      </w:r>
    </w:p>
    <w:p w:rsidR="00277511" w:rsidRPr="00012F71" w:rsidRDefault="00BE5994"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предоставление </w:t>
      </w:r>
      <w:r w:rsidR="00277511" w:rsidRPr="00012F71">
        <w:rPr>
          <w:rFonts w:ascii="Times New Roman" w:hAnsi="Times New Roman" w:cs="Times New Roman"/>
          <w:sz w:val="28"/>
          <w:szCs w:val="28"/>
        </w:rPr>
        <w:t xml:space="preserve"> налоговых льгот предприятиям, инвестирующим в производство оборудования, не имеющего аналогов в РФ;</w:t>
      </w:r>
    </w:p>
    <w:p w:rsidR="00277511" w:rsidRPr="00012F71" w:rsidRDefault="00BE5994"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применение</w:t>
      </w:r>
      <w:r w:rsidR="00277511" w:rsidRPr="00012F71">
        <w:rPr>
          <w:rFonts w:ascii="Times New Roman" w:hAnsi="Times New Roman" w:cs="Times New Roman"/>
          <w:sz w:val="28"/>
          <w:szCs w:val="28"/>
        </w:rPr>
        <w:t xml:space="preserve"> механизма реализации специал</w:t>
      </w:r>
      <w:r w:rsidRPr="00012F71">
        <w:rPr>
          <w:rFonts w:ascii="Times New Roman" w:hAnsi="Times New Roman" w:cs="Times New Roman"/>
          <w:sz w:val="28"/>
          <w:szCs w:val="28"/>
        </w:rPr>
        <w:t>ьного инвестиционного контракта.</w:t>
      </w:r>
    </w:p>
    <w:p w:rsidR="00277511" w:rsidRPr="00012F71" w:rsidRDefault="00277511" w:rsidP="00AE6E09">
      <w:pPr>
        <w:numPr>
          <w:ilvl w:val="0"/>
          <w:numId w:val="28"/>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Привлечение и дальнейшее сопровождение инвесторов:</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внедрение новой модели сопровождения инвестиционных проектов;</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модернизация механизма сопровождения инвестиционных проектов по принципу «единого окна» </w:t>
      </w:r>
      <w:r w:rsidR="006C1FC6" w:rsidRPr="00012F71">
        <w:rPr>
          <w:rFonts w:ascii="Times New Roman" w:hAnsi="Times New Roman" w:cs="Times New Roman"/>
          <w:sz w:val="28"/>
          <w:szCs w:val="28"/>
        </w:rPr>
        <w:t>на территории Тацинского района</w:t>
      </w:r>
      <w:r w:rsidRPr="00012F71">
        <w:rPr>
          <w:rFonts w:ascii="Times New Roman" w:hAnsi="Times New Roman" w:cs="Times New Roman"/>
          <w:sz w:val="28"/>
          <w:szCs w:val="28"/>
        </w:rPr>
        <w:t>;</w:t>
      </w:r>
    </w:p>
    <w:p w:rsidR="00277511" w:rsidRPr="00012F71" w:rsidRDefault="006C1FC6"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использование</w:t>
      </w:r>
      <w:r w:rsidR="00277511" w:rsidRPr="00012F71">
        <w:rPr>
          <w:rFonts w:ascii="Times New Roman" w:hAnsi="Times New Roman" w:cs="Times New Roman"/>
          <w:sz w:val="28"/>
          <w:szCs w:val="28"/>
        </w:rPr>
        <w:t xml:space="preserve"> онлайн-сервисов для инвесторов (создание официального мобильного приложения инвестора).</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создание центра проектного управления по реализации инвестиционных проектов;</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актуализация инвестиционной карты </w:t>
      </w:r>
      <w:r w:rsidR="005B3EBE"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(интерактивной карты инфраструктурной сети), позволяющей оценить потенциал инвестиционных площадок;</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повышение инвестицион</w:t>
      </w:r>
      <w:r w:rsidR="005B3EBE" w:rsidRPr="00012F71">
        <w:rPr>
          <w:rFonts w:ascii="Times New Roman" w:hAnsi="Times New Roman" w:cs="Times New Roman"/>
          <w:sz w:val="28"/>
          <w:szCs w:val="28"/>
        </w:rPr>
        <w:t>ной привлекательности поселений</w:t>
      </w:r>
      <w:r w:rsidRPr="00012F71">
        <w:rPr>
          <w:rFonts w:ascii="Times New Roman" w:hAnsi="Times New Roman" w:cs="Times New Roman"/>
          <w:sz w:val="28"/>
          <w:szCs w:val="28"/>
        </w:rPr>
        <w:t>;</w:t>
      </w:r>
    </w:p>
    <w:p w:rsidR="00277511" w:rsidRPr="00012F71" w:rsidRDefault="00277511"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развитие институциональной среды в сфере государственно-частного и муниципально-частного партнерства.</w:t>
      </w:r>
    </w:p>
    <w:p w:rsidR="00277511" w:rsidRPr="00012F71" w:rsidRDefault="00277511" w:rsidP="00AE6E09">
      <w:pPr>
        <w:numPr>
          <w:ilvl w:val="0"/>
          <w:numId w:val="28"/>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Сокращение административных барьеров для инвесторов:</w:t>
      </w:r>
    </w:p>
    <w:p w:rsidR="00277511" w:rsidRPr="00012F71" w:rsidRDefault="00702CDC" w:rsidP="00AE6E09">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Д</w:t>
      </w:r>
      <w:r w:rsidR="00277511" w:rsidRPr="00012F71">
        <w:rPr>
          <w:rFonts w:ascii="Times New Roman" w:hAnsi="Times New Roman" w:cs="Times New Roman"/>
          <w:sz w:val="28"/>
          <w:szCs w:val="28"/>
        </w:rPr>
        <w:t>остижение показателей целевых моделей улучшения инвестиционного климата;</w:t>
      </w:r>
    </w:p>
    <w:p w:rsidR="00970BA2" w:rsidRPr="00012F71" w:rsidRDefault="00277511" w:rsidP="00310508">
      <w:pPr>
        <w:numPr>
          <w:ilvl w:val="1"/>
          <w:numId w:val="29"/>
        </w:numPr>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внедрение порядка адресной работы </w:t>
      </w:r>
      <w:r w:rsidR="005B3EBE" w:rsidRPr="00012F71">
        <w:rPr>
          <w:rFonts w:ascii="Times New Roman" w:hAnsi="Times New Roman" w:cs="Times New Roman"/>
          <w:sz w:val="28"/>
          <w:szCs w:val="28"/>
        </w:rPr>
        <w:t>поселений Тацинского района</w:t>
      </w:r>
      <w:r w:rsidRPr="00012F71">
        <w:rPr>
          <w:rFonts w:ascii="Times New Roman" w:hAnsi="Times New Roman" w:cs="Times New Roman"/>
          <w:sz w:val="28"/>
          <w:szCs w:val="28"/>
        </w:rPr>
        <w:t xml:space="preserve"> с субъектами инвестиционной деятельности в части ключевых экономических показателей.</w:t>
      </w:r>
      <w:r w:rsidR="00970BA2" w:rsidRPr="00012F71">
        <w:rPr>
          <w:rFonts w:ascii="Times New Roman" w:hAnsi="Times New Roman" w:cs="Times New Roman"/>
          <w:sz w:val="28"/>
          <w:szCs w:val="28"/>
        </w:rPr>
        <w:br w:type="page"/>
      </w:r>
    </w:p>
    <w:p w:rsidR="00CC5DF5" w:rsidRPr="00012F71" w:rsidRDefault="00CC5DF5" w:rsidP="00AE6E09">
      <w:pPr>
        <w:pStyle w:val="3"/>
        <w:ind w:left="930" w:firstLine="709"/>
      </w:pPr>
      <w:bookmarkStart w:id="24" w:name="_Toc517969977"/>
      <w:bookmarkStart w:id="25" w:name="_Toc514433776"/>
      <w:r w:rsidRPr="00012F71">
        <w:t>3.1.9. Индустрия гостеприимства</w:t>
      </w:r>
      <w:bookmarkEnd w:id="24"/>
    </w:p>
    <w:p w:rsidR="004E72B4" w:rsidRPr="00012F71" w:rsidRDefault="004E72B4" w:rsidP="00AE6E09">
      <w:pPr>
        <w:pStyle w:val="15"/>
        <w:spacing w:line="276" w:lineRule="auto"/>
        <w:ind w:firstLine="709"/>
        <w:jc w:val="center"/>
        <w:rPr>
          <w:rFonts w:cs="Times New Roman"/>
          <w:szCs w:val="24"/>
          <w:lang w:eastAsia="ru-RU"/>
        </w:rPr>
      </w:pPr>
      <w:bookmarkStart w:id="26" w:name="_Ref502048160"/>
      <w:bookmarkStart w:id="27" w:name="_Ref502048155"/>
      <w:r w:rsidRPr="00012F71">
        <w:rPr>
          <w:rFonts w:cs="Times New Roman"/>
          <w:szCs w:val="24"/>
          <w:lang w:eastAsia="ru-RU"/>
        </w:rPr>
        <w:t>Состояние и тренды развития</w:t>
      </w:r>
    </w:p>
    <w:p w:rsidR="004E72B4" w:rsidRPr="00012F71" w:rsidRDefault="004E72B4" w:rsidP="007E3438">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 xml:space="preserve">Индустрия гостеприимства является </w:t>
      </w:r>
      <w:r w:rsidR="005B3EBE" w:rsidRPr="00012F71">
        <w:rPr>
          <w:rFonts w:ascii="Times New Roman" w:hAnsi="Times New Roman" w:cs="Times New Roman"/>
          <w:sz w:val="28"/>
          <w:szCs w:val="24"/>
        </w:rPr>
        <w:t>перспективным</w:t>
      </w:r>
      <w:r w:rsidRPr="00012F71">
        <w:rPr>
          <w:rFonts w:ascii="Times New Roman" w:hAnsi="Times New Roman" w:cs="Times New Roman"/>
          <w:sz w:val="28"/>
          <w:szCs w:val="24"/>
        </w:rPr>
        <w:t xml:space="preserve"> направл</w:t>
      </w:r>
      <w:r w:rsidR="005B3EBE" w:rsidRPr="00012F71">
        <w:rPr>
          <w:rFonts w:ascii="Times New Roman" w:hAnsi="Times New Roman" w:cs="Times New Roman"/>
          <w:sz w:val="28"/>
          <w:szCs w:val="24"/>
        </w:rPr>
        <w:t>ением развития Тацинского района</w:t>
      </w:r>
      <w:r w:rsidRPr="00012F71">
        <w:rPr>
          <w:rFonts w:ascii="Times New Roman" w:hAnsi="Times New Roman" w:cs="Times New Roman"/>
          <w:sz w:val="28"/>
          <w:szCs w:val="24"/>
        </w:rPr>
        <w:t xml:space="preserve">, в рамках которого открываются возможности экономического воспроизводства культурного, исторического и природного потенциала </w:t>
      </w:r>
      <w:r w:rsidR="0015424E" w:rsidRPr="00012F71">
        <w:rPr>
          <w:rFonts w:ascii="Times New Roman" w:hAnsi="Times New Roman" w:cs="Times New Roman"/>
          <w:sz w:val="28"/>
          <w:szCs w:val="24"/>
        </w:rPr>
        <w:t>Тацинского района</w:t>
      </w:r>
      <w:r w:rsidRPr="00012F71">
        <w:rPr>
          <w:rFonts w:ascii="Times New Roman" w:hAnsi="Times New Roman" w:cs="Times New Roman"/>
          <w:sz w:val="28"/>
          <w:szCs w:val="24"/>
        </w:rPr>
        <w:t xml:space="preserve">. </w:t>
      </w:r>
      <w:bookmarkEnd w:id="26"/>
      <w:bookmarkEnd w:id="27"/>
    </w:p>
    <w:p w:rsidR="00EB25E4" w:rsidRPr="00012F71" w:rsidRDefault="00EB25E4" w:rsidP="002D6894">
      <w:pPr>
        <w:spacing w:after="0"/>
        <w:ind w:firstLine="708"/>
        <w:jc w:val="both"/>
        <w:rPr>
          <w:rFonts w:ascii="Times New Roman" w:eastAsia="SimSun" w:hAnsi="Times New Roman" w:cs="Times New Roman"/>
          <w:iCs/>
          <w:kern w:val="1"/>
          <w:sz w:val="28"/>
          <w:szCs w:val="28"/>
          <w:lang w:eastAsia="ar-SA"/>
        </w:rPr>
      </w:pPr>
      <w:r w:rsidRPr="00012F71">
        <w:rPr>
          <w:rFonts w:ascii="Times New Roman" w:eastAsia="Calibri" w:hAnsi="Times New Roman" w:cs="Times New Roman"/>
          <w:sz w:val="28"/>
          <w:szCs w:val="28"/>
        </w:rPr>
        <w:t xml:space="preserve">В районе имеется более 10 мест, которые можно позиционировать как туристические. Наиболее посещаемыми являются </w:t>
      </w:r>
      <w:r w:rsidRPr="00012F71">
        <w:rPr>
          <w:rFonts w:ascii="Times New Roman" w:eastAsia="Calibri" w:hAnsi="Times New Roman" w:cs="Times New Roman"/>
          <w:b/>
          <w:bCs/>
          <w:iCs/>
          <w:sz w:val="28"/>
          <w:szCs w:val="28"/>
        </w:rPr>
        <w:t>Тацинский историко-кр</w:t>
      </w:r>
      <w:r w:rsidR="00702CDC" w:rsidRPr="00012F71">
        <w:rPr>
          <w:rFonts w:ascii="Times New Roman" w:eastAsia="Calibri" w:hAnsi="Times New Roman" w:cs="Times New Roman"/>
          <w:b/>
          <w:bCs/>
          <w:iCs/>
          <w:sz w:val="28"/>
          <w:szCs w:val="28"/>
        </w:rPr>
        <w:t>аеведческий музей</w:t>
      </w:r>
      <w:r w:rsidRPr="00012F71">
        <w:rPr>
          <w:rFonts w:ascii="Times New Roman" w:eastAsia="Calibri" w:hAnsi="Times New Roman" w:cs="Times New Roman"/>
          <w:bCs/>
          <w:iCs/>
          <w:sz w:val="28"/>
          <w:szCs w:val="28"/>
        </w:rPr>
        <w:t xml:space="preserve">. </w:t>
      </w:r>
      <w:r w:rsidRPr="00012F71">
        <w:rPr>
          <w:rFonts w:ascii="Times New Roman" w:eastAsia="SimSun" w:hAnsi="Times New Roman" w:cs="Times New Roman"/>
          <w:iCs/>
          <w:kern w:val="1"/>
          <w:sz w:val="28"/>
          <w:szCs w:val="28"/>
          <w:lang w:eastAsia="ar-SA"/>
        </w:rPr>
        <w:t>Его открытие приурочено к 25-годовщине Тацинского танкового рейда, совершенному танкистами-бадановцами в декабре 1942 года, положившему начало победы в Сталинградской битве в годы великой Отечественной войне и навеки прославившему Тацинскую землю. Основателем музея был военный комиссар Двизов В.К. собравший материал, сплотив участников танкового рейда, ветеранов Великой Отечественной войны, население района на благородное дело – создание музея.</w:t>
      </w:r>
    </w:p>
    <w:p w:rsidR="00EB25E4" w:rsidRPr="00012F71" w:rsidRDefault="00EB25E4" w:rsidP="007E3438">
      <w:pPr>
        <w:suppressAutoHyphens/>
        <w:snapToGrid w:val="0"/>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Экспозиции музея  расположены  в 4-х  залах:</w:t>
      </w:r>
    </w:p>
    <w:p w:rsidR="00EB25E4" w:rsidRPr="00012F71" w:rsidRDefault="00EB25E4" w:rsidP="007E3438">
      <w:pPr>
        <w:suppressAutoHyphens/>
        <w:spacing w:after="0"/>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 xml:space="preserve"> - «Казачья горница»;    </w:t>
      </w:r>
    </w:p>
    <w:p w:rsidR="00EB25E4" w:rsidRPr="00012F71" w:rsidRDefault="00EB25E4" w:rsidP="007E3438">
      <w:pPr>
        <w:suppressAutoHyphens/>
        <w:spacing w:after="0"/>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 xml:space="preserve"> - «Гражданская война и предвоенные годы»;</w:t>
      </w:r>
    </w:p>
    <w:p w:rsidR="00EB25E4" w:rsidRPr="00012F71" w:rsidRDefault="00EB25E4" w:rsidP="007E3438">
      <w:pPr>
        <w:suppressAutoHyphens/>
        <w:spacing w:after="0"/>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 xml:space="preserve"> - «Зал Боевой Славы»;</w:t>
      </w:r>
    </w:p>
    <w:p w:rsidR="00EB25E4" w:rsidRPr="00012F71" w:rsidRDefault="00EB25E4" w:rsidP="007E3438">
      <w:pPr>
        <w:suppressAutoHyphens/>
        <w:spacing w:after="0"/>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 xml:space="preserve"> - «Выставочный зал».</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 xml:space="preserve">Здесь собраны уникальные экспонаты истории жизни района. </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Широко представлены  старинные казачьи предметы, фотоматериалы, документы посвященные зарождению на нашей земле, и боевом пути Морозовско - Донецкой дивизии, принимавшей активное участие в обороне Царицыно под командованием нашего земляка  Николая Васильевича Харченко.</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Экспозиция зала «Боевой Славы» оформлена в 1986 году и посвящена участию наших земляков на фронтах Великой Отечественной войны, освобождению района от  немецко - фашистских захватчиков в декабре 1942 - январе 1943 годов. Этому событию посвящена диорама художника Виталия Ивановича Ромахова "Бой на Тацинском аэродроме". Подлинное произведение искусства  с предельной точностью  повествует о событиях в станице Тацинской 24 декабря 1942 года.</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В 2006 году  оформлен комплекс, посвященный  выполнению интернационального долга юношами района в республике Афганистан, участию в контр террористических операциях на Северном Кавказе.</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В 2012 году оформлена выставочная витрина  «В труде и в боях закалённое», которая посвящена «Добровольному  обществу содействия армии, авиации и флоту России.</w:t>
      </w:r>
    </w:p>
    <w:p w:rsidR="00EB25E4" w:rsidRPr="00012F71" w:rsidRDefault="00EB25E4" w:rsidP="007E3438">
      <w:pPr>
        <w:suppressAutoHyphens/>
        <w:spacing w:after="0"/>
        <w:ind w:firstLine="708"/>
        <w:jc w:val="both"/>
        <w:rPr>
          <w:rFonts w:ascii="Times New Roman" w:eastAsia="SimSun" w:hAnsi="Times New Roman" w:cs="Times New Roman"/>
          <w:iCs/>
          <w:kern w:val="1"/>
          <w:sz w:val="28"/>
          <w:szCs w:val="28"/>
          <w:lang w:eastAsia="ar-SA"/>
        </w:rPr>
      </w:pPr>
      <w:r w:rsidRPr="00012F71">
        <w:rPr>
          <w:rFonts w:ascii="Times New Roman" w:eastAsia="SimSun" w:hAnsi="Times New Roman" w:cs="Times New Roman"/>
          <w:iCs/>
          <w:kern w:val="1"/>
          <w:sz w:val="28"/>
          <w:szCs w:val="28"/>
          <w:lang w:eastAsia="ar-SA"/>
        </w:rPr>
        <w:t>В 2013 году оформлены выставки «Почётные жители станицы Тацинской», выставка кукол в национальных костюмах «В дружбе народов - единство России», все костюмы изготовлены мастерами прикладного творчества Домов культуры Тацинского района.</w:t>
      </w:r>
    </w:p>
    <w:p w:rsidR="00F603C6" w:rsidRPr="00012F71" w:rsidRDefault="00F603C6" w:rsidP="00F603C6">
      <w:pPr>
        <w:pStyle w:val="a3"/>
        <w:spacing w:after="0"/>
        <w:ind w:left="0"/>
        <w:jc w:val="both"/>
        <w:rPr>
          <w:rFonts w:ascii="Times New Roman" w:eastAsia="Calibri" w:hAnsi="Times New Roman" w:cs="Times New Roman"/>
          <w:bCs/>
          <w:iCs/>
          <w:sz w:val="28"/>
          <w:szCs w:val="28"/>
        </w:rPr>
      </w:pPr>
      <w:r w:rsidRPr="00012F71">
        <w:rPr>
          <w:rFonts w:ascii="Times New Roman" w:eastAsia="Calibri" w:hAnsi="Times New Roman" w:cs="Times New Roman"/>
          <w:bCs/>
          <w:iCs/>
          <w:sz w:val="28"/>
          <w:szCs w:val="28"/>
        </w:rPr>
        <w:tab/>
        <w:t xml:space="preserve">По результатам проведенного в 2018 году технического обследования здание музея требует реконструкции. В настоящий момент ведется работа по составлению сметного расчета на проектно-изыскательские работы. После получения положительного заключения оценки достоверности сметного расчета будет решаться вопрос о выделении дополнительных средств областного бюджета для оплаты </w:t>
      </w:r>
      <w:r w:rsidR="004005F5" w:rsidRPr="00012F71">
        <w:rPr>
          <w:rFonts w:ascii="Times New Roman" w:eastAsia="Calibri" w:hAnsi="Times New Roman" w:cs="Times New Roman"/>
          <w:bCs/>
          <w:iCs/>
          <w:sz w:val="28"/>
          <w:szCs w:val="28"/>
        </w:rPr>
        <w:t>проектно-изыскательских и строительных работ.</w:t>
      </w:r>
    </w:p>
    <w:p w:rsidR="00F603C6" w:rsidRPr="00012F71" w:rsidRDefault="00F603C6" w:rsidP="007E3438">
      <w:pPr>
        <w:suppressAutoHyphens/>
        <w:spacing w:after="0"/>
        <w:ind w:firstLine="708"/>
        <w:jc w:val="both"/>
        <w:rPr>
          <w:rFonts w:ascii="Times New Roman" w:eastAsia="SimSun" w:hAnsi="Times New Roman" w:cs="Times New Roman"/>
          <w:iCs/>
          <w:kern w:val="1"/>
          <w:sz w:val="28"/>
          <w:szCs w:val="28"/>
          <w:lang w:eastAsia="ar-SA"/>
        </w:rPr>
      </w:pPr>
    </w:p>
    <w:p w:rsidR="00EB25E4" w:rsidRPr="00012F71" w:rsidRDefault="00EB25E4" w:rsidP="007E3438">
      <w:pPr>
        <w:suppressAutoHyphens/>
        <w:spacing w:after="0"/>
        <w:ind w:firstLine="708"/>
        <w:jc w:val="center"/>
        <w:rPr>
          <w:rFonts w:ascii="Times New Roman" w:eastAsia="SimSun" w:hAnsi="Times New Roman" w:cs="Times New Roman"/>
          <w:color w:val="000000"/>
          <w:kern w:val="1"/>
          <w:sz w:val="28"/>
          <w:szCs w:val="28"/>
          <w:shd w:val="clear" w:color="auto" w:fill="F9F9F9"/>
          <w:lang w:eastAsia="ar-SA"/>
        </w:rPr>
      </w:pPr>
      <w:r w:rsidRPr="00012F71">
        <w:rPr>
          <w:rFonts w:ascii="Times New Roman" w:eastAsia="SimSun" w:hAnsi="Times New Roman" w:cs="Times New Roman"/>
          <w:b/>
          <w:bCs/>
          <w:iCs/>
          <w:color w:val="000000"/>
          <w:kern w:val="1"/>
          <w:sz w:val="28"/>
          <w:szCs w:val="28"/>
          <w:shd w:val="clear" w:color="auto" w:fill="F9F9F9"/>
          <w:lang w:eastAsia="ar-SA"/>
        </w:rPr>
        <w:t>Памятник  - танк</w:t>
      </w:r>
    </w:p>
    <w:p w:rsidR="00EB25E4" w:rsidRPr="00012F71" w:rsidRDefault="00EB25E4" w:rsidP="007E3438">
      <w:pPr>
        <w:suppressAutoHyphens/>
        <w:spacing w:after="0"/>
        <w:jc w:val="both"/>
        <w:rPr>
          <w:rFonts w:ascii="Times New Roman" w:eastAsia="SimSun" w:hAnsi="Times New Roman" w:cs="Times New Roman"/>
          <w:color w:val="000000"/>
          <w:kern w:val="1"/>
          <w:sz w:val="28"/>
          <w:szCs w:val="28"/>
          <w:shd w:val="clear" w:color="auto" w:fill="F9F9F9"/>
          <w:lang w:eastAsia="ar-SA"/>
        </w:rPr>
      </w:pPr>
      <w:r w:rsidRPr="00012F71">
        <w:rPr>
          <w:rFonts w:ascii="Times New Roman" w:eastAsia="SimSun" w:hAnsi="Times New Roman" w:cs="Times New Roman"/>
          <w:color w:val="000000"/>
          <w:kern w:val="1"/>
          <w:sz w:val="28"/>
          <w:szCs w:val="28"/>
          <w:shd w:val="clear" w:color="auto" w:fill="F9F9F9"/>
          <w:lang w:eastAsia="ar-SA"/>
        </w:rPr>
        <w:tab/>
        <w:t xml:space="preserve">К 25-летию Тацинского танкового рейда в 1967 году </w:t>
      </w:r>
      <w:r w:rsidR="00774E6A" w:rsidRPr="00012F71">
        <w:rPr>
          <w:rFonts w:ascii="Times New Roman" w:eastAsia="SimSun" w:hAnsi="Times New Roman" w:cs="Times New Roman"/>
          <w:color w:val="000000"/>
          <w:kern w:val="1"/>
          <w:sz w:val="28"/>
          <w:szCs w:val="28"/>
          <w:shd w:val="clear" w:color="auto" w:fill="F9F9F9"/>
          <w:lang w:eastAsia="ar-SA"/>
        </w:rPr>
        <w:t>возле</w:t>
      </w:r>
      <w:r w:rsidRPr="00012F71">
        <w:rPr>
          <w:rFonts w:ascii="Times New Roman" w:eastAsia="SimSun" w:hAnsi="Times New Roman" w:cs="Times New Roman"/>
          <w:color w:val="000000"/>
          <w:kern w:val="1"/>
          <w:sz w:val="28"/>
          <w:szCs w:val="28"/>
          <w:shd w:val="clear" w:color="auto" w:fill="F9F9F9"/>
          <w:lang w:eastAsia="ar-SA"/>
        </w:rPr>
        <w:t xml:space="preserve"> </w:t>
      </w:r>
      <w:r w:rsidR="004005F5" w:rsidRPr="00012F71">
        <w:rPr>
          <w:rFonts w:ascii="Times New Roman" w:eastAsia="Calibri" w:hAnsi="Times New Roman" w:cs="Times New Roman"/>
          <w:bCs/>
          <w:iCs/>
          <w:sz w:val="28"/>
          <w:szCs w:val="28"/>
        </w:rPr>
        <w:t>Тацинского историко-краеведческого музея</w:t>
      </w:r>
      <w:r w:rsidRPr="00012F71">
        <w:rPr>
          <w:rFonts w:ascii="Times New Roman" w:eastAsia="SimSun" w:hAnsi="Times New Roman" w:cs="Times New Roman"/>
          <w:color w:val="000000"/>
          <w:kern w:val="1"/>
          <w:sz w:val="28"/>
          <w:szCs w:val="28"/>
          <w:shd w:val="clear" w:color="auto" w:fill="F9F9F9"/>
          <w:lang w:eastAsia="ar-SA"/>
        </w:rPr>
        <w:t xml:space="preserve"> был установлен памятник – танк в честь легендарного рейда танкистов-бадановцев. Танк Т-34 установлен на постаменте. Имеет надпись «Тацинцам – бадановцам посвящается».</w:t>
      </w:r>
    </w:p>
    <w:p w:rsidR="00EB25E4" w:rsidRPr="00012F71" w:rsidRDefault="00EB25E4" w:rsidP="007E3438">
      <w:pPr>
        <w:suppressAutoHyphens/>
        <w:spacing w:after="0"/>
        <w:jc w:val="both"/>
        <w:rPr>
          <w:rFonts w:ascii="Times New Roman" w:eastAsia="Calibri" w:hAnsi="Times New Roman" w:cs="Times New Roman"/>
          <w:iCs/>
          <w:sz w:val="28"/>
          <w:szCs w:val="28"/>
          <w:lang w:eastAsia="ar-SA"/>
        </w:rPr>
      </w:pPr>
      <w:r w:rsidRPr="00012F71">
        <w:rPr>
          <w:rFonts w:ascii="Times New Roman" w:eastAsia="Calibri" w:hAnsi="Times New Roman" w:cs="Times New Roman"/>
          <w:color w:val="000000"/>
          <w:sz w:val="28"/>
          <w:szCs w:val="28"/>
          <w:shd w:val="clear" w:color="auto" w:fill="F9F9F9"/>
          <w:lang w:eastAsia="ar-SA"/>
        </w:rPr>
        <w:tab/>
      </w:r>
      <w:r w:rsidRPr="00012F71">
        <w:rPr>
          <w:rFonts w:ascii="Times New Roman" w:eastAsia="Calibri" w:hAnsi="Times New Roman" w:cs="Times New Roman"/>
          <w:iCs/>
          <w:color w:val="000000"/>
          <w:sz w:val="28"/>
          <w:szCs w:val="28"/>
          <w:shd w:val="clear" w:color="auto" w:fill="F9F9F9"/>
          <w:lang w:eastAsia="ar-SA"/>
        </w:rPr>
        <w:t>В настоящее время Памятник-танк, принимавший участие в боях за Тацинскую землю является достопримечательностью района и служит напоминанием о бесстрашии и храбрости советских воинов.</w:t>
      </w:r>
    </w:p>
    <w:p w:rsidR="00EB25E4" w:rsidRPr="00012F71" w:rsidRDefault="00EB25E4" w:rsidP="007E3438">
      <w:pPr>
        <w:suppressAutoHyphens/>
        <w:spacing w:after="0"/>
        <w:jc w:val="both"/>
        <w:rPr>
          <w:rFonts w:ascii="Calibri" w:eastAsia="Calibri" w:hAnsi="Calibri" w:cs="Times New Roman"/>
          <w:lang w:eastAsia="ar-SA"/>
        </w:rPr>
      </w:pPr>
    </w:p>
    <w:p w:rsidR="00EB25E4" w:rsidRPr="00012F71" w:rsidRDefault="00EB25E4" w:rsidP="007E3438">
      <w:pPr>
        <w:suppressAutoHyphens/>
        <w:spacing w:after="0"/>
        <w:jc w:val="center"/>
        <w:rPr>
          <w:rFonts w:ascii="Times New Roman" w:eastAsia="Calibri" w:hAnsi="Times New Roman" w:cs="Times New Roman"/>
          <w:sz w:val="28"/>
          <w:szCs w:val="28"/>
          <w:lang w:eastAsia="ar-SA"/>
        </w:rPr>
      </w:pPr>
      <w:r w:rsidRPr="00012F71">
        <w:rPr>
          <w:rFonts w:ascii="Times New Roman" w:eastAsia="Calibri" w:hAnsi="Times New Roman" w:cs="Times New Roman"/>
          <w:b/>
          <w:bCs/>
          <w:iCs/>
          <w:color w:val="000000"/>
          <w:sz w:val="28"/>
          <w:szCs w:val="28"/>
          <w:shd w:val="clear" w:color="auto" w:fill="F9F9F9"/>
          <w:lang w:eastAsia="ar-SA"/>
        </w:rPr>
        <w:t>Мемориальная стена</w:t>
      </w:r>
    </w:p>
    <w:p w:rsidR="00EB25E4" w:rsidRPr="00012F71" w:rsidRDefault="00EB25E4" w:rsidP="007E3438">
      <w:pPr>
        <w:suppressAutoHyphens/>
        <w:spacing w:after="0"/>
        <w:jc w:val="both"/>
        <w:rPr>
          <w:rFonts w:ascii="Times New Roman" w:eastAsia="SimSun" w:hAnsi="Times New Roman" w:cs="Times New Roman"/>
          <w:color w:val="000000"/>
          <w:kern w:val="1"/>
          <w:sz w:val="28"/>
          <w:szCs w:val="28"/>
          <w:shd w:val="clear" w:color="auto" w:fill="FFFFFF"/>
          <w:lang w:eastAsia="ar-SA"/>
        </w:rPr>
      </w:pPr>
      <w:r w:rsidRPr="00012F71">
        <w:rPr>
          <w:rFonts w:ascii="Times New Roman" w:eastAsia="SimSun" w:hAnsi="Times New Roman" w:cs="Times New Roman"/>
          <w:kern w:val="1"/>
          <w:sz w:val="28"/>
          <w:szCs w:val="28"/>
          <w:lang w:eastAsia="ar-SA"/>
        </w:rPr>
        <w:tab/>
        <w:t xml:space="preserve">Мемориальная стена была установлена в 1980 году и состояла </w:t>
      </w:r>
      <w:r w:rsidRPr="00012F71">
        <w:rPr>
          <w:rFonts w:ascii="Times New Roman" w:eastAsia="SimSun" w:hAnsi="Times New Roman" w:cs="Times New Roman"/>
          <w:color w:val="000000"/>
          <w:kern w:val="1"/>
          <w:sz w:val="28"/>
          <w:szCs w:val="28"/>
          <w:shd w:val="clear" w:color="auto" w:fill="FFFFFF"/>
          <w:lang w:eastAsia="ar-SA"/>
        </w:rPr>
        <w:t>из 9 бетонных плит с изображением родов войск и надписями на мраморных плитах фамилий земляков, погибших в годы ВОВ.</w:t>
      </w:r>
      <w:r w:rsidRPr="00012F71">
        <w:rPr>
          <w:rFonts w:ascii="Times New Roman" w:eastAsia="SimSun" w:hAnsi="Times New Roman" w:cs="Times New Roman"/>
          <w:kern w:val="1"/>
          <w:sz w:val="28"/>
          <w:szCs w:val="28"/>
          <w:lang w:eastAsia="ar-SA"/>
        </w:rPr>
        <w:t xml:space="preserve"> Открывала экспозицию панно с изображением воинов, под которыми  лежала плита с надписью «Никто не забыт, ничто не забыто» </w:t>
      </w:r>
    </w:p>
    <w:p w:rsidR="00EB25E4" w:rsidRPr="00012F71" w:rsidRDefault="00EB25E4" w:rsidP="007E3438">
      <w:pPr>
        <w:suppressAutoHyphens/>
        <w:spacing w:after="0"/>
        <w:jc w:val="both"/>
        <w:rPr>
          <w:rFonts w:ascii="Times New Roman" w:eastAsia="Calibri" w:hAnsi="Times New Roman" w:cs="Times New Roman"/>
          <w:iCs/>
          <w:sz w:val="28"/>
          <w:szCs w:val="28"/>
          <w:lang w:eastAsia="ar-SA"/>
        </w:rPr>
      </w:pPr>
      <w:r w:rsidRPr="00012F71">
        <w:rPr>
          <w:rFonts w:ascii="Times New Roman" w:eastAsia="Calibri" w:hAnsi="Times New Roman" w:cs="Times New Roman"/>
          <w:color w:val="000000"/>
          <w:sz w:val="28"/>
          <w:szCs w:val="28"/>
          <w:shd w:val="clear" w:color="auto" w:fill="FFFFFF"/>
          <w:lang w:eastAsia="ar-SA"/>
        </w:rPr>
        <w:tab/>
        <w:t xml:space="preserve">  В 2015 году к 70-летию Победы в Великой Отечественной войне стена была реконструирована. На мраморных плитах в</w:t>
      </w:r>
      <w:r w:rsidR="00774E6A" w:rsidRPr="00012F71">
        <w:rPr>
          <w:rFonts w:ascii="Times New Roman" w:eastAsia="Calibri" w:hAnsi="Times New Roman" w:cs="Times New Roman"/>
          <w:color w:val="000000"/>
          <w:sz w:val="28"/>
          <w:szCs w:val="28"/>
          <w:shd w:val="clear" w:color="auto" w:fill="FFFFFF"/>
          <w:lang w:eastAsia="ar-SA"/>
        </w:rPr>
        <w:t xml:space="preserve"> алфавитном порядке размещены 2</w:t>
      </w:r>
      <w:r w:rsidRPr="00012F71">
        <w:rPr>
          <w:rFonts w:ascii="Times New Roman" w:eastAsia="Calibri" w:hAnsi="Times New Roman" w:cs="Times New Roman"/>
          <w:color w:val="000000"/>
          <w:sz w:val="28"/>
          <w:szCs w:val="28"/>
          <w:shd w:val="clear" w:color="auto" w:fill="FFFFFF"/>
          <w:lang w:eastAsia="ar-SA"/>
        </w:rPr>
        <w:t>939 фамилий воинов павших земляков – тацинцев и тех, кто погиб во время освобождения станицы Тацинской.</w:t>
      </w:r>
    </w:p>
    <w:p w:rsidR="00EB25E4" w:rsidRPr="00012F71" w:rsidRDefault="00EB25E4" w:rsidP="007E3438">
      <w:pPr>
        <w:suppressAutoHyphens/>
        <w:spacing w:after="0"/>
        <w:jc w:val="both"/>
        <w:rPr>
          <w:rFonts w:ascii="Times New Roman" w:eastAsia="SimSun" w:hAnsi="Times New Roman" w:cs="Times New Roman"/>
          <w:color w:val="434343"/>
          <w:kern w:val="1"/>
          <w:sz w:val="28"/>
          <w:szCs w:val="28"/>
          <w:shd w:val="clear" w:color="auto" w:fill="FFFFFF"/>
          <w:lang w:eastAsia="ar-SA"/>
        </w:rPr>
      </w:pPr>
    </w:p>
    <w:p w:rsidR="00EB25E4" w:rsidRPr="00012F71" w:rsidRDefault="00EB25E4" w:rsidP="007E3438">
      <w:pPr>
        <w:suppressAutoHyphens/>
        <w:spacing w:after="0"/>
        <w:jc w:val="center"/>
        <w:rPr>
          <w:rFonts w:ascii="Times New Roman" w:eastAsia="SimSun" w:hAnsi="Times New Roman" w:cs="Times New Roman"/>
          <w:kern w:val="1"/>
          <w:sz w:val="28"/>
          <w:szCs w:val="28"/>
          <w:lang w:eastAsia="ar-SA"/>
        </w:rPr>
      </w:pPr>
      <w:r w:rsidRPr="00012F71">
        <w:rPr>
          <w:rFonts w:ascii="Times New Roman" w:eastAsia="SimSun" w:hAnsi="Times New Roman" w:cs="Times New Roman"/>
          <w:b/>
          <w:bCs/>
          <w:kern w:val="1"/>
          <w:sz w:val="28"/>
          <w:szCs w:val="28"/>
          <w:lang w:eastAsia="ar-SA"/>
        </w:rPr>
        <w:t>Мемориальный комплекс «Саланг»</w:t>
      </w:r>
    </w:p>
    <w:p w:rsidR="00EB25E4" w:rsidRPr="00012F71" w:rsidRDefault="00EB25E4" w:rsidP="007E3438">
      <w:pPr>
        <w:suppressAutoHyphens/>
        <w:spacing w:after="0"/>
        <w:jc w:val="both"/>
        <w:rPr>
          <w:rFonts w:ascii="Times New Roman" w:eastAsia="SimSun" w:hAnsi="Times New Roman" w:cs="Times New Roman"/>
          <w:kern w:val="1"/>
          <w:sz w:val="28"/>
          <w:szCs w:val="28"/>
          <w:shd w:val="clear" w:color="auto" w:fill="FFFFFF"/>
          <w:lang w:eastAsia="ar-SA"/>
        </w:rPr>
      </w:pPr>
      <w:r w:rsidRPr="00012F71">
        <w:rPr>
          <w:rFonts w:ascii="Times New Roman" w:eastAsia="SimSun" w:hAnsi="Times New Roman" w:cs="Times New Roman"/>
          <w:kern w:val="1"/>
          <w:sz w:val="28"/>
          <w:szCs w:val="28"/>
          <w:lang w:eastAsia="ar-SA"/>
        </w:rPr>
        <w:tab/>
      </w:r>
      <w:r w:rsidRPr="00012F71">
        <w:rPr>
          <w:rFonts w:ascii="Times New Roman" w:eastAsia="SimSun" w:hAnsi="Times New Roman" w:cs="Times New Roman"/>
          <w:kern w:val="1"/>
          <w:sz w:val="28"/>
          <w:szCs w:val="28"/>
          <w:shd w:val="clear" w:color="auto" w:fill="FFFFFF"/>
          <w:lang w:eastAsia="ar-SA"/>
        </w:rPr>
        <w:t xml:space="preserve">На 273-м километре </w:t>
      </w:r>
      <w:r w:rsidR="00774E6A" w:rsidRPr="00012F71">
        <w:rPr>
          <w:rFonts w:ascii="Times New Roman" w:eastAsia="SimSun" w:hAnsi="Times New Roman" w:cs="Times New Roman"/>
          <w:kern w:val="1"/>
          <w:sz w:val="28"/>
          <w:szCs w:val="28"/>
          <w:shd w:val="clear" w:color="auto" w:fill="FFFFFF"/>
          <w:lang w:eastAsia="ar-SA"/>
        </w:rPr>
        <w:t xml:space="preserve">федеральной </w:t>
      </w:r>
      <w:r w:rsidRPr="00012F71">
        <w:rPr>
          <w:rFonts w:ascii="Times New Roman" w:eastAsia="SimSun" w:hAnsi="Times New Roman" w:cs="Times New Roman"/>
          <w:kern w:val="1"/>
          <w:sz w:val="28"/>
          <w:szCs w:val="28"/>
          <w:shd w:val="clear" w:color="auto" w:fill="FFFFFF"/>
          <w:lang w:eastAsia="ar-SA"/>
        </w:rPr>
        <w:t xml:space="preserve">трассы </w:t>
      </w:r>
      <w:r w:rsidR="00774E6A" w:rsidRPr="00012F71">
        <w:rPr>
          <w:rFonts w:ascii="Times New Roman" w:eastAsia="SimSun" w:hAnsi="Times New Roman" w:cs="Times New Roman"/>
          <w:kern w:val="1"/>
          <w:sz w:val="28"/>
          <w:szCs w:val="28"/>
          <w:shd w:val="clear" w:color="auto" w:fill="FFFFFF"/>
          <w:lang w:eastAsia="ar-SA"/>
        </w:rPr>
        <w:t xml:space="preserve">М-21 </w:t>
      </w:r>
      <w:r w:rsidRPr="00012F71">
        <w:rPr>
          <w:rFonts w:ascii="Times New Roman" w:eastAsia="SimSun" w:hAnsi="Times New Roman" w:cs="Times New Roman"/>
          <w:kern w:val="1"/>
          <w:sz w:val="28"/>
          <w:szCs w:val="28"/>
          <w:shd w:val="clear" w:color="auto" w:fill="FFFFFF"/>
          <w:lang w:eastAsia="ar-SA"/>
        </w:rPr>
        <w:t>Волгоград – Каменск</w:t>
      </w:r>
      <w:r w:rsidR="00774E6A" w:rsidRPr="00012F71">
        <w:rPr>
          <w:rFonts w:ascii="Times New Roman" w:eastAsia="SimSun" w:hAnsi="Times New Roman" w:cs="Times New Roman"/>
          <w:kern w:val="1"/>
          <w:sz w:val="28"/>
          <w:szCs w:val="28"/>
          <w:shd w:val="clear" w:color="auto" w:fill="FFFFFF"/>
          <w:lang w:eastAsia="ar-SA"/>
        </w:rPr>
        <w:t>-Шахтинский</w:t>
      </w:r>
      <w:r w:rsidRPr="00012F71">
        <w:rPr>
          <w:rFonts w:ascii="Times New Roman" w:eastAsia="SimSun" w:hAnsi="Times New Roman" w:cs="Times New Roman"/>
          <w:kern w:val="1"/>
          <w:sz w:val="28"/>
          <w:szCs w:val="28"/>
          <w:shd w:val="clear" w:color="auto" w:fill="FFFFFF"/>
          <w:lang w:eastAsia="ar-SA"/>
        </w:rPr>
        <w:t>, напротив хутора Комиссаров,  расположен  мемориал «Са</w:t>
      </w:r>
      <w:r w:rsidR="00FA5512" w:rsidRPr="00012F71">
        <w:rPr>
          <w:rFonts w:ascii="Times New Roman" w:eastAsia="SimSun" w:hAnsi="Times New Roman" w:cs="Times New Roman"/>
          <w:kern w:val="1"/>
          <w:sz w:val="28"/>
          <w:szCs w:val="28"/>
          <w:shd w:val="clear" w:color="auto" w:fill="FFFFFF"/>
          <w:lang w:eastAsia="ar-SA"/>
        </w:rPr>
        <w:t>ланг».  Бронетранспортер БТР-70</w:t>
      </w:r>
      <w:r w:rsidRPr="00012F71">
        <w:rPr>
          <w:rFonts w:ascii="Times New Roman" w:eastAsia="SimSun" w:hAnsi="Times New Roman" w:cs="Times New Roman"/>
          <w:kern w:val="1"/>
          <w:sz w:val="28"/>
          <w:szCs w:val="28"/>
          <w:shd w:val="clear" w:color="auto" w:fill="FFFFFF"/>
          <w:lang w:eastAsia="ar-SA"/>
        </w:rPr>
        <w:t xml:space="preserve"> установлен на  постаменте в память о  советских и российских солдатах, погибших в Афганистане и Чечне.</w:t>
      </w:r>
    </w:p>
    <w:p w:rsidR="00FA5512" w:rsidRPr="00012F71" w:rsidRDefault="00FA5512" w:rsidP="007E3438">
      <w:pPr>
        <w:suppressAutoHyphens/>
        <w:spacing w:after="0"/>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shd w:val="clear" w:color="auto" w:fill="FFFFFF"/>
          <w:lang w:eastAsia="ar-SA"/>
        </w:rPr>
        <w:tab/>
        <w:t xml:space="preserve">Основателем мемориального комплекса является </w:t>
      </w:r>
      <w:r w:rsidR="008817CD" w:rsidRPr="00012F71">
        <w:rPr>
          <w:rFonts w:ascii="Times New Roman" w:eastAsia="SimSun" w:hAnsi="Times New Roman" w:cs="Times New Roman"/>
          <w:kern w:val="1"/>
          <w:sz w:val="28"/>
          <w:szCs w:val="28"/>
          <w:shd w:val="clear" w:color="auto" w:fill="FFFFFF"/>
          <w:lang w:eastAsia="ar-SA"/>
        </w:rPr>
        <w:t>Сер</w:t>
      </w:r>
      <w:r w:rsidR="007E2DB1" w:rsidRPr="00012F71">
        <w:rPr>
          <w:rFonts w:ascii="Times New Roman" w:eastAsia="SimSun" w:hAnsi="Times New Roman" w:cs="Times New Roman"/>
          <w:kern w:val="1"/>
          <w:sz w:val="28"/>
          <w:szCs w:val="28"/>
          <w:shd w:val="clear" w:color="auto" w:fill="FFFFFF"/>
          <w:lang w:eastAsia="ar-SA"/>
        </w:rPr>
        <w:t xml:space="preserve">гей Петрович Мартынов, </w:t>
      </w:r>
      <w:r w:rsidR="007E2DB1" w:rsidRPr="00012F71">
        <w:rPr>
          <w:rFonts w:ascii="Times New Roman" w:hAnsi="Times New Roman" w:cs="Times New Roman"/>
          <w:sz w:val="28"/>
          <w:szCs w:val="28"/>
        </w:rPr>
        <w:t>председатель</w:t>
      </w:r>
      <w:r w:rsidR="008817CD" w:rsidRPr="00012F71">
        <w:rPr>
          <w:rFonts w:ascii="Times New Roman" w:hAnsi="Times New Roman" w:cs="Times New Roman"/>
          <w:sz w:val="28"/>
          <w:szCs w:val="28"/>
        </w:rPr>
        <w:t>  Тацинского районного отделения Ростовской областной общественной организации «Российский союз ветеранов Афганистана», деятельность которой признана одной  из лучших в области. В настоящее время он работает педагогом дополнительного образования, является членом Координационного Совета по поддержке ветеранов при Правительстве РО.</w:t>
      </w:r>
    </w:p>
    <w:p w:rsidR="00EB25E4" w:rsidRPr="00012F71" w:rsidRDefault="00EB25E4" w:rsidP="007E3438">
      <w:pPr>
        <w:suppressAutoHyphens/>
        <w:spacing w:after="0"/>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ab/>
        <w:t>«Саланг» не просто визитная карточка района, это символ Боевой славы Тацинского района, место, где собираются ветераны боевых действий и родственники погибших. Именно здесь проводятся мероприятия с участием допризывной молодежи и школьников, посвященные памятным датам Воинской Славы России.</w:t>
      </w:r>
    </w:p>
    <w:p w:rsidR="00EB25E4" w:rsidRPr="00012F71" w:rsidRDefault="00EB25E4" w:rsidP="007E3438">
      <w:pPr>
        <w:suppressAutoHyphens/>
        <w:spacing w:after="0"/>
        <w:jc w:val="both"/>
        <w:rPr>
          <w:rFonts w:ascii="Times New Roman" w:eastAsia="SimSun" w:hAnsi="Times New Roman" w:cs="Times New Roman"/>
          <w:kern w:val="1"/>
          <w:sz w:val="28"/>
          <w:szCs w:val="28"/>
          <w:shd w:val="clear" w:color="auto" w:fill="FFFFFF"/>
          <w:lang w:eastAsia="ar-SA"/>
        </w:rPr>
      </w:pPr>
      <w:r w:rsidRPr="00012F71">
        <w:rPr>
          <w:rFonts w:ascii="Times New Roman" w:eastAsia="SimSun" w:hAnsi="Times New Roman" w:cs="Times New Roman"/>
          <w:kern w:val="1"/>
          <w:sz w:val="28"/>
          <w:szCs w:val="28"/>
          <w:lang w:eastAsia="ar-SA"/>
        </w:rPr>
        <w:tab/>
        <w:t xml:space="preserve">В данное время на территории мемориала «Саланг» </w:t>
      </w:r>
      <w:r w:rsidR="0058305F" w:rsidRPr="00012F71">
        <w:rPr>
          <w:rFonts w:ascii="Times New Roman" w:eastAsia="SimSun" w:hAnsi="Times New Roman" w:cs="Times New Roman"/>
          <w:kern w:val="1"/>
          <w:sz w:val="28"/>
          <w:szCs w:val="28"/>
          <w:lang w:eastAsia="ar-SA"/>
        </w:rPr>
        <w:t xml:space="preserve">за счет средств пожертвований </w:t>
      </w:r>
      <w:r w:rsidRPr="00012F71">
        <w:rPr>
          <w:rFonts w:ascii="Times New Roman" w:eastAsia="SimSun" w:hAnsi="Times New Roman" w:cs="Times New Roman"/>
          <w:kern w:val="1"/>
          <w:sz w:val="28"/>
          <w:szCs w:val="28"/>
          <w:lang w:eastAsia="ar-SA"/>
        </w:rPr>
        <w:t>завершается возведение часовни Святого Георгия Победоносца.</w:t>
      </w:r>
    </w:p>
    <w:p w:rsidR="00EB25E4" w:rsidRPr="00012F71" w:rsidRDefault="00EB25E4" w:rsidP="007E3438">
      <w:pPr>
        <w:suppressAutoHyphens/>
        <w:spacing w:after="0"/>
        <w:jc w:val="both"/>
        <w:rPr>
          <w:rFonts w:ascii="Times New Roman" w:eastAsia="Calibri" w:hAnsi="Times New Roman" w:cs="Times New Roman"/>
          <w:sz w:val="28"/>
          <w:szCs w:val="28"/>
          <w:shd w:val="clear" w:color="auto" w:fill="FFFFFF"/>
          <w:lang w:eastAsia="ar-SA"/>
        </w:rPr>
      </w:pPr>
    </w:p>
    <w:p w:rsidR="00EB25E4" w:rsidRPr="00012F71" w:rsidRDefault="00EB25E4" w:rsidP="007E3438">
      <w:pPr>
        <w:suppressAutoHyphens/>
        <w:spacing w:after="0"/>
        <w:jc w:val="center"/>
        <w:rPr>
          <w:rFonts w:ascii="Times New Roman" w:eastAsia="Calibri" w:hAnsi="Times New Roman" w:cs="Times New Roman"/>
          <w:sz w:val="28"/>
          <w:szCs w:val="28"/>
          <w:lang w:eastAsia="ar-SA"/>
        </w:rPr>
      </w:pPr>
      <w:r w:rsidRPr="00012F71">
        <w:rPr>
          <w:rFonts w:ascii="Times New Roman" w:eastAsia="Calibri" w:hAnsi="Times New Roman" w:cs="Times New Roman"/>
          <w:b/>
          <w:color w:val="000000"/>
          <w:sz w:val="32"/>
          <w:szCs w:val="32"/>
          <w:shd w:val="clear" w:color="auto" w:fill="FFFFFF"/>
          <w:lang w:eastAsia="ar-SA"/>
        </w:rPr>
        <w:tab/>
      </w:r>
      <w:r w:rsidRPr="00012F71">
        <w:rPr>
          <w:rFonts w:ascii="Times New Roman" w:eastAsia="Calibri" w:hAnsi="Times New Roman" w:cs="Times New Roman"/>
          <w:b/>
          <w:bCs/>
          <w:sz w:val="28"/>
          <w:szCs w:val="28"/>
          <w:lang w:eastAsia="ar-SA"/>
        </w:rPr>
        <w:t>Мемориальный комплекс  «Прорыв»</w:t>
      </w:r>
    </w:p>
    <w:p w:rsidR="00EB25E4" w:rsidRPr="00012F71" w:rsidRDefault="00EB25E4" w:rsidP="007E2DB1">
      <w:pPr>
        <w:suppressAutoHyphens/>
        <w:spacing w:after="0"/>
        <w:jc w:val="both"/>
        <w:rPr>
          <w:rFonts w:ascii="Times New Roman" w:eastAsia="Calibri" w:hAnsi="Times New Roman" w:cs="Times New Roman"/>
          <w:sz w:val="28"/>
          <w:szCs w:val="28"/>
          <w:lang w:eastAsia="ar-SA"/>
        </w:rPr>
      </w:pPr>
      <w:r w:rsidRPr="00012F71">
        <w:rPr>
          <w:rFonts w:ascii="Times New Roman" w:eastAsia="Calibri" w:hAnsi="Times New Roman" w:cs="Times New Roman"/>
          <w:sz w:val="28"/>
          <w:szCs w:val="28"/>
          <w:lang w:eastAsia="ar-SA"/>
        </w:rPr>
        <w:tab/>
      </w:r>
    </w:p>
    <w:p w:rsidR="00EB25E4" w:rsidRPr="00012F71" w:rsidRDefault="00EB25E4" w:rsidP="007E3438">
      <w:pPr>
        <w:suppressAutoHyphens/>
        <w:spacing w:after="0"/>
        <w:jc w:val="both"/>
        <w:rPr>
          <w:rFonts w:ascii="Times New Roman" w:eastAsia="Calibri" w:hAnsi="Times New Roman" w:cs="Times New Roman"/>
          <w:color w:val="000000"/>
          <w:sz w:val="28"/>
          <w:szCs w:val="28"/>
          <w:shd w:val="clear" w:color="auto" w:fill="FFFFFF"/>
          <w:lang w:eastAsia="ar-SA"/>
        </w:rPr>
      </w:pPr>
      <w:r w:rsidRPr="00012F71">
        <w:rPr>
          <w:rFonts w:ascii="Times New Roman" w:eastAsia="Calibri" w:hAnsi="Times New Roman" w:cs="Times New Roman"/>
          <w:sz w:val="28"/>
          <w:szCs w:val="28"/>
          <w:lang w:eastAsia="ar-SA"/>
        </w:rPr>
        <w:t xml:space="preserve">      Тацинский танковый прорыв 1942 года – яркая страница в летописи беспримерного  мужества советских воинов.</w:t>
      </w:r>
    </w:p>
    <w:p w:rsidR="00EB25E4" w:rsidRPr="00012F71" w:rsidRDefault="00EB25E4" w:rsidP="007E3438">
      <w:pPr>
        <w:suppressAutoHyphens/>
        <w:spacing w:after="0"/>
        <w:jc w:val="both"/>
        <w:rPr>
          <w:rFonts w:ascii="Times New Roman" w:eastAsia="Calibri" w:hAnsi="Times New Roman" w:cs="Times New Roman"/>
          <w:sz w:val="28"/>
          <w:szCs w:val="28"/>
          <w:lang w:eastAsia="ar-SA"/>
        </w:rPr>
      </w:pPr>
      <w:r w:rsidRPr="00012F71">
        <w:rPr>
          <w:rFonts w:ascii="Times New Roman" w:eastAsia="Calibri" w:hAnsi="Times New Roman" w:cs="Times New Roman"/>
          <w:color w:val="000000"/>
          <w:sz w:val="28"/>
          <w:szCs w:val="28"/>
          <w:shd w:val="clear" w:color="auto" w:fill="FFFFFF"/>
          <w:lang w:eastAsia="ar-SA"/>
        </w:rPr>
        <w:tab/>
        <w:t xml:space="preserve">В годы Великой Отечественной войны с 17 по 29 декабря 1942 года    24-й танковый корпус под командованием генерала В.М. Баданова совершил 300 - километровый  рейд в тыл врага, захватил в станице Тацинской  немецко-фашистский аэродром и уничтожил  </w:t>
      </w:r>
      <w:r w:rsidR="007E2DB1" w:rsidRPr="00012F71">
        <w:rPr>
          <w:rFonts w:ascii="Times New Roman" w:eastAsia="Calibri" w:hAnsi="Times New Roman" w:cs="Times New Roman"/>
          <w:color w:val="000000"/>
          <w:sz w:val="28"/>
          <w:szCs w:val="28"/>
          <w:shd w:val="clear" w:color="auto" w:fill="FFFFFF"/>
          <w:lang w:eastAsia="ar-SA"/>
        </w:rPr>
        <w:t>сотни</w:t>
      </w:r>
      <w:r w:rsidRPr="00012F71">
        <w:rPr>
          <w:rFonts w:ascii="Times New Roman" w:eastAsia="Calibri" w:hAnsi="Times New Roman" w:cs="Times New Roman"/>
          <w:color w:val="000000"/>
          <w:sz w:val="28"/>
          <w:szCs w:val="28"/>
          <w:shd w:val="clear" w:color="auto" w:fill="FFFFFF"/>
          <w:lang w:eastAsia="ar-SA"/>
        </w:rPr>
        <w:t xml:space="preserve"> боевых самолетов, снабжавших  боеприпасами  и продовольствием окруженную группировку войск Паулюса под Сталинградом.</w:t>
      </w:r>
    </w:p>
    <w:p w:rsidR="00EB25E4" w:rsidRPr="00012F71" w:rsidRDefault="00EB25E4" w:rsidP="007E3438">
      <w:pPr>
        <w:suppressAutoHyphens/>
        <w:spacing w:after="0"/>
        <w:jc w:val="both"/>
        <w:rPr>
          <w:rFonts w:ascii="Calibri" w:eastAsia="Calibri" w:hAnsi="Calibri" w:cs="Times New Roman"/>
          <w:lang w:eastAsia="ar-SA"/>
        </w:rPr>
      </w:pPr>
      <w:r w:rsidRPr="00012F71">
        <w:rPr>
          <w:rFonts w:ascii="Times New Roman" w:eastAsia="Calibri" w:hAnsi="Times New Roman" w:cs="Times New Roman"/>
          <w:sz w:val="28"/>
          <w:szCs w:val="28"/>
          <w:lang w:eastAsia="ar-SA"/>
        </w:rPr>
        <w:tab/>
      </w:r>
    </w:p>
    <w:p w:rsidR="00EB25E4" w:rsidRPr="00012F71" w:rsidRDefault="00EB25E4" w:rsidP="007E3438">
      <w:pPr>
        <w:suppressAutoHyphens/>
        <w:spacing w:after="0"/>
        <w:jc w:val="center"/>
        <w:rPr>
          <w:rFonts w:ascii="Times New Roman" w:eastAsia="Calibri" w:hAnsi="Times New Roman" w:cs="Times New Roman"/>
          <w:bCs/>
          <w:sz w:val="28"/>
          <w:szCs w:val="28"/>
          <w:lang w:eastAsia="ar-SA"/>
        </w:rPr>
      </w:pPr>
      <w:r w:rsidRPr="00012F71">
        <w:rPr>
          <w:rFonts w:ascii="Times New Roman" w:eastAsia="Calibri" w:hAnsi="Times New Roman" w:cs="Times New Roman"/>
          <w:b/>
          <w:bCs/>
          <w:sz w:val="28"/>
          <w:szCs w:val="28"/>
          <w:lang w:eastAsia="ar-SA"/>
        </w:rPr>
        <w:t>Храм Рождества Пресвятой Богородицы</w:t>
      </w:r>
    </w:p>
    <w:p w:rsidR="00EB25E4" w:rsidRPr="00012F71" w:rsidRDefault="006F7F13" w:rsidP="007E3438">
      <w:pPr>
        <w:suppressAutoHyphens/>
        <w:spacing w:after="0"/>
        <w:jc w:val="both"/>
        <w:rPr>
          <w:rFonts w:ascii="Times New Roman" w:eastAsia="Calibri" w:hAnsi="Times New Roman" w:cs="Times New Roman"/>
          <w:bCs/>
          <w:sz w:val="28"/>
          <w:szCs w:val="28"/>
          <w:lang w:eastAsia="ar-SA"/>
        </w:rPr>
      </w:pPr>
      <w:r w:rsidRPr="00012F71">
        <w:rPr>
          <w:rFonts w:ascii="Times New Roman" w:eastAsia="Calibri" w:hAnsi="Times New Roman" w:cs="Times New Roman"/>
          <w:bCs/>
          <w:sz w:val="28"/>
          <w:szCs w:val="28"/>
          <w:lang w:eastAsia="ar-SA"/>
        </w:rPr>
        <w:tab/>
        <w:t>До революции в станице Тацинской</w:t>
      </w:r>
      <w:r w:rsidR="00EB25E4" w:rsidRPr="00012F71">
        <w:rPr>
          <w:rFonts w:ascii="Times New Roman" w:eastAsia="Calibri" w:hAnsi="Times New Roman" w:cs="Times New Roman"/>
          <w:bCs/>
          <w:sz w:val="28"/>
          <w:szCs w:val="28"/>
          <w:lang w:eastAsia="ar-SA"/>
        </w:rPr>
        <w:t xml:space="preserve"> было два храма. Первой, в начале 30-х годов, разрушили Никольскую церковь. В 1937 году разрушили второй храм, а на его месте поставили деревянный, временный, но и его вскоре превратили в зернохранилище, а потом и вовсе разобрали. </w:t>
      </w:r>
      <w:r w:rsidR="00EB25E4" w:rsidRPr="00012F71">
        <w:rPr>
          <w:rFonts w:ascii="Times New Roman" w:eastAsia="Calibri" w:hAnsi="Times New Roman" w:cs="Times New Roman"/>
          <w:b/>
          <w:bCs/>
          <w:sz w:val="28"/>
          <w:szCs w:val="28"/>
          <w:lang w:eastAsia="ar-SA"/>
        </w:rPr>
        <w:t xml:space="preserve"> </w:t>
      </w:r>
    </w:p>
    <w:p w:rsidR="00EB25E4" w:rsidRPr="00012F71" w:rsidRDefault="00EB25E4" w:rsidP="007E3438">
      <w:pPr>
        <w:suppressAutoHyphens/>
        <w:spacing w:after="0"/>
        <w:jc w:val="both"/>
        <w:rPr>
          <w:rFonts w:ascii="Times New Roman" w:eastAsia="Calibri" w:hAnsi="Times New Roman" w:cs="Times New Roman"/>
          <w:bCs/>
          <w:sz w:val="28"/>
          <w:szCs w:val="28"/>
          <w:lang w:eastAsia="ar-SA"/>
        </w:rPr>
      </w:pPr>
      <w:r w:rsidRPr="00012F71">
        <w:rPr>
          <w:rFonts w:ascii="Times New Roman" w:eastAsia="Calibri" w:hAnsi="Times New Roman" w:cs="Times New Roman"/>
          <w:bCs/>
          <w:sz w:val="28"/>
          <w:szCs w:val="28"/>
          <w:lang w:eastAsia="ar-SA"/>
        </w:rPr>
        <w:tab/>
        <w:t>В 1946 году, используя деревянные стройматериалы разрушенной церкви, станичники оборудовали молитвенный дом, в котором и совершались богослужения до 60-х годов прошлого века. Тогда молитвенный дом закрыли, а приход сняли с регистрации. </w:t>
      </w:r>
      <w:r w:rsidRPr="00012F71">
        <w:rPr>
          <w:rFonts w:ascii="Times New Roman" w:eastAsia="Calibri" w:hAnsi="Times New Roman" w:cs="Times New Roman"/>
          <w:b/>
          <w:bCs/>
          <w:sz w:val="28"/>
          <w:szCs w:val="28"/>
          <w:lang w:eastAsia="ar-SA"/>
        </w:rPr>
        <w:t xml:space="preserve"> </w:t>
      </w:r>
    </w:p>
    <w:p w:rsidR="00EB25E4" w:rsidRPr="00012F71" w:rsidRDefault="00EB25E4" w:rsidP="007E3438">
      <w:pPr>
        <w:suppressAutoHyphens/>
        <w:spacing w:after="0"/>
        <w:jc w:val="both"/>
        <w:rPr>
          <w:rFonts w:ascii="Times New Roman" w:eastAsia="Calibri" w:hAnsi="Times New Roman" w:cs="Times New Roman"/>
          <w:bCs/>
          <w:sz w:val="28"/>
          <w:szCs w:val="28"/>
          <w:lang w:eastAsia="ar-SA"/>
        </w:rPr>
      </w:pPr>
      <w:r w:rsidRPr="00012F71">
        <w:rPr>
          <w:rFonts w:ascii="Times New Roman" w:eastAsia="Calibri" w:hAnsi="Times New Roman" w:cs="Times New Roman"/>
          <w:bCs/>
          <w:sz w:val="28"/>
          <w:szCs w:val="28"/>
          <w:lang w:eastAsia="ar-SA"/>
        </w:rPr>
        <w:tab/>
        <w:t>Вновь православный приход был зарегистрирован в 1989 году. На средства прихожан приобрели жилой дом и переоборудовали его в молитвенный дом. 12 сентября 1993 года был совершен чин закладки и освящения камня в основание будущего храма в честь Рождества Пресвятой Богородицы. </w:t>
      </w:r>
      <w:r w:rsidRPr="00012F71">
        <w:rPr>
          <w:rFonts w:ascii="Times New Roman" w:eastAsia="Calibri" w:hAnsi="Times New Roman" w:cs="Times New Roman"/>
          <w:b/>
          <w:bCs/>
          <w:sz w:val="28"/>
          <w:szCs w:val="28"/>
          <w:lang w:eastAsia="ar-SA"/>
        </w:rPr>
        <w:t xml:space="preserve"> </w:t>
      </w:r>
    </w:p>
    <w:p w:rsidR="00EB25E4" w:rsidRPr="00012F71" w:rsidRDefault="00EB25E4" w:rsidP="007E3438">
      <w:pPr>
        <w:suppressAutoHyphens/>
        <w:spacing w:after="0"/>
        <w:jc w:val="both"/>
        <w:rPr>
          <w:rFonts w:ascii="Times New Roman" w:eastAsia="Calibri" w:hAnsi="Times New Roman" w:cs="Times New Roman"/>
          <w:color w:val="000000"/>
          <w:sz w:val="28"/>
          <w:szCs w:val="28"/>
          <w:lang w:eastAsia="ar-SA"/>
        </w:rPr>
      </w:pPr>
      <w:r w:rsidRPr="00012F71">
        <w:rPr>
          <w:rFonts w:ascii="Times New Roman" w:eastAsia="Calibri" w:hAnsi="Times New Roman" w:cs="Times New Roman"/>
          <w:bCs/>
          <w:sz w:val="28"/>
          <w:szCs w:val="28"/>
          <w:lang w:eastAsia="ar-SA"/>
        </w:rPr>
        <w:tab/>
        <w:t>Строительство началось весной 1994 года. Автор проекта – архитектор И. В. Ганус. К 1999 году основные этапы строительства были завершены. К 2003 году выполнены внутренние и внешние отделочные работы, изготовлен иконостас. В настоящее время в новом храме в честь Рождества Пресвятой Богородицы постоянно совершаются богослужения. </w:t>
      </w:r>
      <w:r w:rsidRPr="00012F71">
        <w:rPr>
          <w:rFonts w:ascii="Times New Roman" w:eastAsia="Calibri" w:hAnsi="Times New Roman" w:cs="Times New Roman"/>
          <w:b/>
          <w:bCs/>
          <w:sz w:val="28"/>
          <w:szCs w:val="28"/>
          <w:lang w:eastAsia="ar-SA"/>
        </w:rPr>
        <w:t xml:space="preserve"> </w:t>
      </w:r>
    </w:p>
    <w:p w:rsidR="00EB25E4" w:rsidRPr="00012F71" w:rsidRDefault="00EB25E4" w:rsidP="00310508">
      <w:pPr>
        <w:suppressAutoHyphens/>
        <w:spacing w:after="0"/>
        <w:jc w:val="both"/>
        <w:rPr>
          <w:rFonts w:ascii="Times New Roman" w:eastAsia="SimSun" w:hAnsi="Times New Roman" w:cs="Times New Roman"/>
          <w:color w:val="000000"/>
          <w:kern w:val="1"/>
          <w:sz w:val="28"/>
          <w:szCs w:val="28"/>
          <w:lang w:eastAsia="ar-SA"/>
        </w:rPr>
      </w:pPr>
      <w:r w:rsidRPr="00012F71">
        <w:rPr>
          <w:rFonts w:ascii="Times New Roman" w:eastAsia="Calibri" w:hAnsi="Times New Roman" w:cs="Times New Roman"/>
          <w:color w:val="000000"/>
          <w:sz w:val="28"/>
          <w:szCs w:val="28"/>
          <w:lang w:eastAsia="ar-SA"/>
        </w:rPr>
        <w:tab/>
      </w:r>
    </w:p>
    <w:p w:rsidR="00EB25E4" w:rsidRPr="00012F71" w:rsidRDefault="00EB25E4" w:rsidP="007E3438">
      <w:pPr>
        <w:suppressAutoHyphens/>
        <w:spacing w:after="0"/>
        <w:jc w:val="center"/>
        <w:rPr>
          <w:rFonts w:ascii="Times New Roman" w:eastAsia="Calibri" w:hAnsi="Times New Roman" w:cs="Times New Roman"/>
          <w:sz w:val="28"/>
          <w:szCs w:val="28"/>
          <w:lang w:eastAsia="ar-SA"/>
        </w:rPr>
      </w:pPr>
      <w:r w:rsidRPr="00012F71">
        <w:rPr>
          <w:rFonts w:ascii="Times New Roman" w:eastAsia="Calibri" w:hAnsi="Times New Roman" w:cs="Times New Roman"/>
          <w:b/>
          <w:bCs/>
          <w:color w:val="000000"/>
          <w:sz w:val="28"/>
          <w:szCs w:val="28"/>
          <w:lang w:eastAsia="ar-SA"/>
        </w:rPr>
        <w:t>Храм Преображения Господня</w:t>
      </w:r>
    </w:p>
    <w:p w:rsidR="00EB25E4" w:rsidRPr="00012F71" w:rsidRDefault="00EB25E4" w:rsidP="007E3438">
      <w:pPr>
        <w:suppressAutoHyphens/>
        <w:spacing w:after="0"/>
        <w:jc w:val="both"/>
        <w:rPr>
          <w:rFonts w:ascii="Times New Roman" w:eastAsia="Calibri" w:hAnsi="Times New Roman" w:cs="Times New Roman"/>
          <w:sz w:val="28"/>
          <w:szCs w:val="28"/>
          <w:lang w:eastAsia="ar-SA"/>
        </w:rPr>
      </w:pPr>
      <w:r w:rsidRPr="00012F71">
        <w:rPr>
          <w:rFonts w:ascii="Times New Roman" w:eastAsia="Calibri" w:hAnsi="Times New Roman" w:cs="Times New Roman"/>
          <w:sz w:val="28"/>
          <w:szCs w:val="28"/>
          <w:lang w:eastAsia="ar-SA"/>
        </w:rPr>
        <w:tab/>
        <w:t xml:space="preserve">21 октября 2012 года </w:t>
      </w:r>
      <w:r w:rsidR="00456F61" w:rsidRPr="00012F71">
        <w:rPr>
          <w:rFonts w:ascii="Times New Roman" w:eastAsia="Calibri" w:hAnsi="Times New Roman" w:cs="Times New Roman"/>
          <w:sz w:val="28"/>
          <w:szCs w:val="28"/>
          <w:lang w:eastAsia="ar-SA"/>
        </w:rPr>
        <w:t xml:space="preserve">в станице Ермаковской на родине Губернатора Ростовской области В.Ю. Голубева </w:t>
      </w:r>
      <w:r w:rsidRPr="00012F71">
        <w:rPr>
          <w:rFonts w:ascii="Times New Roman" w:eastAsia="Calibri" w:hAnsi="Times New Roman" w:cs="Times New Roman"/>
          <w:sz w:val="28"/>
          <w:szCs w:val="28"/>
          <w:lang w:eastAsia="ar-SA"/>
        </w:rPr>
        <w:t>состоялось торжественное открытие нового храма Преображения Господня. На мероприятии присутствовали губернатор региона Василий Голубев и митрополит Донской Меркурий. Закладка первого камня храма прошла 5 мая 2011 года. Строительство продолжались всего полтора года.</w:t>
      </w:r>
    </w:p>
    <w:p w:rsidR="00EB25E4" w:rsidRPr="00012F71" w:rsidRDefault="00EB25E4" w:rsidP="007E3438">
      <w:pPr>
        <w:suppressAutoHyphens/>
        <w:spacing w:after="0"/>
        <w:jc w:val="both"/>
        <w:rPr>
          <w:rFonts w:ascii="Times New Roman" w:eastAsia="Calibri" w:hAnsi="Times New Roman" w:cs="Times New Roman"/>
          <w:sz w:val="28"/>
          <w:szCs w:val="28"/>
          <w:lang w:eastAsia="ar-SA"/>
        </w:rPr>
      </w:pPr>
      <w:r w:rsidRPr="00012F71">
        <w:rPr>
          <w:rFonts w:ascii="Times New Roman" w:eastAsia="Calibri" w:hAnsi="Times New Roman" w:cs="Times New Roman"/>
          <w:sz w:val="28"/>
          <w:szCs w:val="28"/>
          <w:lang w:eastAsia="ar-SA"/>
        </w:rPr>
        <w:tab/>
        <w:t>Единственная ермаковская церковь сгорела еще в 1918 году и с тех пор в станице не было своего храма. У</w:t>
      </w:r>
      <w:r w:rsidRPr="00012F71">
        <w:rPr>
          <w:rFonts w:ascii="Times New Roman" w:eastAsia="Calibri" w:hAnsi="Times New Roman" w:cs="Times New Roman"/>
          <w:color w:val="222222"/>
          <w:sz w:val="28"/>
          <w:szCs w:val="28"/>
          <w:lang w:eastAsia="ar-SA"/>
        </w:rPr>
        <w:t>далось спасти лишь несколько реликвий.</w:t>
      </w:r>
      <w:r w:rsidRPr="00012F71">
        <w:rPr>
          <w:rFonts w:ascii="Arial" w:eastAsia="Calibri" w:hAnsi="Arial" w:cs="Arial"/>
          <w:color w:val="222222"/>
          <w:sz w:val="20"/>
          <w:szCs w:val="28"/>
          <w:lang w:eastAsia="ar-SA"/>
        </w:rPr>
        <w:t xml:space="preserve"> </w:t>
      </w:r>
      <w:r w:rsidRPr="00012F71">
        <w:rPr>
          <w:rFonts w:ascii="Times New Roman" w:eastAsia="Calibri" w:hAnsi="Times New Roman" w:cs="Times New Roman"/>
          <w:sz w:val="28"/>
          <w:szCs w:val="28"/>
          <w:lang w:eastAsia="ar-SA"/>
        </w:rPr>
        <w:t xml:space="preserve">Храм Преображения Господня является копией утраченной в былые времена церкви. Церковь была возведена благодаря поддержке мирян. </w:t>
      </w:r>
      <w:r w:rsidRPr="00012F71">
        <w:rPr>
          <w:rFonts w:ascii="Times New Roman" w:eastAsia="Calibri" w:hAnsi="Times New Roman" w:cs="Times New Roman"/>
          <w:color w:val="222222"/>
          <w:sz w:val="28"/>
          <w:szCs w:val="28"/>
          <w:lang w:eastAsia="ar-SA"/>
        </w:rPr>
        <w:t>И вот теперь в станице снова засияли купола.</w:t>
      </w:r>
      <w:r w:rsidRPr="00012F71">
        <w:rPr>
          <w:rFonts w:ascii="Times New Roman" w:eastAsia="Calibri" w:hAnsi="Times New Roman" w:cs="Times New Roman"/>
          <w:sz w:val="28"/>
          <w:szCs w:val="28"/>
          <w:lang w:eastAsia="ar-SA"/>
        </w:rPr>
        <w:t xml:space="preserve"> </w:t>
      </w:r>
    </w:p>
    <w:p w:rsidR="00DF6DFA" w:rsidRPr="00012F71" w:rsidRDefault="00E73F90" w:rsidP="007E3438">
      <w:pPr>
        <w:suppressAutoHyphens/>
        <w:spacing w:after="0"/>
        <w:jc w:val="both"/>
        <w:rPr>
          <w:rFonts w:ascii="Times New Roman" w:eastAsia="Calibri" w:hAnsi="Times New Roman" w:cs="Times New Roman"/>
          <w:sz w:val="28"/>
          <w:szCs w:val="28"/>
          <w:lang w:eastAsia="ar-SA"/>
        </w:rPr>
      </w:pPr>
      <w:r w:rsidRPr="00012F71">
        <w:tab/>
      </w:r>
      <w:r w:rsidR="00DF6DFA" w:rsidRPr="00012F71">
        <w:rPr>
          <w:rFonts w:ascii="Times New Roman" w:hAnsi="Times New Roman" w:cs="Times New Roman"/>
          <w:sz w:val="28"/>
          <w:szCs w:val="28"/>
        </w:rPr>
        <w:t>На торжественном мероприятии, посвященном 141 годовщине со дня освоения станицы Ермаковской Губернатор Ростовской области Василий Юрьевич Голубев преподнес в дар храму Преображения Господня напрестольное Евангелие, принадлежавшее в прошлом сгоревшему храму станицы Ермаковской</w:t>
      </w:r>
      <w:r w:rsidRPr="00012F71">
        <w:rPr>
          <w:rFonts w:ascii="Times New Roman" w:hAnsi="Times New Roman" w:cs="Times New Roman"/>
          <w:sz w:val="28"/>
          <w:szCs w:val="28"/>
        </w:rPr>
        <w:t>.</w:t>
      </w:r>
    </w:p>
    <w:p w:rsidR="00EB25E4" w:rsidRPr="00012F71" w:rsidRDefault="00310508" w:rsidP="00310508">
      <w:pPr>
        <w:suppressAutoHyphens/>
        <w:spacing w:after="0"/>
        <w:jc w:val="both"/>
        <w:rPr>
          <w:rFonts w:ascii="Times New Roman" w:eastAsia="Calibri" w:hAnsi="Times New Roman" w:cs="Times New Roman"/>
          <w:sz w:val="28"/>
          <w:szCs w:val="28"/>
          <w:lang w:eastAsia="ar-SA"/>
        </w:rPr>
      </w:pPr>
      <w:r w:rsidRPr="00012F71">
        <w:rPr>
          <w:rFonts w:ascii="Times New Roman" w:eastAsia="Calibri" w:hAnsi="Times New Roman" w:cs="Times New Roman"/>
          <w:sz w:val="28"/>
          <w:szCs w:val="28"/>
          <w:lang w:eastAsia="ar-SA"/>
        </w:rPr>
        <w:tab/>
      </w:r>
      <w:r w:rsidR="00EB25E4" w:rsidRPr="00012F71">
        <w:rPr>
          <w:rFonts w:ascii="Times New Roman" w:eastAsia="Calibri" w:hAnsi="Times New Roman" w:cs="Times New Roman"/>
          <w:sz w:val="28"/>
          <w:szCs w:val="28"/>
          <w:lang w:eastAsia="ar-SA"/>
        </w:rPr>
        <w:t>Тацинский район является традиционно казачьей территорией. На протяжении 5 лет в районе проводятся фестивали и конкурсы, которые с каждым годом привлекают все большее количество зрителей. Это фестиваль казачьей культуры «Три Спаса на Дону», конкурс «Лейся песня», конно-спортивный этнографический фестиваль «Тацинские шермиции имени Казака Н.И. Ткачева». На сегодняшний день данные мероприятия являются межрайонными.</w:t>
      </w:r>
    </w:p>
    <w:p w:rsidR="00EB25E4" w:rsidRPr="00012F71" w:rsidRDefault="00EB25E4" w:rsidP="007E3438">
      <w:pPr>
        <w:spacing w:after="0"/>
        <w:ind w:firstLine="709"/>
        <w:jc w:val="both"/>
        <w:rPr>
          <w:rFonts w:ascii="Times New Roman" w:hAnsi="Times New Roman" w:cs="Times New Roman"/>
          <w:sz w:val="28"/>
          <w:szCs w:val="28"/>
        </w:rPr>
      </w:pPr>
    </w:p>
    <w:p w:rsidR="004E72B4" w:rsidRPr="00012F71" w:rsidRDefault="004E72B4"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4E72B4" w:rsidRPr="00012F71" w:rsidRDefault="004E72B4" w:rsidP="00AE6E09">
      <w:pPr>
        <w:pStyle w:val="a3"/>
        <w:numPr>
          <w:ilvl w:val="0"/>
          <w:numId w:val="5"/>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Отсутствие развитой дорожно-транспортной туристской инфраструктуры</w:t>
      </w:r>
    </w:p>
    <w:p w:rsidR="004E72B4" w:rsidRPr="00012F71" w:rsidRDefault="004E72B4"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связи с тем, что </w:t>
      </w:r>
      <w:r w:rsidR="00637E61" w:rsidRPr="00012F71">
        <w:rPr>
          <w:rFonts w:ascii="Times New Roman" w:hAnsi="Times New Roman" w:cs="Times New Roman"/>
          <w:sz w:val="28"/>
          <w:szCs w:val="28"/>
        </w:rPr>
        <w:t>достопримечательности Тацинского района</w:t>
      </w:r>
      <w:r w:rsidRPr="00012F71">
        <w:rPr>
          <w:rFonts w:ascii="Times New Roman" w:hAnsi="Times New Roman" w:cs="Times New Roman"/>
          <w:sz w:val="28"/>
          <w:szCs w:val="28"/>
        </w:rPr>
        <w:t xml:space="preserve"> расположены на значительном расстояни</w:t>
      </w:r>
      <w:r w:rsidR="00637E61" w:rsidRPr="00012F71">
        <w:rPr>
          <w:rFonts w:ascii="Times New Roman" w:hAnsi="Times New Roman" w:cs="Times New Roman"/>
          <w:sz w:val="28"/>
          <w:szCs w:val="28"/>
        </w:rPr>
        <w:t xml:space="preserve">и от крупных городов, в районе </w:t>
      </w:r>
      <w:r w:rsidRPr="00012F71">
        <w:rPr>
          <w:rFonts w:ascii="Times New Roman" w:hAnsi="Times New Roman" w:cs="Times New Roman"/>
          <w:sz w:val="28"/>
          <w:szCs w:val="28"/>
        </w:rPr>
        <w:t>необходимо создание новой и совершенствование существующей автодорожной и придоро</w:t>
      </w:r>
      <w:r w:rsidR="00637E61" w:rsidRPr="00012F71">
        <w:rPr>
          <w:rFonts w:ascii="Times New Roman" w:hAnsi="Times New Roman" w:cs="Times New Roman"/>
          <w:sz w:val="28"/>
          <w:szCs w:val="28"/>
        </w:rPr>
        <w:t>жной инфраструктуры. В Тацинском районе</w:t>
      </w:r>
      <w:r w:rsidRPr="00012F71">
        <w:rPr>
          <w:rFonts w:ascii="Times New Roman" w:hAnsi="Times New Roman" w:cs="Times New Roman"/>
          <w:sz w:val="28"/>
          <w:szCs w:val="28"/>
        </w:rPr>
        <w:t xml:space="preserve"> в настоящее время характерна неразвитость сети автомобильных стоянок, кемпингов, оснащения санитарных зон. Остановки для отдыха с туалетами, магазинами, кафе и беспроводным интернетом представлены только</w:t>
      </w:r>
      <w:r w:rsidR="008F4F9A" w:rsidRPr="00012F71">
        <w:rPr>
          <w:rFonts w:ascii="Times New Roman" w:hAnsi="Times New Roman" w:cs="Times New Roman"/>
          <w:sz w:val="28"/>
          <w:szCs w:val="28"/>
        </w:rPr>
        <w:t xml:space="preserve"> на федеральной трассе М-21 при автозаправочных станциях</w:t>
      </w:r>
      <w:r w:rsidRPr="00012F71">
        <w:rPr>
          <w:rFonts w:ascii="Times New Roman" w:hAnsi="Times New Roman" w:cs="Times New Roman"/>
          <w:sz w:val="28"/>
          <w:szCs w:val="28"/>
        </w:rPr>
        <w:t>. Отсутствуют обзорные площадки в живописных местах.</w:t>
      </w:r>
    </w:p>
    <w:p w:rsidR="004E72B4" w:rsidRPr="00012F71" w:rsidRDefault="004E72B4"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Ключевые тренды:</w:t>
      </w:r>
    </w:p>
    <w:p w:rsidR="004E72B4" w:rsidRPr="00012F71" w:rsidRDefault="004E72B4" w:rsidP="00AE6E09">
      <w:pPr>
        <w:pStyle w:val="a3"/>
        <w:keepNext/>
        <w:numPr>
          <w:ilvl w:val="0"/>
          <w:numId w:val="12"/>
        </w:numPr>
        <w:tabs>
          <w:tab w:val="left" w:pos="358"/>
        </w:tabs>
        <w:spacing w:after="0"/>
        <w:ind w:left="0" w:firstLine="709"/>
        <w:jc w:val="both"/>
        <w:rPr>
          <w:rFonts w:ascii="Times New Roman" w:eastAsia="Calibri" w:hAnsi="Times New Roman" w:cs="Times New Roman"/>
          <w:sz w:val="28"/>
          <w:szCs w:val="28"/>
        </w:rPr>
      </w:pPr>
      <w:r w:rsidRPr="00012F71">
        <w:rPr>
          <w:rFonts w:ascii="Times New Roman" w:hAnsi="Times New Roman" w:cs="Times New Roman"/>
          <w:b/>
          <w:sz w:val="28"/>
          <w:szCs w:val="28"/>
        </w:rPr>
        <w:t xml:space="preserve">Рост популярности туризма развлечений и отдыха </w:t>
      </w:r>
    </w:p>
    <w:p w:rsidR="004E72B4" w:rsidRPr="00012F71" w:rsidRDefault="004E72B4" w:rsidP="00AE6E09">
      <w:pPr>
        <w:tabs>
          <w:tab w:val="left" w:pos="35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качестве цели туристических поездок к 2030 году в мире будет лидировать отдых, развлечения и праздники (979 млн человек), на втором месте стоит посещение друзей и родственников, оздоровление и другие цели (554 млн человек), а последнее место по количеству туристических визитов занимает деловая и профессиональная деятельность (276 млн человек). В</w:t>
      </w:r>
      <w:r w:rsidR="00CD21F7" w:rsidRPr="00012F71">
        <w:rPr>
          <w:rFonts w:ascii="Times New Roman" w:eastAsia="Calibri" w:hAnsi="Times New Roman" w:cs="Times New Roman"/>
          <w:sz w:val="28"/>
          <w:szCs w:val="28"/>
        </w:rPr>
        <w:t> </w:t>
      </w:r>
      <w:r w:rsidRPr="00012F71">
        <w:rPr>
          <w:rFonts w:ascii="Times New Roman" w:eastAsia="Calibri" w:hAnsi="Times New Roman" w:cs="Times New Roman"/>
          <w:sz w:val="28"/>
          <w:szCs w:val="28"/>
        </w:rPr>
        <w:t>целом темпы роста международных туристических визитов в связи с перечисленными целями останутся неизменными или будут незначительно снижаться.</w:t>
      </w:r>
    </w:p>
    <w:p w:rsidR="004E72B4" w:rsidRPr="00012F71" w:rsidRDefault="004E72B4" w:rsidP="00AE6E09">
      <w:pPr>
        <w:pStyle w:val="a3"/>
        <w:numPr>
          <w:ilvl w:val="0"/>
          <w:numId w:val="12"/>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Развитие туризма «выходного дня»</w:t>
      </w:r>
    </w:p>
    <w:p w:rsidR="004E72B4" w:rsidRPr="00012F71" w:rsidRDefault="004E72B4"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связи с изменением структуры свободного времени возрастает популярность импульсивных туристических поездок. Благодаря возрастающему разнообразию туристских услуг и предложений, предоставляемых в сети Интернет, а также распространению информационно-коммуникационных технологий, путешественники реже прибегают к услугам турфирм при планировании туристических поездок.</w:t>
      </w:r>
    </w:p>
    <w:p w:rsidR="004E72B4" w:rsidRPr="00012F71" w:rsidRDefault="004E72B4" w:rsidP="00AE6E09">
      <w:pPr>
        <w:spacing w:after="0"/>
        <w:ind w:firstLine="709"/>
        <w:jc w:val="center"/>
        <w:rPr>
          <w:rFonts w:ascii="Times New Roman" w:hAnsi="Times New Roman" w:cs="Times New Roman"/>
          <w:b/>
          <w:sz w:val="28"/>
          <w:szCs w:val="28"/>
          <w:lang w:eastAsia="ru-RU"/>
        </w:rPr>
      </w:pPr>
      <w:r w:rsidRPr="00012F71">
        <w:rPr>
          <w:rFonts w:ascii="Times New Roman" w:hAnsi="Times New Roman" w:cs="Times New Roman"/>
          <w:b/>
          <w:sz w:val="28"/>
          <w:szCs w:val="28"/>
          <w:lang w:eastAsia="ru-RU"/>
        </w:rPr>
        <w:t>Система целей и механизм реализации</w:t>
      </w:r>
    </w:p>
    <w:p w:rsidR="00CD21F7" w:rsidRPr="00012F71" w:rsidRDefault="00CD21F7"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Динамическая цель:</w:t>
      </w:r>
    </w:p>
    <w:p w:rsidR="004E72B4" w:rsidRPr="00012F71" w:rsidRDefault="004E72B4" w:rsidP="00AE6E09">
      <w:pPr>
        <w:pStyle w:val="a3"/>
        <w:numPr>
          <w:ilvl w:val="0"/>
          <w:numId w:val="30"/>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Увеличение туристского потока на территории </w:t>
      </w:r>
      <w:r w:rsidR="006F5570"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4E72B4" w:rsidRPr="00012F71" w:rsidRDefault="004E72B4"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 </w:t>
      </w:r>
      <w:r w:rsidR="00870C08" w:rsidRPr="00012F71">
        <w:rPr>
          <w:rFonts w:ascii="Times New Roman" w:hAnsi="Times New Roman" w:cs="Times New Roman"/>
          <w:sz w:val="28"/>
          <w:szCs w:val="28"/>
        </w:rPr>
        <w:t>60</w:t>
      </w:r>
      <w:r w:rsidRPr="00012F71">
        <w:rPr>
          <w:rFonts w:ascii="Times New Roman" w:hAnsi="Times New Roman" w:cs="Times New Roman"/>
          <w:sz w:val="28"/>
          <w:szCs w:val="28"/>
        </w:rPr>
        <w:t xml:space="preserve"> человек</w:t>
      </w:r>
    </w:p>
    <w:p w:rsidR="004E72B4" w:rsidRPr="00012F71" w:rsidRDefault="004E72B4"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6F5570" w:rsidRPr="00012F71">
        <w:rPr>
          <w:rFonts w:ascii="Times New Roman" w:hAnsi="Times New Roman" w:cs="Times New Roman"/>
          <w:sz w:val="28"/>
          <w:szCs w:val="28"/>
        </w:rPr>
        <w:t>500</w:t>
      </w:r>
      <w:r w:rsidR="00870C08" w:rsidRPr="00012F71">
        <w:rPr>
          <w:rFonts w:ascii="Times New Roman" w:hAnsi="Times New Roman" w:cs="Times New Roman"/>
          <w:sz w:val="28"/>
          <w:szCs w:val="28"/>
        </w:rPr>
        <w:t xml:space="preserve"> человек (рост в 8 раз</w:t>
      </w:r>
      <w:r w:rsidR="004F3DE1" w:rsidRPr="00012F71">
        <w:rPr>
          <w:rFonts w:ascii="Times New Roman" w:hAnsi="Times New Roman" w:cs="Times New Roman"/>
          <w:sz w:val="28"/>
          <w:szCs w:val="28"/>
        </w:rPr>
        <w:t xml:space="preserve"> к 2017 году</w:t>
      </w:r>
      <w:r w:rsidRPr="00012F71">
        <w:rPr>
          <w:rFonts w:ascii="Times New Roman" w:hAnsi="Times New Roman" w:cs="Times New Roman"/>
          <w:sz w:val="28"/>
          <w:szCs w:val="28"/>
        </w:rPr>
        <w:t>)</w:t>
      </w:r>
    </w:p>
    <w:p w:rsidR="004E72B4" w:rsidRPr="00012F71" w:rsidRDefault="004F3DE1"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2030 год – 800 человек (рост в 13 раз к 2017 году</w:t>
      </w:r>
      <w:r w:rsidR="004E72B4" w:rsidRPr="00012F71">
        <w:rPr>
          <w:rFonts w:ascii="Times New Roman" w:hAnsi="Times New Roman" w:cs="Times New Roman"/>
          <w:sz w:val="28"/>
          <w:szCs w:val="28"/>
        </w:rPr>
        <w:t>).</w:t>
      </w:r>
    </w:p>
    <w:p w:rsidR="004E72B4" w:rsidRPr="00012F71" w:rsidRDefault="004E72B4" w:rsidP="00AE6E09">
      <w:pPr>
        <w:spacing w:after="0"/>
        <w:ind w:firstLine="709"/>
        <w:jc w:val="both"/>
        <w:rPr>
          <w:rFonts w:ascii="Times New Roman" w:hAnsi="Times New Roman" w:cs="Times New Roman"/>
          <w:b/>
          <w:sz w:val="28"/>
          <w:szCs w:val="28"/>
        </w:rPr>
      </w:pPr>
    </w:p>
    <w:p w:rsidR="004E72B4" w:rsidRPr="00012F71" w:rsidRDefault="004E72B4" w:rsidP="00AE6E09">
      <w:pPr>
        <w:keepNext/>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4E72B4" w:rsidRPr="00012F71" w:rsidRDefault="004E72B4" w:rsidP="00AE6E09">
      <w:pPr>
        <w:pStyle w:val="a3"/>
        <w:numPr>
          <w:ilvl w:val="0"/>
          <w:numId w:val="3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Создание комплексной системы продвижения туристских территорий </w:t>
      </w:r>
      <w:r w:rsidR="007E601C"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4E72B4" w:rsidRPr="00012F71" w:rsidRDefault="004E72B4"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организация участия в международных выставках, инфо- и пресс-турах;</w:t>
      </w:r>
    </w:p>
    <w:p w:rsidR="004E72B4" w:rsidRPr="00012F71" w:rsidRDefault="004E72B4"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маркетинговое и рекламное продвижение турпродукта, в том числе посредством современных средств коммуникации</w:t>
      </w:r>
      <w:r w:rsidR="008F4F9A" w:rsidRPr="00012F71">
        <w:rPr>
          <w:rFonts w:ascii="Times New Roman" w:hAnsi="Times New Roman" w:cs="Times New Roman"/>
          <w:sz w:val="28"/>
          <w:szCs w:val="28"/>
        </w:rPr>
        <w:t>.</w:t>
      </w:r>
    </w:p>
    <w:p w:rsidR="004E72B4" w:rsidRPr="00012F71" w:rsidRDefault="004E72B4" w:rsidP="00AE6E09">
      <w:pPr>
        <w:pStyle w:val="a3"/>
        <w:numPr>
          <w:ilvl w:val="0"/>
          <w:numId w:val="32"/>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 кадрового ресурса и повышение профессионального потенциала отрасли:</w:t>
      </w:r>
    </w:p>
    <w:p w:rsidR="004E72B4" w:rsidRPr="00012F71" w:rsidRDefault="00BB75AF"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применение</w:t>
      </w:r>
      <w:r w:rsidR="004E72B4" w:rsidRPr="00012F71">
        <w:rPr>
          <w:rFonts w:ascii="Times New Roman" w:hAnsi="Times New Roman" w:cs="Times New Roman"/>
          <w:sz w:val="28"/>
          <w:szCs w:val="28"/>
        </w:rPr>
        <w:t xml:space="preserve"> новых учебных программ, учитывающих тенденции потребительского спроса и международный успешный опыт (проект «Школа донского гостеприимства»);</w:t>
      </w:r>
    </w:p>
    <w:p w:rsidR="004E72B4" w:rsidRPr="00012F71" w:rsidRDefault="00BB75AF"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участие в</w:t>
      </w:r>
      <w:r w:rsidR="004E72B4" w:rsidRPr="00012F71">
        <w:rPr>
          <w:rFonts w:ascii="Times New Roman" w:hAnsi="Times New Roman" w:cs="Times New Roman"/>
          <w:sz w:val="28"/>
          <w:szCs w:val="28"/>
        </w:rPr>
        <w:t xml:space="preserve"> професси</w:t>
      </w:r>
      <w:r w:rsidRPr="00012F71">
        <w:rPr>
          <w:rFonts w:ascii="Times New Roman" w:hAnsi="Times New Roman" w:cs="Times New Roman"/>
          <w:sz w:val="28"/>
          <w:szCs w:val="28"/>
        </w:rPr>
        <w:t>ональных и рейтинговых конкурсах</w:t>
      </w:r>
      <w:r w:rsidR="004E72B4" w:rsidRPr="00012F71">
        <w:rPr>
          <w:rFonts w:ascii="Times New Roman" w:hAnsi="Times New Roman" w:cs="Times New Roman"/>
          <w:sz w:val="28"/>
          <w:szCs w:val="28"/>
        </w:rPr>
        <w:t xml:space="preserve"> в сфере туризма.</w:t>
      </w:r>
    </w:p>
    <w:p w:rsidR="004E72B4" w:rsidRPr="00012F71" w:rsidRDefault="004E72B4" w:rsidP="00AE6E09">
      <w:pPr>
        <w:tabs>
          <w:tab w:val="left" w:pos="1276"/>
        </w:tabs>
        <w:spacing w:after="0"/>
        <w:ind w:firstLine="709"/>
        <w:jc w:val="both"/>
        <w:rPr>
          <w:rFonts w:ascii="Times New Roman" w:hAnsi="Times New Roman" w:cs="Times New Roman"/>
          <w:sz w:val="28"/>
          <w:szCs w:val="28"/>
        </w:rPr>
      </w:pPr>
    </w:p>
    <w:p w:rsidR="004E72B4" w:rsidRPr="00012F71" w:rsidRDefault="004E72B4" w:rsidP="00E30BE2">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4E72B4" w:rsidRPr="00012F71" w:rsidRDefault="002F2F92" w:rsidP="00E30BE2">
      <w:pPr>
        <w:tabs>
          <w:tab w:val="left" w:pos="1276"/>
        </w:tabs>
        <w:spacing w:after="0"/>
        <w:ind w:firstLine="709"/>
        <w:contextualSpacing/>
        <w:jc w:val="both"/>
        <w:rPr>
          <w:rFonts w:ascii="Times New Roman" w:hAnsi="Times New Roman" w:cs="Times New Roman"/>
          <w:b/>
          <w:sz w:val="28"/>
          <w:szCs w:val="28"/>
        </w:rPr>
      </w:pPr>
      <w:r w:rsidRPr="00012F71">
        <w:rPr>
          <w:rFonts w:ascii="Times New Roman" w:hAnsi="Times New Roman" w:cs="Times New Roman"/>
          <w:b/>
          <w:sz w:val="28"/>
          <w:szCs w:val="28"/>
        </w:rPr>
        <w:t xml:space="preserve">Создание благоприятной среды </w:t>
      </w:r>
      <w:r w:rsidR="008A0015" w:rsidRPr="00012F71">
        <w:rPr>
          <w:rFonts w:ascii="Times New Roman" w:hAnsi="Times New Roman" w:cs="Times New Roman"/>
          <w:b/>
          <w:sz w:val="28"/>
          <w:szCs w:val="28"/>
        </w:rPr>
        <w:t>для развития туризма</w:t>
      </w:r>
    </w:p>
    <w:p w:rsidR="004E72B4" w:rsidRPr="00012F71" w:rsidRDefault="004E72B4" w:rsidP="00E30BE2">
      <w:pPr>
        <w:keepNext/>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4E72B4" w:rsidRPr="00012F71" w:rsidRDefault="004E72B4" w:rsidP="00E30BE2">
      <w:pPr>
        <w:tabs>
          <w:tab w:val="left" w:pos="1276"/>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Р</w:t>
      </w:r>
      <w:r w:rsidRPr="00012F71">
        <w:rPr>
          <w:rFonts w:ascii="Times New Roman" w:eastAsia="Calibri" w:hAnsi="Times New Roman" w:cs="Times New Roman"/>
          <w:sz w:val="28"/>
          <w:szCs w:val="28"/>
        </w:rPr>
        <w:t xml:space="preserve">азвитие </w:t>
      </w:r>
      <w:r w:rsidR="004F3DE1" w:rsidRPr="00012F71">
        <w:rPr>
          <w:rFonts w:ascii="Times New Roman" w:eastAsia="Calibri" w:hAnsi="Times New Roman" w:cs="Times New Roman"/>
          <w:sz w:val="28"/>
          <w:szCs w:val="28"/>
        </w:rPr>
        <w:t>событийного</w:t>
      </w:r>
      <w:r w:rsidRPr="00012F71">
        <w:rPr>
          <w:rFonts w:ascii="Times New Roman" w:eastAsia="Calibri" w:hAnsi="Times New Roman" w:cs="Times New Roman"/>
          <w:sz w:val="28"/>
          <w:szCs w:val="28"/>
        </w:rPr>
        <w:t xml:space="preserve"> туризма</w:t>
      </w:r>
      <w:r w:rsidR="00CD21F7" w:rsidRPr="00012F71">
        <w:rPr>
          <w:rFonts w:ascii="Times New Roman" w:eastAsia="Calibri" w:hAnsi="Times New Roman" w:cs="Times New Roman"/>
          <w:sz w:val="28"/>
          <w:szCs w:val="28"/>
        </w:rPr>
        <w:t>.</w:t>
      </w:r>
    </w:p>
    <w:p w:rsidR="004E72B4" w:rsidRPr="00012F71" w:rsidRDefault="004E72B4" w:rsidP="00E30BE2">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8A0015" w:rsidRPr="00012F71" w:rsidRDefault="008A0015" w:rsidP="00E30BE2">
      <w:pPr>
        <w:numPr>
          <w:ilvl w:val="0"/>
          <w:numId w:val="13"/>
        </w:numPr>
        <w:tabs>
          <w:tab w:val="left" w:pos="426"/>
          <w:tab w:val="left" w:pos="1276"/>
        </w:tabs>
        <w:spacing w:after="0"/>
        <w:ind w:left="0" w:firstLine="0"/>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создание транспортных маршрутов  как базовых элементов для туристского продукта, которые должны иметь оборудованные площади для проведения </w:t>
      </w:r>
      <w:r w:rsidR="007B3774" w:rsidRPr="00012F71">
        <w:rPr>
          <w:rFonts w:ascii="Times New Roman" w:eastAsia="Calibri" w:hAnsi="Times New Roman" w:cs="Times New Roman"/>
          <w:sz w:val="28"/>
          <w:szCs w:val="28"/>
        </w:rPr>
        <w:t>мероприятий</w:t>
      </w:r>
      <w:r w:rsidRPr="00012F71">
        <w:rPr>
          <w:rFonts w:ascii="Times New Roman" w:eastAsia="Calibri" w:hAnsi="Times New Roman" w:cs="Times New Roman"/>
          <w:sz w:val="28"/>
          <w:szCs w:val="28"/>
        </w:rPr>
        <w:t>;</w:t>
      </w:r>
    </w:p>
    <w:p w:rsidR="00D217F4" w:rsidRPr="00012F71" w:rsidRDefault="008A0015" w:rsidP="00E30BE2">
      <w:pPr>
        <w:numPr>
          <w:ilvl w:val="0"/>
          <w:numId w:val="118"/>
        </w:numPr>
        <w:tabs>
          <w:tab w:val="clear" w:pos="786"/>
          <w:tab w:val="num" w:pos="0"/>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w:t>
      </w:r>
      <w:r w:rsidR="00D217F4" w:rsidRPr="00012F71">
        <w:rPr>
          <w:rFonts w:ascii="Times New Roman" w:eastAsia="Times New Roman" w:hAnsi="Times New Roman" w:cs="Times New Roman"/>
          <w:sz w:val="28"/>
          <w:szCs w:val="28"/>
          <w:lang w:eastAsia="ru-RU"/>
        </w:rPr>
        <w:t>азработка туристических информационных материалов и определения направлений развития туризма в Тацинском районе - обеспечить сбор информации о ландшафтных, социокультурных и иных особенностях и возможностях региона, вариантах проведения досуга которые могут быть использованы для повышения его привлекательности для туристов;</w:t>
      </w:r>
    </w:p>
    <w:p w:rsidR="00D217F4" w:rsidRPr="00012F71" w:rsidRDefault="00D61C0C" w:rsidP="00E30BE2">
      <w:pPr>
        <w:numPr>
          <w:ilvl w:val="0"/>
          <w:numId w:val="118"/>
        </w:numPr>
        <w:tabs>
          <w:tab w:val="clear" w:pos="786"/>
          <w:tab w:val="num" w:pos="0"/>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w:t>
      </w:r>
      <w:r w:rsidR="002740E8" w:rsidRPr="00012F71">
        <w:rPr>
          <w:rFonts w:ascii="Times New Roman" w:eastAsia="Times New Roman" w:hAnsi="Times New Roman" w:cs="Times New Roman"/>
          <w:sz w:val="28"/>
          <w:szCs w:val="28"/>
          <w:lang w:eastAsia="ru-RU"/>
        </w:rPr>
        <w:t>азработка и обеспечение</w:t>
      </w:r>
      <w:r w:rsidR="00D217F4" w:rsidRPr="00012F71">
        <w:rPr>
          <w:rFonts w:ascii="Times New Roman" w:eastAsia="Times New Roman" w:hAnsi="Times New Roman" w:cs="Times New Roman"/>
          <w:sz w:val="28"/>
          <w:szCs w:val="28"/>
          <w:lang w:eastAsia="ru-RU"/>
        </w:rPr>
        <w:t>, совместно с частными инвесторами конк</w:t>
      </w:r>
      <w:r w:rsidR="002740E8" w:rsidRPr="00012F71">
        <w:rPr>
          <w:rFonts w:ascii="Times New Roman" w:eastAsia="Times New Roman" w:hAnsi="Times New Roman" w:cs="Times New Roman"/>
          <w:sz w:val="28"/>
          <w:szCs w:val="28"/>
          <w:lang w:eastAsia="ru-RU"/>
        </w:rPr>
        <w:t>ретных мероприятий, направленных</w:t>
      </w:r>
      <w:r w:rsidR="00D217F4" w:rsidRPr="00012F71">
        <w:rPr>
          <w:rFonts w:ascii="Times New Roman" w:eastAsia="Times New Roman" w:hAnsi="Times New Roman" w:cs="Times New Roman"/>
          <w:sz w:val="28"/>
          <w:szCs w:val="28"/>
          <w:lang w:eastAsia="ru-RU"/>
        </w:rPr>
        <w:t xml:space="preserve"> на развитие туристического и рекреационного потенциала района, такие как создание и благоустройство туристических троп для пешеходных и туристических прогулок, организацию и проведение районных туристических событий (праздник урожа</w:t>
      </w:r>
      <w:r w:rsidRPr="00012F71">
        <w:rPr>
          <w:rFonts w:ascii="Times New Roman" w:eastAsia="Times New Roman" w:hAnsi="Times New Roman" w:cs="Times New Roman"/>
          <w:sz w:val="28"/>
          <w:szCs w:val="28"/>
          <w:lang w:eastAsia="ru-RU"/>
        </w:rPr>
        <w:t>я, национальные праздники) и др;</w:t>
      </w:r>
    </w:p>
    <w:p w:rsidR="00D217F4" w:rsidRPr="00012F71" w:rsidRDefault="00D61C0C" w:rsidP="00E30BE2">
      <w:pPr>
        <w:numPr>
          <w:ilvl w:val="0"/>
          <w:numId w:val="118"/>
        </w:numPr>
        <w:tabs>
          <w:tab w:val="clear" w:pos="786"/>
          <w:tab w:val="num" w:pos="0"/>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д</w:t>
      </w:r>
      <w:r w:rsidR="00D217F4" w:rsidRPr="00012F71">
        <w:rPr>
          <w:rFonts w:ascii="Times New Roman" w:eastAsia="Times New Roman" w:hAnsi="Times New Roman" w:cs="Times New Roman"/>
          <w:sz w:val="28"/>
          <w:szCs w:val="28"/>
          <w:lang w:eastAsia="ru-RU"/>
        </w:rPr>
        <w:t>оведение информации о государственных мерах поддержки развития сельского туризма до фермеров, частных предпринимателей, иных заинтересованн</w:t>
      </w:r>
      <w:r w:rsidR="00346B13" w:rsidRPr="00012F71">
        <w:rPr>
          <w:rFonts w:ascii="Times New Roman" w:eastAsia="Times New Roman" w:hAnsi="Times New Roman" w:cs="Times New Roman"/>
          <w:sz w:val="28"/>
          <w:szCs w:val="28"/>
          <w:lang w:eastAsia="ru-RU"/>
        </w:rPr>
        <w:t>ых лиц и организаций</w:t>
      </w:r>
      <w:r w:rsidR="00D217F4" w:rsidRPr="00012F71">
        <w:rPr>
          <w:rFonts w:ascii="Times New Roman" w:eastAsia="Times New Roman" w:hAnsi="Times New Roman" w:cs="Times New Roman"/>
          <w:sz w:val="28"/>
          <w:szCs w:val="28"/>
          <w:lang w:eastAsia="ru-RU"/>
        </w:rPr>
        <w:t>;</w:t>
      </w:r>
    </w:p>
    <w:p w:rsidR="00D217F4" w:rsidRPr="00012F71" w:rsidRDefault="00D61C0C" w:rsidP="00E30BE2">
      <w:pPr>
        <w:numPr>
          <w:ilvl w:val="0"/>
          <w:numId w:val="118"/>
        </w:numPr>
        <w:tabs>
          <w:tab w:val="clear" w:pos="786"/>
          <w:tab w:val="num" w:pos="0"/>
        </w:tabs>
        <w:spacing w:before="100" w:beforeAutospacing="1" w:after="100" w:afterAutospacing="1"/>
        <w:ind w:left="0" w:firstLine="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w:t>
      </w:r>
      <w:r w:rsidR="002740E8" w:rsidRPr="00012F71">
        <w:rPr>
          <w:rFonts w:ascii="Times New Roman" w:eastAsia="Times New Roman" w:hAnsi="Times New Roman" w:cs="Times New Roman"/>
          <w:sz w:val="28"/>
          <w:szCs w:val="28"/>
          <w:lang w:eastAsia="ru-RU"/>
        </w:rPr>
        <w:t>оздание</w:t>
      </w:r>
      <w:r w:rsidR="00D217F4" w:rsidRPr="00012F71">
        <w:rPr>
          <w:rFonts w:ascii="Times New Roman" w:eastAsia="Times New Roman" w:hAnsi="Times New Roman" w:cs="Times New Roman"/>
          <w:sz w:val="28"/>
          <w:szCs w:val="28"/>
          <w:lang w:eastAsia="ru-RU"/>
        </w:rPr>
        <w:t xml:space="preserve"> и поддерж</w:t>
      </w:r>
      <w:r w:rsidR="002740E8" w:rsidRPr="00012F71">
        <w:rPr>
          <w:rFonts w:ascii="Times New Roman" w:eastAsia="Times New Roman" w:hAnsi="Times New Roman" w:cs="Times New Roman"/>
          <w:sz w:val="28"/>
          <w:szCs w:val="28"/>
          <w:lang w:eastAsia="ru-RU"/>
        </w:rPr>
        <w:t>ка системы</w:t>
      </w:r>
      <w:r w:rsidR="00D217F4" w:rsidRPr="00012F71">
        <w:rPr>
          <w:rFonts w:ascii="Times New Roman" w:eastAsia="Times New Roman" w:hAnsi="Times New Roman" w:cs="Times New Roman"/>
          <w:sz w:val="28"/>
          <w:szCs w:val="28"/>
          <w:lang w:eastAsia="ru-RU"/>
        </w:rPr>
        <w:t xml:space="preserve"> распространения информации о возможностях района в области сельского туризма: информационные пункты, указатели, карты, наглядная реклама и др.</w:t>
      </w:r>
    </w:p>
    <w:p w:rsidR="00D61C0C" w:rsidRPr="00012F71" w:rsidRDefault="00D61C0C" w:rsidP="00E30BE2">
      <w:pPr>
        <w:spacing w:before="100" w:beforeAutospacing="1" w:after="100" w:afterAutospacing="1"/>
        <w:jc w:val="both"/>
        <w:rPr>
          <w:rFonts w:ascii="Times New Roman" w:eastAsia="Times New Roman" w:hAnsi="Times New Roman" w:cs="Times New Roman"/>
          <w:sz w:val="28"/>
          <w:szCs w:val="28"/>
          <w:lang w:eastAsia="ru-RU"/>
        </w:rPr>
      </w:pPr>
    </w:p>
    <w:p w:rsidR="00D217F4" w:rsidRPr="00012F71" w:rsidRDefault="00D217F4"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7B3774" w:rsidRPr="00012F71" w:rsidRDefault="007B3774" w:rsidP="00AE6E09">
      <w:pPr>
        <w:tabs>
          <w:tab w:val="left" w:pos="1276"/>
        </w:tabs>
        <w:spacing w:after="0"/>
        <w:ind w:firstLine="709"/>
        <w:jc w:val="both"/>
        <w:rPr>
          <w:rFonts w:ascii="Times New Roman" w:hAnsi="Times New Roman" w:cs="Times New Roman"/>
          <w:b/>
          <w:sz w:val="28"/>
          <w:szCs w:val="28"/>
        </w:rPr>
      </w:pPr>
    </w:p>
    <w:p w:rsidR="007B3774" w:rsidRPr="00012F71" w:rsidRDefault="007B3774" w:rsidP="00AE6E09">
      <w:pPr>
        <w:tabs>
          <w:tab w:val="left" w:pos="1276"/>
        </w:tabs>
        <w:spacing w:after="0"/>
        <w:ind w:firstLine="709"/>
        <w:jc w:val="both"/>
        <w:rPr>
          <w:rFonts w:ascii="Times New Roman" w:hAnsi="Times New Roman" w:cs="Times New Roman"/>
          <w:b/>
          <w:sz w:val="28"/>
          <w:szCs w:val="28"/>
        </w:rPr>
      </w:pPr>
    </w:p>
    <w:p w:rsidR="007B3774" w:rsidRPr="00012F71" w:rsidRDefault="007B3774"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E62513" w:rsidRPr="00012F71" w:rsidRDefault="00E62513" w:rsidP="00AE6E09">
      <w:pPr>
        <w:tabs>
          <w:tab w:val="left" w:pos="1276"/>
        </w:tabs>
        <w:spacing w:after="0"/>
        <w:ind w:firstLine="709"/>
        <w:jc w:val="both"/>
        <w:rPr>
          <w:rFonts w:ascii="Times New Roman" w:hAnsi="Times New Roman" w:cs="Times New Roman"/>
          <w:b/>
          <w:sz w:val="28"/>
          <w:szCs w:val="28"/>
        </w:rPr>
      </w:pPr>
    </w:p>
    <w:p w:rsidR="00AC5129" w:rsidRPr="00012F71" w:rsidRDefault="00AC5129" w:rsidP="00AE6E09">
      <w:pPr>
        <w:tabs>
          <w:tab w:val="left" w:pos="1134"/>
        </w:tabs>
        <w:spacing w:after="0"/>
        <w:ind w:firstLine="709"/>
        <w:jc w:val="both"/>
        <w:outlineLvl w:val="1"/>
        <w:rPr>
          <w:rFonts w:ascii="Times New Roman" w:hAnsi="Times New Roman" w:cs="Times New Roman"/>
          <w:b/>
          <w:sz w:val="28"/>
          <w:szCs w:val="28"/>
        </w:rPr>
      </w:pPr>
      <w:bookmarkStart w:id="28" w:name="_Toc517969978"/>
      <w:r w:rsidRPr="00012F71">
        <w:rPr>
          <w:rFonts w:ascii="Times New Roman" w:hAnsi="Times New Roman" w:cs="Times New Roman"/>
          <w:b/>
          <w:sz w:val="28"/>
          <w:szCs w:val="28"/>
        </w:rPr>
        <w:t>3.2.</w:t>
      </w:r>
      <w:r w:rsidRPr="00012F71">
        <w:rPr>
          <w:rFonts w:ascii="Times New Roman" w:hAnsi="Times New Roman" w:cs="Times New Roman"/>
          <w:b/>
          <w:sz w:val="28"/>
          <w:szCs w:val="28"/>
        </w:rPr>
        <w:tab/>
      </w:r>
      <w:r w:rsidR="00E62513" w:rsidRPr="00012F71">
        <w:rPr>
          <w:rFonts w:ascii="Times New Roman" w:hAnsi="Times New Roman" w:cs="Times New Roman"/>
          <w:b/>
          <w:sz w:val="28"/>
          <w:szCs w:val="28"/>
        </w:rPr>
        <w:t xml:space="preserve"> </w:t>
      </w:r>
      <w:r w:rsidRPr="00012F71">
        <w:rPr>
          <w:rFonts w:ascii="Times New Roman" w:hAnsi="Times New Roman" w:cs="Times New Roman"/>
          <w:b/>
          <w:sz w:val="28"/>
          <w:szCs w:val="28"/>
        </w:rPr>
        <w:t>Социальная политика</w:t>
      </w:r>
      <w:bookmarkEnd w:id="28"/>
    </w:p>
    <w:p w:rsidR="00B56D94" w:rsidRPr="00012F71" w:rsidRDefault="00B56D94" w:rsidP="00AE6E09">
      <w:pPr>
        <w:keepNext/>
        <w:keepLines/>
        <w:spacing w:before="120" w:after="120"/>
        <w:ind w:left="720" w:firstLine="709"/>
        <w:outlineLvl w:val="2"/>
        <w:rPr>
          <w:rFonts w:ascii="Times New Roman" w:eastAsia="Times New Roman" w:hAnsi="Times New Roman" w:cs="Times New Roman"/>
          <w:b/>
          <w:bCs/>
          <w:sz w:val="28"/>
          <w:szCs w:val="28"/>
          <w:lang w:eastAsia="ru-RU"/>
        </w:rPr>
      </w:pPr>
      <w:bookmarkStart w:id="29" w:name="_Toc520220919"/>
      <w:bookmarkStart w:id="30" w:name="_Toc517969980"/>
      <w:bookmarkStart w:id="31" w:name="_Toc512016822"/>
      <w:r w:rsidRPr="00012F71">
        <w:rPr>
          <w:rFonts w:ascii="Times New Roman" w:eastAsia="Times New Roman" w:hAnsi="Times New Roman" w:cs="Times New Roman"/>
          <w:b/>
          <w:bCs/>
          <w:sz w:val="28"/>
          <w:szCs w:val="28"/>
          <w:lang w:eastAsia="ru-RU"/>
        </w:rPr>
        <w:t xml:space="preserve">3.2.1. </w:t>
      </w:r>
      <w:bookmarkStart w:id="32" w:name="_Toc512016821"/>
      <w:r w:rsidRPr="00012F71">
        <w:rPr>
          <w:rFonts w:ascii="Times New Roman" w:eastAsia="Times New Roman" w:hAnsi="Times New Roman" w:cs="Times New Roman"/>
          <w:b/>
          <w:bCs/>
          <w:sz w:val="28"/>
          <w:szCs w:val="28"/>
          <w:lang w:eastAsia="ru-RU"/>
        </w:rPr>
        <w:t>Здравоохранение</w:t>
      </w:r>
      <w:bookmarkEnd w:id="29"/>
      <w:bookmarkEnd w:id="32"/>
    </w:p>
    <w:p w:rsidR="00B56D94" w:rsidRPr="00012F71" w:rsidRDefault="00B56D94" w:rsidP="00AE6E09">
      <w:pPr>
        <w:keepNext/>
        <w:spacing w:after="0"/>
        <w:ind w:firstLine="709"/>
        <w:jc w:val="center"/>
        <w:rPr>
          <w:rFonts w:ascii="Times New Roman" w:eastAsia="Times New Roman" w:hAnsi="Times New Roman" w:cs="Times New Roman"/>
          <w:b/>
          <w:sz w:val="28"/>
          <w:szCs w:val="24"/>
          <w:lang w:eastAsia="ru-RU"/>
        </w:rPr>
      </w:pPr>
      <w:r w:rsidRPr="00012F71">
        <w:rPr>
          <w:rFonts w:ascii="Times New Roman" w:eastAsia="Times New Roman" w:hAnsi="Times New Roman" w:cs="Times New Roman"/>
          <w:b/>
          <w:sz w:val="28"/>
          <w:szCs w:val="24"/>
          <w:lang w:eastAsia="ru-RU"/>
        </w:rPr>
        <w:t>Состояние и тренды развития</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Здоровье населения является базовым условием социально-</w:t>
      </w:r>
      <w:r w:rsidR="007B3774" w:rsidRPr="00012F71">
        <w:rPr>
          <w:rFonts w:ascii="Times New Roman" w:eastAsia="Times New Roman" w:hAnsi="Times New Roman" w:cs="Times New Roman"/>
          <w:sz w:val="28"/>
          <w:szCs w:val="28"/>
          <w:lang w:eastAsia="ru-RU"/>
        </w:rPr>
        <w:t>экономического развития региона и муниципалитетов.</w:t>
      </w:r>
      <w:r w:rsidRPr="00012F71">
        <w:rPr>
          <w:rFonts w:ascii="Times New Roman" w:eastAsia="Times New Roman" w:hAnsi="Times New Roman" w:cs="Times New Roman"/>
          <w:sz w:val="28"/>
          <w:szCs w:val="28"/>
          <w:lang w:eastAsia="ru-RU"/>
        </w:rPr>
        <w:t xml:space="preserve"> С учетом преобладания в возрастном составе жителей Тацинского района  лиц старших возрастных групп, распространенности социально значимых заболеваний и необходимости создания условий для стабильного естественного прироста населения здоровье становится зоной особого внимания. Основные параметры развития сферы здравоохранения Ростовской области на протяжении последних лет представлены в таблице 18.</w:t>
      </w:r>
    </w:p>
    <w:p w:rsidR="00B56D94" w:rsidRPr="00012F71" w:rsidRDefault="00B56D94" w:rsidP="00AE6E09">
      <w:pPr>
        <w:keepNext/>
        <w:spacing w:after="120"/>
        <w:ind w:firstLine="709"/>
        <w:jc w:val="both"/>
        <w:rPr>
          <w:rFonts w:ascii="Times New Roman" w:eastAsia="Times New Roman" w:hAnsi="Times New Roman" w:cs="Times New Roman"/>
          <w:b/>
          <w:sz w:val="28"/>
          <w:szCs w:val="24"/>
          <w:lang w:eastAsia="ru-RU"/>
        </w:rPr>
      </w:pPr>
      <w:r w:rsidRPr="00012F71">
        <w:rPr>
          <w:rFonts w:ascii="Times New Roman" w:eastAsia="Times New Roman" w:hAnsi="Times New Roman" w:cs="Times New Roman"/>
          <w:b/>
          <w:sz w:val="28"/>
          <w:szCs w:val="24"/>
          <w:lang w:eastAsia="ru-RU"/>
        </w:rPr>
        <w:t>Таблица 18 –Динамика ключевых показателей развития сферы здравоохранения в Ростовской области в 2011-2017 годах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927"/>
        <w:gridCol w:w="927"/>
        <w:gridCol w:w="926"/>
        <w:gridCol w:w="926"/>
        <w:gridCol w:w="926"/>
        <w:gridCol w:w="926"/>
        <w:gridCol w:w="1104"/>
      </w:tblGrid>
      <w:tr w:rsidR="00B56D94" w:rsidRPr="00012F71" w:rsidTr="00654D9A">
        <w:trPr>
          <w:trHeight w:val="257"/>
          <w:tblHeader/>
          <w:jc w:val="center"/>
        </w:trPr>
        <w:tc>
          <w:tcPr>
            <w:tcW w:w="1519" w:type="pct"/>
            <w:shd w:val="clear" w:color="auto" w:fill="FFFFFF" w:themeFill="background1"/>
            <w:hideMark/>
          </w:tcPr>
          <w:p w:rsidR="00B56D94" w:rsidRPr="00012F71" w:rsidRDefault="00B56D94" w:rsidP="00AE6E09">
            <w:pPr>
              <w:keepNext/>
              <w:jc w:val="center"/>
              <w:rPr>
                <w:rFonts w:ascii="Times New Roman" w:eastAsia="Times New Roman" w:hAnsi="Times New Roman" w:cs="Times New Roman"/>
                <w:sz w:val="24"/>
                <w:szCs w:val="24"/>
                <w:lang w:eastAsia="ru-RU"/>
              </w:rPr>
            </w:pP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2011</w:t>
            </w: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2012</w:t>
            </w: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2013</w:t>
            </w: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2014</w:t>
            </w: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2015</w:t>
            </w:r>
          </w:p>
        </w:tc>
        <w:tc>
          <w:tcPr>
            <w:tcW w:w="484"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2016</w:t>
            </w:r>
          </w:p>
        </w:tc>
        <w:tc>
          <w:tcPr>
            <w:tcW w:w="576" w:type="pct"/>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2017</w:t>
            </w:r>
          </w:p>
        </w:tc>
      </w:tr>
      <w:tr w:rsidR="00B56D94" w:rsidRPr="00012F71" w:rsidTr="00E62513">
        <w:trPr>
          <w:trHeight w:val="382"/>
          <w:jc w:val="center"/>
        </w:trPr>
        <w:tc>
          <w:tcPr>
            <w:tcW w:w="5000" w:type="pct"/>
            <w:gridSpan w:val="8"/>
            <w:shd w:val="clear" w:color="auto" w:fill="FFFFFF" w:themeFill="background1"/>
            <w:hideMark/>
          </w:tcPr>
          <w:p w:rsidR="00B56D94" w:rsidRPr="00012F71" w:rsidRDefault="00B56D94" w:rsidP="00E62513">
            <w:pPr>
              <w:tabs>
                <w:tab w:val="left" w:pos="993"/>
              </w:tabs>
              <w:jc w:val="center"/>
              <w:rPr>
                <w:rFonts w:ascii="Times New Roman" w:eastAsia="Times New Roman" w:hAnsi="Times New Roman" w:cs="Times New Roman"/>
                <w:i/>
                <w:sz w:val="24"/>
                <w:szCs w:val="24"/>
                <w:lang w:eastAsia="ru-RU"/>
              </w:rPr>
            </w:pPr>
            <w:r w:rsidRPr="00012F71">
              <w:rPr>
                <w:rFonts w:ascii="Times New Roman" w:eastAsia="Times New Roman" w:hAnsi="Times New Roman" w:cs="Times New Roman"/>
                <w:i/>
                <w:sz w:val="24"/>
                <w:szCs w:val="24"/>
                <w:lang w:eastAsia="ru-RU"/>
              </w:rPr>
              <w:t>Смертность от всех причин</w:t>
            </w:r>
            <w:r w:rsidR="00E62513" w:rsidRPr="00012F71">
              <w:rPr>
                <w:rFonts w:ascii="Times New Roman" w:eastAsia="Times New Roman" w:hAnsi="Times New Roman" w:cs="Times New Roman"/>
                <w:i/>
                <w:sz w:val="24"/>
                <w:szCs w:val="24"/>
                <w:lang w:eastAsia="ru-RU"/>
              </w:rPr>
              <w:t xml:space="preserve"> </w:t>
            </w:r>
            <w:r w:rsidRPr="00012F71">
              <w:rPr>
                <w:rFonts w:ascii="Times New Roman" w:eastAsia="Times New Roman" w:hAnsi="Times New Roman" w:cs="Times New Roman"/>
                <w:i/>
                <w:sz w:val="24"/>
                <w:szCs w:val="24"/>
                <w:lang w:eastAsia="ru-RU"/>
              </w:rPr>
              <w:t>(число умерших на 1 000 человек населения)</w:t>
            </w:r>
          </w:p>
        </w:tc>
      </w:tr>
      <w:tr w:rsidR="00B56D94" w:rsidRPr="00012F71" w:rsidTr="00654D9A">
        <w:trPr>
          <w:trHeight w:val="257"/>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Тацинский район</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16,6</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16,0</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15,7</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14,1</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14,97</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15,14</w:t>
            </w:r>
          </w:p>
        </w:tc>
        <w:tc>
          <w:tcPr>
            <w:tcW w:w="576"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15,99</w:t>
            </w:r>
          </w:p>
        </w:tc>
      </w:tr>
      <w:tr w:rsidR="00B56D94" w:rsidRPr="00012F71" w:rsidTr="00654D9A">
        <w:trPr>
          <w:trHeight w:val="257"/>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Ростовская область</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14,3</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14,0</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13,8</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14,1</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13,9</w:t>
            </w:r>
          </w:p>
        </w:tc>
        <w:tc>
          <w:tcPr>
            <w:tcW w:w="484" w:type="pct"/>
            <w:shd w:val="clear" w:color="auto" w:fill="FFFFFF" w:themeFill="background1"/>
            <w:vAlign w:val="center"/>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13,9</w:t>
            </w:r>
          </w:p>
        </w:tc>
        <w:tc>
          <w:tcPr>
            <w:tcW w:w="576"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13,4</w:t>
            </w:r>
          </w:p>
        </w:tc>
      </w:tr>
      <w:tr w:rsidR="00B56D94" w:rsidRPr="00012F71" w:rsidTr="00654D9A">
        <w:trPr>
          <w:trHeight w:val="268"/>
          <w:jc w:val="center"/>
        </w:trPr>
        <w:tc>
          <w:tcPr>
            <w:tcW w:w="5000" w:type="pct"/>
            <w:gridSpan w:val="8"/>
            <w:shd w:val="clear" w:color="auto" w:fill="FFFFFF" w:themeFill="background1"/>
            <w:hideMark/>
          </w:tcPr>
          <w:p w:rsidR="00B56D94" w:rsidRPr="00012F71" w:rsidRDefault="00B56D94" w:rsidP="00AE6E09">
            <w:pPr>
              <w:tabs>
                <w:tab w:val="left" w:pos="993"/>
              </w:tabs>
              <w:jc w:val="center"/>
              <w:rPr>
                <w:rFonts w:ascii="Times New Roman" w:eastAsia="Times New Roman" w:hAnsi="Times New Roman" w:cs="Times New Roman"/>
                <w:i/>
                <w:sz w:val="24"/>
                <w:szCs w:val="24"/>
                <w:lang w:eastAsia="ru-RU"/>
              </w:rPr>
            </w:pPr>
            <w:r w:rsidRPr="00012F71">
              <w:rPr>
                <w:rFonts w:ascii="Times New Roman" w:eastAsia="Times New Roman" w:hAnsi="Times New Roman" w:cs="Times New Roman"/>
                <w:i/>
                <w:sz w:val="24"/>
                <w:szCs w:val="24"/>
                <w:lang w:eastAsia="ru-RU"/>
              </w:rPr>
              <w:t>Смертность в трудоспособном возрасте</w:t>
            </w:r>
            <w:r w:rsidRPr="00012F71">
              <w:rPr>
                <w:rFonts w:ascii="Times New Roman" w:eastAsia="Times New Roman" w:hAnsi="Times New Roman" w:cs="Times New Roman"/>
                <w:i/>
                <w:sz w:val="24"/>
                <w:szCs w:val="24"/>
                <w:lang w:eastAsia="ru-RU"/>
              </w:rPr>
              <w:br/>
              <w:t>(число умерших на 100 тыс. человек соответствующего возраста)</w:t>
            </w:r>
          </w:p>
        </w:tc>
      </w:tr>
      <w:tr w:rsidR="00B56D94" w:rsidRPr="00012F71" w:rsidTr="00654D9A">
        <w:trPr>
          <w:trHeight w:val="268"/>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Тацинский район</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553,9</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648,5</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478,5</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610,3</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485,46</w:t>
            </w:r>
          </w:p>
        </w:tc>
        <w:tc>
          <w:tcPr>
            <w:tcW w:w="576"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548,96</w:t>
            </w:r>
          </w:p>
        </w:tc>
      </w:tr>
      <w:tr w:rsidR="00B56D94" w:rsidRPr="00012F71" w:rsidTr="00654D9A">
        <w:trPr>
          <w:trHeight w:val="60"/>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Ростовская область</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560,0</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514,8</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501,6</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519,0</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496,7</w:t>
            </w:r>
          </w:p>
        </w:tc>
        <w:tc>
          <w:tcPr>
            <w:tcW w:w="484" w:type="pct"/>
            <w:shd w:val="clear" w:color="auto" w:fill="FFFFFF" w:themeFill="background1"/>
            <w:vAlign w:val="bottom"/>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489,5</w:t>
            </w:r>
          </w:p>
        </w:tc>
        <w:tc>
          <w:tcPr>
            <w:tcW w:w="576"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433,9</w:t>
            </w:r>
          </w:p>
        </w:tc>
      </w:tr>
      <w:tr w:rsidR="00B56D94" w:rsidRPr="00012F71" w:rsidTr="00654D9A">
        <w:trPr>
          <w:trHeight w:val="268"/>
          <w:jc w:val="center"/>
        </w:trPr>
        <w:tc>
          <w:tcPr>
            <w:tcW w:w="5000" w:type="pct"/>
            <w:gridSpan w:val="8"/>
            <w:shd w:val="clear" w:color="auto" w:fill="FFFFFF" w:themeFill="background1"/>
            <w:hideMark/>
          </w:tcPr>
          <w:p w:rsidR="00B56D94" w:rsidRPr="00012F71" w:rsidRDefault="00B56D94" w:rsidP="00AE6E09">
            <w:pPr>
              <w:jc w:val="center"/>
              <w:rPr>
                <w:rFonts w:ascii="Times New Roman" w:eastAsia="Times New Roman" w:hAnsi="Times New Roman" w:cs="Times New Roman"/>
                <w:i/>
                <w:sz w:val="24"/>
                <w:szCs w:val="24"/>
                <w:lang w:eastAsia="ru-RU"/>
              </w:rPr>
            </w:pPr>
            <w:r w:rsidRPr="00012F71">
              <w:rPr>
                <w:rFonts w:ascii="Times New Roman" w:eastAsia="Times New Roman" w:hAnsi="Times New Roman" w:cs="Times New Roman"/>
                <w:i/>
                <w:sz w:val="24"/>
                <w:szCs w:val="24"/>
                <w:lang w:eastAsia="ru-RU"/>
              </w:rPr>
              <w:t>Заболеваемость на 1 000 человек населения</w:t>
            </w:r>
            <w:r w:rsidRPr="00012F71">
              <w:rPr>
                <w:rFonts w:ascii="Times New Roman" w:eastAsia="Times New Roman" w:hAnsi="Times New Roman" w:cs="Times New Roman"/>
                <w:i/>
                <w:sz w:val="24"/>
                <w:szCs w:val="24"/>
                <w:lang w:eastAsia="ru-RU"/>
              </w:rPr>
              <w:br/>
              <w:t>(зарегистрировано заболеваний у пациентов с диагнозом, установленным впервые в жизни)</w:t>
            </w:r>
          </w:p>
        </w:tc>
      </w:tr>
      <w:tr w:rsidR="00B56D94" w:rsidRPr="00012F71" w:rsidTr="00654D9A">
        <w:trPr>
          <w:trHeight w:val="268"/>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Тацинский район</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563,5</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615,5</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903,3</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885,1</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855,5</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721,17</w:t>
            </w:r>
          </w:p>
        </w:tc>
        <w:tc>
          <w:tcPr>
            <w:tcW w:w="576" w:type="pct"/>
            <w:shd w:val="clear" w:color="auto" w:fill="FFFFFF" w:themeFill="background1"/>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733,92</w:t>
            </w:r>
          </w:p>
        </w:tc>
      </w:tr>
      <w:tr w:rsidR="00B56D94" w:rsidRPr="00012F71" w:rsidTr="00654D9A">
        <w:trPr>
          <w:trHeight w:val="268"/>
          <w:jc w:val="center"/>
        </w:trPr>
        <w:tc>
          <w:tcPr>
            <w:tcW w:w="1519" w:type="pct"/>
            <w:shd w:val="clear" w:color="auto" w:fill="FFFFFF" w:themeFill="background1"/>
            <w:hideMark/>
          </w:tcPr>
          <w:p w:rsidR="00B56D94" w:rsidRPr="00012F71" w:rsidRDefault="00B56D94" w:rsidP="00AE6E09">
            <w:pPr>
              <w:tabs>
                <w:tab w:val="left" w:pos="993"/>
              </w:tabs>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Ростовская область</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816,9</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819,0</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817,0</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820,4</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801,2</w:t>
            </w:r>
          </w:p>
        </w:tc>
        <w:tc>
          <w:tcPr>
            <w:tcW w:w="484" w:type="pct"/>
            <w:shd w:val="clear" w:color="auto" w:fill="FFFFFF" w:themeFill="background1"/>
            <w:hideMark/>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811,3</w:t>
            </w:r>
          </w:p>
        </w:tc>
        <w:tc>
          <w:tcPr>
            <w:tcW w:w="576" w:type="pct"/>
            <w:shd w:val="clear" w:color="auto" w:fill="FFFFFF" w:themeFill="background1"/>
          </w:tcPr>
          <w:p w:rsidR="00B56D94" w:rsidRPr="00012F71" w:rsidRDefault="00B56D94" w:rsidP="00AE6E09">
            <w:pPr>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829,0</w:t>
            </w:r>
          </w:p>
        </w:tc>
      </w:tr>
    </w:tbl>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Показатели смертности позволяют оценить уровень развития и эффективность медицинской помощи (первичной медико-санитарной, специализированной, в том числе высокотехнологичной, скорой) в случае уже наступившего заболевания. </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 данным 2017 года, смертность от всех причин в Тацинском районе составила 15,99 на 1 000 человек населения, что выше среднеобластного показателя 20% (13,4). Несмотря на снижение показателя в сравнении с 2011 годом, смертность от всех причин в районе  остается выше, чем в среднем в Ростовской области. </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Снизился показатель уровня смертности в трудоспособном возрасте и составил 548,96 на 100 тыс.</w:t>
      </w:r>
      <w:r w:rsidR="005868E8"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населения соответствующего возраста, тем не менее выше среднеобластного показателя на 26 % (433,9).</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Показатели заболеваемости позволяют оценить уровень развития системы профилактики и предотвращения заболеваний, ориентированность системы здравоохранения на охрану здоровья жителей. Эффективность работы данного сектора в наибольшей степени обеспечивает увеличение ожидаемой продолжительности здоровой жизни населения.</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итогам 2017 года в Тацинском районе  число зарегистрированных заболеваний (у пациентов с диагнозом, установленным впервые в жизни) составило 733,92 на 1 000 человек населения, что ниже среднеобластного показателя 12% (829,0).</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
          <w:sz w:val="28"/>
          <w:szCs w:val="28"/>
          <w:lang w:eastAsia="ru-RU"/>
        </w:rPr>
        <w:t>Ключевые проблемы:</w:t>
      </w:r>
    </w:p>
    <w:p w:rsidR="00B56D94" w:rsidRPr="00012F71" w:rsidRDefault="00B56D94" w:rsidP="00AE6E09">
      <w:pPr>
        <w:numPr>
          <w:ilvl w:val="0"/>
          <w:numId w:val="43"/>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Высокий уровень смертности в трудоспособном возрасте.</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данным за 2017 год показатель смертности в трудоспособном возрасте в Тацинском районе составил 548,96 на 100 тыс. населения, что выше среднеобластного  показателя (433,9 на 100 тыс. населения). Несмотря на  тенденцию снижения смертности в трудоспособном возрасте в Тацинском районе, заболевания сердечно-сосудистой системы являются основной причиной смерти данной возрастной категории не только среди неинфекционных заболеваний, но и в общей структуре смертности.</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Заболевания сердечно-сосудистой системы – одна из причин инвалидизации населения и основная причина смертности в трудоспособном возрасте. По  данным за 2017 год, в Ростовской области смертность населения в трудоспособном возрасте от болезней системы кровообращения составила 143,7 на 100 тыс. населения, в Тацинском районе – 156,85 (для сравнения: смертность населения в трудоспособном возрасте от всех причин – 433,9 на 100 тыс. населения; на втором месте – смертность от внешних причин – 86,5 на 100 тыс. населения; на третьем месте – смертность от новообразований – 72,6 на 100 тыс. населения).</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p>
    <w:p w:rsidR="00B56D94" w:rsidRPr="00012F71" w:rsidRDefault="00B56D94" w:rsidP="00AE6E09">
      <w:pPr>
        <w:numPr>
          <w:ilvl w:val="0"/>
          <w:numId w:val="43"/>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Высокий уровень младенческой смертности</w:t>
      </w:r>
    </w:p>
    <w:p w:rsidR="00B56D94" w:rsidRPr="00012F71" w:rsidRDefault="00B56D94"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данным за 2017 год, показатель младенческой смертности в Тацинском районе составил 6,73 на  1000 родившихся живыми, что выше областного показателя: в  Ростовской области составил</w:t>
      </w:r>
      <w:r w:rsidR="00932711" w:rsidRPr="00012F71">
        <w:rPr>
          <w:rFonts w:ascii="Times New Roman" w:eastAsia="Times New Roman" w:hAnsi="Times New Roman" w:cs="Times New Roman"/>
          <w:sz w:val="28"/>
          <w:szCs w:val="28"/>
          <w:lang w:eastAsia="ru-RU"/>
        </w:rPr>
        <w:t xml:space="preserve"> 6,5 на 1 000 родившихся живыми.</w:t>
      </w:r>
      <w:r w:rsidRPr="00012F71">
        <w:rPr>
          <w:rFonts w:ascii="Times New Roman" w:eastAsia="Times New Roman" w:hAnsi="Times New Roman" w:cs="Times New Roman"/>
          <w:sz w:val="28"/>
          <w:szCs w:val="28"/>
          <w:lang w:eastAsia="ru-RU"/>
        </w:rPr>
        <w:t xml:space="preserve"> Снижению показателя младенческой смертности препятствуют:</w:t>
      </w:r>
    </w:p>
    <w:p w:rsidR="00B56D94" w:rsidRPr="00012F71" w:rsidRDefault="00B56D94" w:rsidP="00AE6E09">
      <w:pPr>
        <w:numPr>
          <w:ilvl w:val="0"/>
          <w:numId w:val="4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кадровы</w:t>
      </w:r>
      <w:r w:rsidR="00932711" w:rsidRPr="00012F71">
        <w:rPr>
          <w:rFonts w:ascii="Times New Roman" w:eastAsia="Times New Roman" w:hAnsi="Times New Roman" w:cs="Times New Roman"/>
          <w:sz w:val="28"/>
          <w:szCs w:val="28"/>
          <w:lang w:eastAsia="ru-RU"/>
        </w:rPr>
        <w:t>й дефицит;</w:t>
      </w:r>
    </w:p>
    <w:p w:rsidR="00B56D94" w:rsidRPr="00012F71" w:rsidRDefault="00B56D94" w:rsidP="00AE6E09">
      <w:pPr>
        <w:numPr>
          <w:ilvl w:val="0"/>
          <w:numId w:val="4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младенческие и детские потери на дому (в структуре младенческой смертности смертность на дому, в т.ч. от внешних причин, в 2017 году составила 10,8%).</w:t>
      </w:r>
    </w:p>
    <w:p w:rsidR="00B56D94" w:rsidRPr="00012F71" w:rsidRDefault="00B56D94" w:rsidP="00AE6E09">
      <w:pPr>
        <w:numPr>
          <w:ilvl w:val="0"/>
          <w:numId w:val="43"/>
        </w:numPr>
        <w:spacing w:after="0"/>
        <w:ind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 xml:space="preserve"> Высокий уровень  </w:t>
      </w:r>
      <w:r w:rsidR="007B3774" w:rsidRPr="00012F71">
        <w:rPr>
          <w:rFonts w:ascii="Times New Roman" w:eastAsia="Times New Roman" w:hAnsi="Times New Roman" w:cs="Times New Roman"/>
          <w:b/>
          <w:sz w:val="28"/>
          <w:szCs w:val="28"/>
          <w:lang w:eastAsia="ru-RU"/>
        </w:rPr>
        <w:t>смертности детей от 0 до 17 лет</w:t>
      </w:r>
    </w:p>
    <w:p w:rsidR="00B56D94" w:rsidRPr="00012F71" w:rsidRDefault="00B56D94" w:rsidP="00AE6E09">
      <w:pPr>
        <w:spacing w:after="0"/>
        <w:ind w:left="142"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 данным за 2017 год показатель смертности детей от 0 до 17 лет составил 9,28 на 10 тыс. населения, что превышает среднеобластной показатель (6,63). Высокое значение показателя обусловлено смертностью детей от пороков развития</w:t>
      </w:r>
      <w:r w:rsidR="007B3774" w:rsidRPr="00012F71">
        <w:rPr>
          <w:rFonts w:ascii="Times New Roman" w:eastAsia="Times New Roman" w:hAnsi="Times New Roman" w:cs="Times New Roman"/>
          <w:sz w:val="28"/>
          <w:szCs w:val="28"/>
          <w:lang w:eastAsia="ru-RU"/>
        </w:rPr>
        <w:t xml:space="preserve"> и внешних причин, в частности от</w:t>
      </w:r>
      <w:r w:rsidRPr="00012F71">
        <w:rPr>
          <w:rFonts w:ascii="Times New Roman" w:eastAsia="Times New Roman" w:hAnsi="Times New Roman" w:cs="Times New Roman"/>
          <w:sz w:val="28"/>
          <w:szCs w:val="28"/>
          <w:lang w:eastAsia="ru-RU"/>
        </w:rPr>
        <w:t xml:space="preserve"> ДТП.</w:t>
      </w:r>
    </w:p>
    <w:p w:rsidR="00B56D94" w:rsidRPr="00012F71" w:rsidRDefault="00B56D94" w:rsidP="00AE6E09">
      <w:pPr>
        <w:spacing w:after="0"/>
        <w:ind w:left="1069" w:firstLine="709"/>
        <w:contextualSpacing/>
        <w:jc w:val="both"/>
        <w:rPr>
          <w:rFonts w:ascii="Times New Roman" w:eastAsia="Times New Roman" w:hAnsi="Times New Roman" w:cs="Times New Roman"/>
          <w:b/>
          <w:sz w:val="28"/>
          <w:szCs w:val="28"/>
          <w:lang w:eastAsia="ru-RU"/>
        </w:rPr>
      </w:pPr>
    </w:p>
    <w:p w:rsidR="00B56D94" w:rsidRPr="00012F71" w:rsidRDefault="00B56D94" w:rsidP="00AE6E09">
      <w:pPr>
        <w:tabs>
          <w:tab w:val="left" w:pos="993"/>
        </w:tabs>
        <w:spacing w:after="0"/>
        <w:ind w:left="709" w:firstLine="709"/>
        <w:contextualSpacing/>
        <w:jc w:val="both"/>
        <w:rPr>
          <w:rFonts w:ascii="Times New Roman" w:eastAsia="Times New Roman" w:hAnsi="Times New Roman" w:cs="Times New Roman"/>
          <w:sz w:val="28"/>
          <w:szCs w:val="28"/>
          <w:lang w:eastAsia="ru-RU"/>
        </w:rPr>
      </w:pPr>
    </w:p>
    <w:p w:rsidR="00B56D94" w:rsidRPr="00012F71" w:rsidRDefault="00B56D94" w:rsidP="00AE6E09">
      <w:pPr>
        <w:tabs>
          <w:tab w:val="left" w:pos="993"/>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
          <w:sz w:val="28"/>
          <w:szCs w:val="28"/>
          <w:lang w:eastAsia="ru-RU"/>
        </w:rPr>
        <w:t>Ключевые тренды</w:t>
      </w:r>
    </w:p>
    <w:p w:rsidR="00B56D94" w:rsidRPr="00012F71" w:rsidRDefault="00B56D94" w:rsidP="00AE6E09">
      <w:pPr>
        <w:keepNext/>
        <w:numPr>
          <w:ilvl w:val="0"/>
          <w:numId w:val="44"/>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Активное распространение концепции здорового образа жизни в мире</w:t>
      </w:r>
    </w:p>
    <w:p w:rsidR="00B56D94" w:rsidRPr="00012F71" w:rsidRDefault="00B56D94" w:rsidP="00AE6E09">
      <w:pPr>
        <w:tabs>
          <w:tab w:val="left" w:pos="142"/>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мире интенсивно набирает популярность так называемая концепция здорового образа жизни, основанная на сочетании физического и ментального здоровья, правильного питания, разумных физических нагрузок и отказа от вредных привычек. Главная задача здорового образа жизни – предотвращение и профилактика болезней и признаков старения.</w:t>
      </w:r>
    </w:p>
    <w:p w:rsidR="00B56D94" w:rsidRPr="00012F71" w:rsidRDefault="00B56D94" w:rsidP="00AE6E09">
      <w:pPr>
        <w:numPr>
          <w:ilvl w:val="0"/>
          <w:numId w:val="44"/>
        </w:numPr>
        <w:spacing w:after="0"/>
        <w:ind w:left="0" w:firstLine="709"/>
        <w:contextualSpacing/>
        <w:jc w:val="both"/>
        <w:rPr>
          <w:rFonts w:ascii="Times New Roman" w:eastAsia="PFDinTextPro-Light" w:hAnsi="Times New Roman" w:cs="Times New Roman"/>
          <w:b/>
          <w:sz w:val="28"/>
          <w:szCs w:val="28"/>
          <w:lang w:eastAsia="ru-RU"/>
        </w:rPr>
      </w:pPr>
      <w:r w:rsidRPr="00012F71">
        <w:rPr>
          <w:rFonts w:ascii="Times New Roman" w:eastAsia="Times New Roman" w:hAnsi="Times New Roman" w:cs="Times New Roman"/>
          <w:b/>
          <w:sz w:val="28"/>
          <w:szCs w:val="28"/>
          <w:lang w:eastAsia="ru-RU"/>
        </w:rPr>
        <w:t>Приоритизация профилактики в сфере охраны здоровья</w:t>
      </w:r>
    </w:p>
    <w:p w:rsidR="00B56D94" w:rsidRPr="00012F71" w:rsidRDefault="00B56D94" w:rsidP="00AE6E09">
      <w:pPr>
        <w:tabs>
          <w:tab w:val="left" w:pos="142"/>
        </w:tabs>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Российской Федерации приоритет развития профилактики в сфере охраны здоровья установлен статьей 12 Федерального закона от 21 ноября 2011 г. №323-ФЗ «Об основах охраны здоровья граждан в Российской Федерации». Формирование здорового образа жизни определено в качестве объекта проектного управления (Протоколом заседания Совета при Президенте России по стратегическому развитию и приоритетным проектам от 26 июля 2017 г. №8 утвержден приоритетный проект «Формирование здорового образа жизни»). Подготовлен Проект Стратегии формирования здорового образа жизни населения, профилактики и контроля неинфекционных заболеваний на период до 2025 года.</w:t>
      </w:r>
    </w:p>
    <w:p w:rsidR="00B56D94" w:rsidRPr="00012F71" w:rsidRDefault="00B56D94" w:rsidP="00AE6E09">
      <w:pPr>
        <w:numPr>
          <w:ilvl w:val="0"/>
          <w:numId w:val="44"/>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Повышение эффективности ранней диагностики заболеваемости.</w:t>
      </w:r>
    </w:p>
    <w:p w:rsidR="00B56D94" w:rsidRPr="00012F71" w:rsidRDefault="00B56D94"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
          <w:sz w:val="28"/>
          <w:szCs w:val="28"/>
          <w:lang w:eastAsia="ru-RU"/>
        </w:rPr>
        <w:t xml:space="preserve"> </w:t>
      </w:r>
      <w:r w:rsidRPr="00012F71">
        <w:rPr>
          <w:rFonts w:ascii="Times New Roman" w:eastAsia="Times New Roman" w:hAnsi="Times New Roman" w:cs="Times New Roman"/>
          <w:sz w:val="28"/>
          <w:szCs w:val="28"/>
          <w:lang w:eastAsia="ru-RU"/>
        </w:rPr>
        <w:t>Посредством качественного проведения диспансеризации определенных групп взрослого населения и профилактических осмотров населения, профилактических осмотров несовершеннолетних, пренатальной и неонатальной  диагностики стало возможным раннее выявление пороков развития плода, рисков развития хронических неинфекционных заболеваний и заболеваний на ранних стадиях развития.</w:t>
      </w:r>
    </w:p>
    <w:p w:rsidR="00B56D94" w:rsidRPr="00012F71" w:rsidRDefault="00B56D94" w:rsidP="00AE6E09">
      <w:pPr>
        <w:numPr>
          <w:ilvl w:val="0"/>
          <w:numId w:val="44"/>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Рост заинтересованности работодателей в охране здоровья сотрудников</w:t>
      </w:r>
    </w:p>
    <w:p w:rsidR="00B56D94" w:rsidRPr="00012F71" w:rsidRDefault="00B56D94" w:rsidP="00AE6E09">
      <w:pPr>
        <w:tabs>
          <w:tab w:val="left" w:pos="142"/>
        </w:tabs>
        <w:spacing w:after="0"/>
        <w:ind w:firstLine="709"/>
        <w:jc w:val="both"/>
        <w:rPr>
          <w:rFonts w:ascii="Times New Roman" w:eastAsia="PFDinTextPro-Light" w:hAnsi="Times New Roman" w:cs="Times New Roman"/>
          <w:sz w:val="28"/>
          <w:szCs w:val="28"/>
          <w:lang w:eastAsia="ru-RU"/>
        </w:rPr>
      </w:pPr>
      <w:r w:rsidRPr="00012F71">
        <w:rPr>
          <w:rFonts w:ascii="Times New Roman" w:eastAsia="PFDinTextPro-Light" w:hAnsi="Times New Roman" w:cs="Times New Roman"/>
          <w:sz w:val="28"/>
          <w:szCs w:val="28"/>
          <w:lang w:eastAsia="ru-RU"/>
        </w:rPr>
        <w:t>Работодатели признают профилактику и предотвращение заболеваний более выгодным вложением средств, чем лечение уже заболевших сотрудников. В коллективные договоры предприятий и учреждений вносятся положения о поощрении работников, занимающихся спортом.</w:t>
      </w:r>
    </w:p>
    <w:p w:rsidR="00B56D94" w:rsidRPr="00012F71" w:rsidRDefault="00B56D94" w:rsidP="00AE6E09">
      <w:pPr>
        <w:spacing w:before="120" w:after="120"/>
        <w:ind w:firstLine="709"/>
        <w:contextualSpacing/>
        <w:jc w:val="center"/>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Система целей и механизм реализации</w:t>
      </w:r>
    </w:p>
    <w:p w:rsidR="00B56D94" w:rsidRPr="00012F71" w:rsidRDefault="00B56D94" w:rsidP="00AE6E09">
      <w:pPr>
        <w:tabs>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Динамические цели:</w:t>
      </w:r>
    </w:p>
    <w:p w:rsidR="00B56D94" w:rsidRPr="00012F71" w:rsidRDefault="00B56D94" w:rsidP="00AE6E09">
      <w:pPr>
        <w:numPr>
          <w:ilvl w:val="0"/>
          <w:numId w:val="40"/>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Снижение смертности от всех причин:</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15,99</w:t>
      </w:r>
      <w:r w:rsidRPr="00012F71">
        <w:rPr>
          <w:rFonts w:ascii="Times New Roman" w:eastAsia="Times New Roman" w:hAnsi="Times New Roman" w:cs="Times New Roman"/>
          <w:sz w:val="28"/>
          <w:szCs w:val="28"/>
          <w:lang w:eastAsia="ru-RU"/>
        </w:rPr>
        <w:t xml:space="preserve"> на 1 000 человек населения</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14,5</w:t>
      </w:r>
      <w:r w:rsidRPr="00012F71">
        <w:rPr>
          <w:rFonts w:ascii="Times New Roman" w:eastAsia="Times New Roman" w:hAnsi="Times New Roman" w:cs="Times New Roman"/>
          <w:sz w:val="28"/>
          <w:szCs w:val="28"/>
          <w:lang w:eastAsia="ru-RU"/>
        </w:rPr>
        <w:t xml:space="preserve"> на 1 000 человек населения</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13,4</w:t>
      </w:r>
      <w:r w:rsidRPr="00012F71">
        <w:rPr>
          <w:rFonts w:ascii="Times New Roman" w:eastAsia="Times New Roman" w:hAnsi="Times New Roman" w:cs="Times New Roman"/>
          <w:sz w:val="28"/>
          <w:szCs w:val="28"/>
          <w:lang w:eastAsia="ru-RU"/>
        </w:rPr>
        <w:t xml:space="preserve"> на 1 000 человек населения.</w:t>
      </w:r>
    </w:p>
    <w:p w:rsidR="00B56D94" w:rsidRPr="00012F71" w:rsidRDefault="00B56D94" w:rsidP="00AE6E09">
      <w:pPr>
        <w:keepNext/>
        <w:tabs>
          <w:tab w:val="left" w:pos="127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том числе снижение смертности населения в трудоспособном возрасте:</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 xml:space="preserve">548,96  </w:t>
      </w:r>
      <w:r w:rsidRPr="00012F71">
        <w:rPr>
          <w:rFonts w:ascii="Times New Roman" w:eastAsia="Times New Roman" w:hAnsi="Times New Roman" w:cs="Times New Roman"/>
          <w:sz w:val="28"/>
          <w:szCs w:val="28"/>
          <w:lang w:eastAsia="ru-RU"/>
        </w:rPr>
        <w:t>на 100 тыс. человек соответствующего возраста</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495,69</w:t>
      </w:r>
      <w:r w:rsidRPr="00012F71">
        <w:rPr>
          <w:rFonts w:ascii="Times New Roman" w:eastAsia="Times New Roman" w:hAnsi="Times New Roman" w:cs="Times New Roman"/>
          <w:sz w:val="28"/>
          <w:szCs w:val="28"/>
          <w:lang w:eastAsia="ru-RU"/>
        </w:rPr>
        <w:t xml:space="preserve"> на 100 тыс. человек соответствующего возраста</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449,63</w:t>
      </w:r>
      <w:r w:rsidRPr="00012F71">
        <w:rPr>
          <w:rFonts w:ascii="Times New Roman" w:eastAsia="Times New Roman" w:hAnsi="Times New Roman" w:cs="Times New Roman"/>
          <w:sz w:val="28"/>
          <w:szCs w:val="28"/>
          <w:lang w:eastAsia="ru-RU"/>
        </w:rPr>
        <w:t xml:space="preserve"> на 100 тыс. человек соответствующего возраста.</w:t>
      </w:r>
    </w:p>
    <w:p w:rsidR="00B56D94" w:rsidRPr="00012F71" w:rsidRDefault="00B56D94" w:rsidP="00AE6E09">
      <w:pPr>
        <w:tabs>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Структурная цель:</w:t>
      </w:r>
    </w:p>
    <w:p w:rsidR="00B56D94" w:rsidRPr="00012F71" w:rsidRDefault="00B56D94"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1. Переход от системы диагностики и лечения к охране здоровья населения Ростовской области.</w:t>
      </w:r>
    </w:p>
    <w:p w:rsidR="00B56D94" w:rsidRPr="00012F71" w:rsidRDefault="00B56D94"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ожидаемой продолжительности здоровой жизни:</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н/д</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67</w:t>
      </w:r>
      <w:r w:rsidRPr="00012F71">
        <w:rPr>
          <w:rFonts w:ascii="Times New Roman" w:eastAsia="Times New Roman" w:hAnsi="Times New Roman" w:cs="Times New Roman"/>
          <w:sz w:val="28"/>
          <w:szCs w:val="28"/>
          <w:lang w:eastAsia="ru-RU"/>
        </w:rPr>
        <w:t xml:space="preserve"> лет</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71</w:t>
      </w:r>
      <w:r w:rsidRPr="00012F71">
        <w:rPr>
          <w:rFonts w:ascii="Times New Roman" w:eastAsia="Times New Roman" w:hAnsi="Times New Roman" w:cs="Times New Roman"/>
          <w:sz w:val="28"/>
          <w:szCs w:val="28"/>
          <w:lang w:eastAsia="ru-RU"/>
        </w:rPr>
        <w:t xml:space="preserve"> год.</w:t>
      </w:r>
    </w:p>
    <w:p w:rsidR="00B56D94" w:rsidRPr="00012F71" w:rsidRDefault="00B56D94"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доли граждан, приверженных здоровому образу жизни:</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н/д</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60,0</w:t>
      </w:r>
      <w:r w:rsidRPr="00012F71">
        <w:rPr>
          <w:rFonts w:ascii="Times New Roman" w:eastAsia="Times New Roman" w:hAnsi="Times New Roman" w:cs="Times New Roman"/>
          <w:sz w:val="28"/>
          <w:szCs w:val="28"/>
          <w:lang w:eastAsia="ru-RU"/>
        </w:rPr>
        <w:t>%</w:t>
      </w:r>
      <w:r w:rsidR="00932711" w:rsidRPr="00012F71">
        <w:rPr>
          <w:rFonts w:ascii="Times New Roman" w:eastAsia="Times New Roman" w:hAnsi="Times New Roman" w:cs="Times New Roman"/>
          <w:sz w:val="28"/>
          <w:szCs w:val="28"/>
          <w:lang w:eastAsia="ru-RU"/>
        </w:rPr>
        <w:t>;</w:t>
      </w:r>
    </w:p>
    <w:p w:rsidR="00B56D94" w:rsidRPr="00012F71" w:rsidRDefault="00B56D94"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65,0</w:t>
      </w:r>
      <w:r w:rsidRPr="00012F71">
        <w:rPr>
          <w:rFonts w:ascii="Times New Roman" w:eastAsia="Times New Roman" w:hAnsi="Times New Roman" w:cs="Times New Roman"/>
          <w:sz w:val="28"/>
          <w:szCs w:val="28"/>
          <w:lang w:eastAsia="ru-RU"/>
        </w:rPr>
        <w:t>%.</w:t>
      </w:r>
    </w:p>
    <w:p w:rsidR="00B56D94" w:rsidRPr="00012F71" w:rsidRDefault="00B56D94" w:rsidP="00AE6E09">
      <w:pPr>
        <w:spacing w:after="0"/>
        <w:ind w:firstLine="709"/>
        <w:jc w:val="both"/>
        <w:rPr>
          <w:rFonts w:ascii="Times New Roman" w:eastAsia="Times New Roman" w:hAnsi="Times New Roman" w:cs="Times New Roman"/>
          <w:b/>
          <w:sz w:val="28"/>
          <w:szCs w:val="28"/>
          <w:lang w:eastAsia="ru-RU"/>
        </w:rPr>
      </w:pPr>
    </w:p>
    <w:p w:rsidR="00B56D94" w:rsidRPr="00012F71" w:rsidRDefault="00B56D94"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Приоритетные задачи:</w:t>
      </w:r>
    </w:p>
    <w:p w:rsidR="00B56D94" w:rsidRPr="00012F71" w:rsidRDefault="00B56D94" w:rsidP="00AE6E09">
      <w:pPr>
        <w:numPr>
          <w:ilvl w:val="0"/>
          <w:numId w:val="4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Снижение смертности от болезней системы кровообращения до 612,17</w:t>
      </w:r>
      <w:r w:rsidRPr="00012F71">
        <w:rPr>
          <w:rFonts w:ascii="Calibri" w:eastAsia="Times New Roman" w:hAnsi="Calibri" w:cs="Times New Roman"/>
          <w:szCs w:val="28"/>
          <w:lang w:eastAsia="ru-RU"/>
        </w:rPr>
        <w:t xml:space="preserve"> </w:t>
      </w:r>
      <w:r w:rsidRPr="00012F71">
        <w:rPr>
          <w:rFonts w:ascii="Times New Roman" w:eastAsia="Times New Roman" w:hAnsi="Times New Roman" w:cs="Times New Roman"/>
          <w:sz w:val="28"/>
          <w:szCs w:val="28"/>
          <w:lang w:eastAsia="ru-RU"/>
        </w:rPr>
        <w:t>случаев на 100 тыс. населения в 2024 году и до 596,3 случаев на 100 тыс. населения в 2030 году:</w:t>
      </w:r>
    </w:p>
    <w:p w:rsidR="00B56D94" w:rsidRPr="00012F71" w:rsidRDefault="00B56D94" w:rsidP="00AE6E09">
      <w:pPr>
        <w:numPr>
          <w:ilvl w:val="0"/>
          <w:numId w:val="42"/>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обеспечение потребности в высококвалифицированных кадрах кардиологического профиля (кардиологи);</w:t>
      </w:r>
    </w:p>
    <w:p w:rsidR="00B56D94" w:rsidRPr="00012F71" w:rsidRDefault="00B56D94" w:rsidP="00AE6E09">
      <w:pPr>
        <w:numPr>
          <w:ilvl w:val="0"/>
          <w:numId w:val="42"/>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повышение скорости реагирования на запросы пациентов кардиологического профиля;</w:t>
      </w:r>
    </w:p>
    <w:p w:rsidR="00B56D94" w:rsidRPr="00012F71" w:rsidRDefault="00B56D94" w:rsidP="00AE6E09">
      <w:pPr>
        <w:tabs>
          <w:tab w:val="left" w:pos="426"/>
        </w:tabs>
        <w:spacing w:after="0"/>
        <w:ind w:left="142"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увеличение количества пациентов, направленных для оказания высокотехнологичной медицинской помощи по профилю «Сердечно-сосудистая хирургия»</w:t>
      </w:r>
    </w:p>
    <w:p w:rsidR="00B56D94" w:rsidRPr="00012F71" w:rsidRDefault="00B56D94" w:rsidP="00305F04">
      <w:pPr>
        <w:numPr>
          <w:ilvl w:val="0"/>
          <w:numId w:val="4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Снижение смертности от новообразований (в том числе</w:t>
      </w:r>
      <w:r w:rsidR="00305F04"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злокачественных) до 167,9 случаев на 100 тыс. населения в 2024 году и до 145,0 случаев на 100 тыс. населения в 2030 году:</w:t>
      </w:r>
    </w:p>
    <w:p w:rsidR="00B56D94" w:rsidRPr="00012F71" w:rsidRDefault="00B56D94" w:rsidP="00EE4158">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увеличение охвата онкоскрининговым анкетированием населения;</w:t>
      </w:r>
    </w:p>
    <w:p w:rsidR="00B56D94" w:rsidRPr="00012F71" w:rsidRDefault="00B56D94" w:rsidP="00EE4158">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повышение качества проведения лабораторных и инструментальных обследований  населения, направленных на раннее выявление новообразований;</w:t>
      </w:r>
    </w:p>
    <w:p w:rsidR="00B56D94" w:rsidRPr="00012F71" w:rsidRDefault="00B56D94" w:rsidP="00EE4158">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формирование у населения высокой приверженности к прохождению профилактических осмотров.</w:t>
      </w:r>
    </w:p>
    <w:p w:rsidR="00B56D94" w:rsidRPr="00012F71" w:rsidRDefault="00B56D94" w:rsidP="00AE6E09">
      <w:pPr>
        <w:numPr>
          <w:ilvl w:val="0"/>
          <w:numId w:val="4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Снижение младенческой смертности до 5,7 случаев на 1 тыс. родившихся детей в 2024 году и до 4,5 случаев на 1 тыс. родившихся детей в 2030 году:</w:t>
      </w:r>
    </w:p>
    <w:p w:rsidR="00B56D94" w:rsidRPr="00012F71" w:rsidRDefault="00B56D94" w:rsidP="00AE6E09">
      <w:pPr>
        <w:numPr>
          <w:ilvl w:val="0"/>
          <w:numId w:val="42"/>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устранение дефицита кадров врачей педиатров  и реаниматологов;</w:t>
      </w:r>
    </w:p>
    <w:p w:rsidR="00B56D94" w:rsidRPr="00012F71" w:rsidRDefault="00B56D94" w:rsidP="00AE6E09">
      <w:pPr>
        <w:numPr>
          <w:ilvl w:val="0"/>
          <w:numId w:val="42"/>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повышение качество пренатальной и неонатальной диагностики;</w:t>
      </w:r>
    </w:p>
    <w:p w:rsidR="00B56D94" w:rsidRPr="00012F71" w:rsidRDefault="00B56D94" w:rsidP="00AE6E09">
      <w:pPr>
        <w:numPr>
          <w:ilvl w:val="0"/>
          <w:numId w:val="42"/>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выявление и реабилитация семей высокого социального риска, а также находящихся в трудной жизненной ситуации и представляющих угрозу для здоровья и жизни детей.</w:t>
      </w:r>
    </w:p>
    <w:p w:rsidR="00B56D94" w:rsidRPr="00012F71" w:rsidRDefault="00B56D94" w:rsidP="00AE6E09">
      <w:pPr>
        <w:spacing w:after="0"/>
        <w:ind w:firstLine="709"/>
        <w:jc w:val="both"/>
        <w:rPr>
          <w:rFonts w:ascii="Times New Roman" w:eastAsia="Times New Roman" w:hAnsi="Times New Roman" w:cs="Times New Roman"/>
          <w:b/>
          <w:sz w:val="28"/>
          <w:szCs w:val="28"/>
          <w:lang w:eastAsia="ru-RU"/>
        </w:rPr>
      </w:pPr>
    </w:p>
    <w:p w:rsidR="00B56D94" w:rsidRPr="00012F71" w:rsidRDefault="00B56D94"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Стратегическая проектная инициатива:</w:t>
      </w:r>
    </w:p>
    <w:p w:rsidR="00B56D94" w:rsidRPr="00012F71" w:rsidRDefault="00B56D94"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Создание единого здоровьесберегающего пространства в Тацинском районе.</w:t>
      </w:r>
    </w:p>
    <w:p w:rsidR="00B56D94" w:rsidRPr="00012F71" w:rsidRDefault="00B56D94"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Возможности:</w:t>
      </w:r>
    </w:p>
    <w:p w:rsidR="00B56D94" w:rsidRPr="00012F71" w:rsidRDefault="00B56D94"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Кардинальное снижение заболеваемости населения.</w:t>
      </w:r>
    </w:p>
    <w:p w:rsidR="00B56D94" w:rsidRPr="00012F71" w:rsidRDefault="00B56D94"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Основные параметры:</w:t>
      </w:r>
    </w:p>
    <w:p w:rsidR="00B56D94" w:rsidRPr="00012F71" w:rsidRDefault="00E73F90"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 xml:space="preserve"> снижение распространенности факторов риска, связанных с нездоровым образом жизни:</w:t>
      </w:r>
    </w:p>
    <w:p w:rsidR="00B56D94" w:rsidRPr="00012F71" w:rsidRDefault="00F85333"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снижение распространенности потребления табака среди взрослого населения до уровня не выше 25,0% соответствующего населения;</w:t>
      </w:r>
    </w:p>
    <w:p w:rsidR="00B56D94" w:rsidRPr="00012F71" w:rsidRDefault="00F85333"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снижение потребления алкогольной продукции на душу населения с 5,2 до 3,0 литров;</w:t>
      </w:r>
    </w:p>
    <w:p w:rsidR="00B56D94" w:rsidRPr="00012F71" w:rsidRDefault="00FC5148"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увеличение доли граждан, систематически занимающихся физической культурой и спортом, более чем в полтора раза – до 60,0%.</w:t>
      </w:r>
    </w:p>
    <w:p w:rsidR="00B56D94" w:rsidRPr="00012F71" w:rsidRDefault="00B56D94" w:rsidP="00012F71">
      <w:pPr>
        <w:jc w:val="both"/>
        <w:rPr>
          <w:rFonts w:ascii="Times New Roman" w:hAnsi="Times New Roman" w:cs="Times New Roman"/>
          <w:sz w:val="28"/>
          <w:szCs w:val="28"/>
        </w:rPr>
      </w:pPr>
      <w:r w:rsidRPr="00012F71">
        <w:rPr>
          <w:rFonts w:ascii="Times New Roman" w:hAnsi="Times New Roman" w:cs="Times New Roman"/>
          <w:sz w:val="28"/>
          <w:szCs w:val="28"/>
        </w:rPr>
        <w:t>-   раннее выявление риска неинфекционных заболеваний, их коррекция и предупреждение осложнений;</w:t>
      </w:r>
    </w:p>
    <w:p w:rsidR="00B56D94" w:rsidRPr="00012F71" w:rsidRDefault="00FC5148"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 xml:space="preserve">обеспечение охвата всего населения профилактическими медицинскими осмотрами не реже одного раза в год, проведение массовых скринингов здоровья, </w:t>
      </w:r>
    </w:p>
    <w:p w:rsidR="00B56D94" w:rsidRPr="00012F71" w:rsidRDefault="00B56D94" w:rsidP="00012F71">
      <w:pPr>
        <w:jc w:val="both"/>
        <w:rPr>
          <w:rFonts w:ascii="Times New Roman" w:hAnsi="Times New Roman" w:cs="Times New Roman"/>
          <w:sz w:val="28"/>
          <w:szCs w:val="28"/>
        </w:rPr>
      </w:pPr>
      <w:r w:rsidRPr="00012F71">
        <w:rPr>
          <w:rFonts w:ascii="Times New Roman" w:hAnsi="Times New Roman" w:cs="Times New Roman"/>
          <w:sz w:val="28"/>
          <w:szCs w:val="28"/>
        </w:rPr>
        <w:t>-  повышение укомплектованности врачами;</w:t>
      </w:r>
    </w:p>
    <w:p w:rsidR="00B56D94" w:rsidRPr="00012F71" w:rsidRDefault="00FC5148" w:rsidP="00012F71">
      <w:pPr>
        <w:jc w:val="both"/>
        <w:rPr>
          <w:rFonts w:ascii="Times New Roman" w:hAnsi="Times New Roman" w:cs="Times New Roman"/>
          <w:sz w:val="28"/>
          <w:szCs w:val="28"/>
        </w:rPr>
      </w:pPr>
      <w:r w:rsidRPr="00012F71">
        <w:rPr>
          <w:rFonts w:ascii="Times New Roman" w:hAnsi="Times New Roman" w:cs="Times New Roman"/>
          <w:sz w:val="28"/>
          <w:szCs w:val="28"/>
        </w:rPr>
        <w:t xml:space="preserve">-  </w:t>
      </w:r>
      <w:r w:rsidR="00B56D94" w:rsidRPr="00012F71">
        <w:rPr>
          <w:rFonts w:ascii="Times New Roman" w:hAnsi="Times New Roman" w:cs="Times New Roman"/>
          <w:sz w:val="28"/>
          <w:szCs w:val="28"/>
        </w:rPr>
        <w:t>снижение заболеваемости  до 617,4 на 1 000 человек населения.</w:t>
      </w:r>
    </w:p>
    <w:p w:rsidR="00975251" w:rsidRPr="00012F71" w:rsidRDefault="00FC5148" w:rsidP="00012F71">
      <w:pPr>
        <w:jc w:val="both"/>
        <w:rPr>
          <w:rFonts w:ascii="Times New Roman" w:hAnsi="Times New Roman" w:cs="Times New Roman"/>
          <w:sz w:val="28"/>
          <w:szCs w:val="28"/>
        </w:rPr>
      </w:pPr>
      <w:r w:rsidRPr="00012F71">
        <w:rPr>
          <w:rFonts w:ascii="Times New Roman" w:hAnsi="Times New Roman" w:cs="Times New Roman"/>
          <w:sz w:val="28"/>
          <w:szCs w:val="28"/>
        </w:rPr>
        <w:t>-  с</w:t>
      </w:r>
      <w:r w:rsidR="00B56D94" w:rsidRPr="00012F71">
        <w:rPr>
          <w:rFonts w:ascii="Times New Roman" w:hAnsi="Times New Roman" w:cs="Times New Roman"/>
          <w:sz w:val="28"/>
          <w:szCs w:val="28"/>
        </w:rPr>
        <w:t>нижение уровня инвалидизации населения до 65,0 на 1 000 человек населения.</w:t>
      </w:r>
      <w:bookmarkStart w:id="33" w:name="_Toc520220920"/>
      <w:bookmarkStart w:id="34" w:name="_Toc517969981"/>
      <w:bookmarkEnd w:id="30"/>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975251" w:rsidRPr="00012F71" w:rsidRDefault="00975251" w:rsidP="00975251">
      <w:pPr>
        <w:tabs>
          <w:tab w:val="left" w:pos="426"/>
        </w:tabs>
        <w:spacing w:after="0"/>
        <w:ind w:firstLine="709"/>
        <w:contextualSpacing/>
        <w:jc w:val="both"/>
        <w:rPr>
          <w:rFonts w:ascii="Times New Roman" w:eastAsia="Times New Roman" w:hAnsi="Times New Roman" w:cs="Times New Roman"/>
          <w:sz w:val="28"/>
          <w:szCs w:val="28"/>
          <w:lang w:eastAsia="ru-RU"/>
        </w:rPr>
      </w:pPr>
    </w:p>
    <w:p w:rsidR="007D74A5" w:rsidRPr="00012F71" w:rsidRDefault="007D74A5" w:rsidP="00975251">
      <w:pPr>
        <w:tabs>
          <w:tab w:val="left" w:pos="3525"/>
        </w:tabs>
        <w:rPr>
          <w:rFonts w:ascii="Times New Roman" w:eastAsia="Times New Roman" w:hAnsi="Times New Roman" w:cs="Times New Roman"/>
          <w:sz w:val="28"/>
          <w:szCs w:val="28"/>
          <w:lang w:eastAsia="ru-RU"/>
        </w:rPr>
      </w:pPr>
    </w:p>
    <w:p w:rsidR="007D74A5" w:rsidRPr="00012F71" w:rsidRDefault="007D74A5" w:rsidP="00975251">
      <w:pPr>
        <w:tabs>
          <w:tab w:val="left" w:pos="3525"/>
        </w:tabs>
        <w:rPr>
          <w:rFonts w:ascii="Times New Roman" w:eastAsia="Times New Roman" w:hAnsi="Times New Roman" w:cs="Times New Roman"/>
          <w:sz w:val="28"/>
          <w:szCs w:val="28"/>
          <w:lang w:eastAsia="ru-RU"/>
        </w:rPr>
      </w:pPr>
    </w:p>
    <w:p w:rsidR="007D74A5" w:rsidRPr="00012F71" w:rsidRDefault="007D74A5" w:rsidP="00975251">
      <w:pPr>
        <w:tabs>
          <w:tab w:val="left" w:pos="3525"/>
        </w:tabs>
        <w:rPr>
          <w:rFonts w:ascii="Times New Roman" w:eastAsia="Times New Roman" w:hAnsi="Times New Roman" w:cs="Times New Roman"/>
          <w:sz w:val="28"/>
          <w:szCs w:val="28"/>
          <w:lang w:eastAsia="ru-RU"/>
        </w:rPr>
      </w:pPr>
    </w:p>
    <w:p w:rsidR="004A3682" w:rsidRPr="00012F71" w:rsidRDefault="004A3682" w:rsidP="00AE6E09">
      <w:pPr>
        <w:keepNext/>
        <w:keepLines/>
        <w:spacing w:before="120" w:after="120"/>
        <w:ind w:left="720" w:firstLine="709"/>
        <w:outlineLvl w:val="2"/>
        <w:rPr>
          <w:rFonts w:ascii="Times New Roman" w:eastAsiaTheme="majorEastAsia" w:hAnsi="Times New Roman" w:cs="Times New Roman"/>
          <w:b/>
          <w:bCs/>
          <w:sz w:val="28"/>
          <w:szCs w:val="28"/>
          <w:lang w:eastAsia="ru-RU"/>
        </w:rPr>
      </w:pPr>
    </w:p>
    <w:p w:rsidR="00B56D94" w:rsidRPr="00012F71" w:rsidRDefault="00B56D94" w:rsidP="00AE6E09">
      <w:pPr>
        <w:keepNext/>
        <w:keepLines/>
        <w:spacing w:before="120" w:after="120"/>
        <w:ind w:left="720" w:firstLine="709"/>
        <w:outlineLvl w:val="2"/>
        <w:rPr>
          <w:rFonts w:ascii="Times New Roman" w:eastAsiaTheme="majorEastAsia" w:hAnsi="Times New Roman" w:cs="Times New Roman"/>
          <w:b/>
          <w:bCs/>
          <w:sz w:val="28"/>
          <w:szCs w:val="28"/>
          <w:lang w:eastAsia="ru-RU"/>
        </w:rPr>
      </w:pPr>
      <w:r w:rsidRPr="00012F71">
        <w:rPr>
          <w:rFonts w:ascii="Times New Roman" w:eastAsiaTheme="majorEastAsia" w:hAnsi="Times New Roman" w:cs="Times New Roman"/>
          <w:b/>
          <w:bCs/>
          <w:sz w:val="28"/>
          <w:szCs w:val="28"/>
          <w:lang w:eastAsia="ru-RU"/>
        </w:rPr>
        <w:t>3.2.2. Образование</w:t>
      </w:r>
      <w:bookmarkEnd w:id="33"/>
    </w:p>
    <w:p w:rsidR="00B56D94" w:rsidRPr="00012F71" w:rsidRDefault="00B56D94" w:rsidP="00AE6E09">
      <w:pPr>
        <w:keepNext/>
        <w:spacing w:after="0"/>
        <w:ind w:firstLine="709"/>
        <w:jc w:val="center"/>
        <w:rPr>
          <w:rFonts w:ascii="Times New Roman" w:eastAsiaTheme="minorEastAsia" w:hAnsi="Times New Roman" w:cs="Times New Roman"/>
          <w:b/>
          <w:sz w:val="28"/>
          <w:szCs w:val="24"/>
          <w:lang w:eastAsia="ru-RU"/>
        </w:rPr>
      </w:pPr>
      <w:r w:rsidRPr="00012F71">
        <w:rPr>
          <w:rFonts w:ascii="Times New Roman" w:eastAsiaTheme="minorEastAsia" w:hAnsi="Times New Roman" w:cs="Times New Roman"/>
          <w:b/>
          <w:sz w:val="28"/>
          <w:szCs w:val="24"/>
          <w:lang w:eastAsia="ru-RU"/>
        </w:rPr>
        <w:t>Состояние и тренды развития</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Образование – важнейшая социальная отрасль, имеющая особое значение для развития района и социального благополучия населения. Развитие отрасли образования является важным условием обеспечения устойчивого развития, повышения конкурентоспособности в формировании и накоплении человеческого, интеллектуального, материального и финансового капиталов Тацинского района.</w:t>
      </w:r>
    </w:p>
    <w:p w:rsidR="00975251"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Основные параметры развития сферы образования Тацинского района  на протяжении последних лет представлены в таблице.</w:t>
      </w:r>
    </w:p>
    <w:p w:rsidR="00B56D94" w:rsidRPr="00012F71" w:rsidRDefault="00975251" w:rsidP="00975251">
      <w:pPr>
        <w:tabs>
          <w:tab w:val="left" w:pos="1500"/>
        </w:tabs>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ab/>
      </w:r>
    </w:p>
    <w:p w:rsidR="00B56D94" w:rsidRPr="00012F71" w:rsidRDefault="00B56D94" w:rsidP="00AE6E09">
      <w:pPr>
        <w:keepNext/>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 xml:space="preserve">Таблица  </w:t>
      </w:r>
      <w:r w:rsidRPr="00012F71">
        <w:rPr>
          <w:rFonts w:ascii="Times New Roman" w:eastAsiaTheme="minorEastAsia" w:hAnsi="Times New Roman" w:cs="Times New Roman"/>
          <w:b/>
          <w:sz w:val="28"/>
          <w:szCs w:val="28"/>
          <w:lang w:eastAsia="ru-RU"/>
        </w:rPr>
        <w:noBreakHyphen/>
        <w:t xml:space="preserve"> Динамика ключевых показателей развития сферы образования в Тацинском районе в 2011-2017 годах</w:t>
      </w:r>
    </w:p>
    <w:tbl>
      <w:tblPr>
        <w:tblStyle w:val="120"/>
        <w:tblW w:w="9571" w:type="dxa"/>
        <w:jc w:val="center"/>
        <w:tblLook w:val="04A0" w:firstRow="1" w:lastRow="0" w:firstColumn="1" w:lastColumn="0" w:noHBand="0" w:noVBand="1"/>
      </w:tblPr>
      <w:tblGrid>
        <w:gridCol w:w="2346"/>
        <w:gridCol w:w="1048"/>
        <w:gridCol w:w="1048"/>
        <w:gridCol w:w="1048"/>
        <w:gridCol w:w="1048"/>
        <w:gridCol w:w="1048"/>
        <w:gridCol w:w="1039"/>
        <w:gridCol w:w="946"/>
      </w:tblGrid>
      <w:tr w:rsidR="00B56D94" w:rsidRPr="00012F71" w:rsidTr="00654D9A">
        <w:trPr>
          <w:tblHeader/>
          <w:jc w:val="center"/>
        </w:trPr>
        <w:tc>
          <w:tcPr>
            <w:tcW w:w="2346" w:type="dxa"/>
            <w:shd w:val="clear" w:color="auto" w:fill="FFFFFF" w:themeFill="background1"/>
          </w:tcPr>
          <w:p w:rsidR="00B56D94" w:rsidRPr="00012F71" w:rsidRDefault="00B56D94" w:rsidP="00AE6E09">
            <w:pPr>
              <w:keepNext/>
              <w:spacing w:line="276" w:lineRule="auto"/>
              <w:jc w:val="center"/>
              <w:rPr>
                <w:rFonts w:ascii="Times New Roman" w:eastAsia="Times New Roman" w:hAnsi="Times New Roman" w:cs="Times New Roman"/>
                <w:sz w:val="24"/>
                <w:szCs w:val="24"/>
              </w:rPr>
            </w:pPr>
          </w:p>
        </w:tc>
        <w:tc>
          <w:tcPr>
            <w:tcW w:w="1048"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1048"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1048"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1048"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1048"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1039"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946" w:type="dxa"/>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B56D94" w:rsidRPr="00012F71" w:rsidTr="00654D9A">
        <w:trPr>
          <w:tblHeader/>
          <w:jc w:val="center"/>
        </w:trPr>
        <w:tc>
          <w:tcPr>
            <w:tcW w:w="9571" w:type="dxa"/>
            <w:gridSpan w:val="8"/>
            <w:shd w:val="clear" w:color="auto" w:fill="FFFFFF" w:themeFill="background1"/>
          </w:tcPr>
          <w:p w:rsidR="00B56D94" w:rsidRPr="00012F71" w:rsidRDefault="00B56D94" w:rsidP="00AE6E09">
            <w:pPr>
              <w:tabs>
                <w:tab w:val="left" w:pos="993"/>
              </w:tabs>
              <w:spacing w:line="276" w:lineRule="auto"/>
              <w:jc w:val="center"/>
              <w:rPr>
                <w:rFonts w:ascii="Times New Roman" w:eastAsia="Times New Roman" w:hAnsi="Times New Roman" w:cs="Times New Roman"/>
                <w:i/>
                <w:sz w:val="24"/>
                <w:szCs w:val="24"/>
              </w:rPr>
            </w:pPr>
            <w:r w:rsidRPr="00012F71">
              <w:rPr>
                <w:rFonts w:ascii="Times New Roman" w:eastAsia="Times New Roman" w:hAnsi="Times New Roman" w:cs="Times New Roman"/>
                <w:i/>
                <w:sz w:val="24"/>
                <w:szCs w:val="24"/>
              </w:rPr>
              <w:t xml:space="preserve">Доля детей в возрасте от 3 до 7 лет стоящих на учете для определения в дошкольную образовательную организацию, проценты </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 xml:space="preserve">Тацинский район </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9,6</w:t>
            </w:r>
          </w:p>
        </w:tc>
        <w:tc>
          <w:tcPr>
            <w:tcW w:w="1048" w:type="dxa"/>
          </w:tcPr>
          <w:p w:rsidR="00B56D94" w:rsidRPr="00012F71" w:rsidRDefault="00B56D94"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9</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8,7</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2,4</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w:t>
            </w:r>
          </w:p>
        </w:tc>
        <w:tc>
          <w:tcPr>
            <w:tcW w:w="1039"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w:t>
            </w:r>
          </w:p>
        </w:tc>
        <w:tc>
          <w:tcPr>
            <w:tcW w:w="946"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w:t>
            </w:r>
          </w:p>
        </w:tc>
      </w:tr>
      <w:tr w:rsidR="00B56D94" w:rsidRPr="00012F71" w:rsidTr="00654D9A">
        <w:trPr>
          <w:trHeight w:val="320"/>
          <w:jc w:val="center"/>
        </w:trPr>
        <w:tc>
          <w:tcPr>
            <w:tcW w:w="9571" w:type="dxa"/>
            <w:gridSpan w:val="8"/>
          </w:tcPr>
          <w:p w:rsidR="00B56D94" w:rsidRPr="00012F71" w:rsidRDefault="00B56D94" w:rsidP="00AE6E09">
            <w:pPr>
              <w:spacing w:line="276" w:lineRule="auto"/>
              <w:jc w:val="center"/>
              <w:rPr>
                <w:rFonts w:ascii="Times New Roman" w:hAnsi="Times New Roman" w:cs="Times New Roman"/>
                <w:i/>
                <w:sz w:val="24"/>
                <w:szCs w:val="24"/>
              </w:rPr>
            </w:pPr>
            <w:r w:rsidRPr="00012F71">
              <w:rPr>
                <w:rFonts w:ascii="Times New Roman" w:hAnsi="Times New Roman" w:cs="Times New Roman"/>
                <w:i/>
                <w:sz w:val="24"/>
                <w:szCs w:val="24"/>
              </w:rPr>
              <w:t>Количество обучающихся на 1 персональный компьютер, человек</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Тацинский район</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10,2</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7,9</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6</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5,9</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5,4</w:t>
            </w:r>
          </w:p>
        </w:tc>
        <w:tc>
          <w:tcPr>
            <w:tcW w:w="1039"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5,4</w:t>
            </w:r>
          </w:p>
        </w:tc>
        <w:tc>
          <w:tcPr>
            <w:tcW w:w="946"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w:t>
            </w:r>
          </w:p>
        </w:tc>
      </w:tr>
      <w:tr w:rsidR="00B56D94" w:rsidRPr="00012F71" w:rsidTr="00654D9A">
        <w:trPr>
          <w:jc w:val="center"/>
        </w:trPr>
        <w:tc>
          <w:tcPr>
            <w:tcW w:w="9571" w:type="dxa"/>
            <w:gridSpan w:val="8"/>
          </w:tcPr>
          <w:p w:rsidR="00B56D94" w:rsidRPr="00012F71" w:rsidRDefault="00B56D94" w:rsidP="00AE6E09">
            <w:pPr>
              <w:spacing w:line="276" w:lineRule="auto"/>
              <w:jc w:val="center"/>
              <w:rPr>
                <w:rFonts w:ascii="Times New Roman" w:hAnsi="Times New Roman" w:cs="Times New Roman"/>
                <w:i/>
                <w:sz w:val="24"/>
                <w:szCs w:val="24"/>
              </w:rPr>
            </w:pPr>
            <w:r w:rsidRPr="00012F71">
              <w:rPr>
                <w:rFonts w:ascii="Times New Roman" w:hAnsi="Times New Roman" w:cs="Times New Roman"/>
                <w:i/>
                <w:sz w:val="24"/>
                <w:szCs w:val="24"/>
              </w:rPr>
              <w:t>Доля общеобразовательных организаций, имеющих скорость доступа к сети Интернет выше 2 Мбит/с, процентов</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Тацинский район</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39" w:type="dxa"/>
          </w:tcPr>
          <w:p w:rsidR="00B56D94" w:rsidRPr="00012F71" w:rsidRDefault="00B56D94"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w:t>
            </w:r>
          </w:p>
        </w:tc>
        <w:tc>
          <w:tcPr>
            <w:tcW w:w="946" w:type="dxa"/>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9,1</w:t>
            </w:r>
          </w:p>
        </w:tc>
      </w:tr>
      <w:tr w:rsidR="00B56D94" w:rsidRPr="00012F71" w:rsidTr="00654D9A">
        <w:trPr>
          <w:tblHeader/>
          <w:jc w:val="center"/>
        </w:trPr>
        <w:tc>
          <w:tcPr>
            <w:tcW w:w="9571" w:type="dxa"/>
            <w:gridSpan w:val="8"/>
            <w:shd w:val="clear" w:color="auto" w:fill="FFFFFF" w:themeFill="background1"/>
          </w:tcPr>
          <w:p w:rsidR="00B56D94" w:rsidRPr="00012F71" w:rsidRDefault="00B56D94" w:rsidP="00AE6E09">
            <w:pPr>
              <w:spacing w:line="276" w:lineRule="auto"/>
              <w:jc w:val="center"/>
              <w:rPr>
                <w:rFonts w:ascii="Times New Roman" w:eastAsia="Times New Roman" w:hAnsi="Times New Roman" w:cs="Times New Roman"/>
                <w:i/>
                <w:sz w:val="24"/>
                <w:szCs w:val="24"/>
              </w:rPr>
            </w:pPr>
            <w:r w:rsidRPr="00012F71">
              <w:rPr>
                <w:rFonts w:ascii="Times New Roman" w:hAnsi="Times New Roman" w:cs="Times New Roman"/>
                <w:i/>
                <w:sz w:val="24"/>
                <w:szCs w:val="24"/>
              </w:rPr>
              <w:t>Доля победителей и призеров муниципального этапа всероссийской олимпиады, процентов</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 xml:space="preserve">Тацинский район </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8,6</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8,9</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9</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9,1</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9,7</w:t>
            </w:r>
          </w:p>
        </w:tc>
        <w:tc>
          <w:tcPr>
            <w:tcW w:w="1039"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9,8</w:t>
            </w:r>
          </w:p>
        </w:tc>
        <w:tc>
          <w:tcPr>
            <w:tcW w:w="946" w:type="dxa"/>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10,2</w:t>
            </w:r>
          </w:p>
        </w:tc>
      </w:tr>
      <w:tr w:rsidR="00B56D94" w:rsidRPr="00012F71" w:rsidTr="00654D9A">
        <w:trPr>
          <w:jc w:val="center"/>
        </w:trPr>
        <w:tc>
          <w:tcPr>
            <w:tcW w:w="9571" w:type="dxa"/>
            <w:gridSpan w:val="8"/>
          </w:tcPr>
          <w:p w:rsidR="00B56D94" w:rsidRPr="00012F71" w:rsidRDefault="00B56D94" w:rsidP="00AE6E09">
            <w:pPr>
              <w:spacing w:line="276" w:lineRule="auto"/>
              <w:jc w:val="center"/>
              <w:rPr>
                <w:rFonts w:ascii="Times New Roman" w:hAnsi="Times New Roman" w:cs="Times New Roman"/>
                <w:i/>
                <w:sz w:val="24"/>
                <w:szCs w:val="24"/>
              </w:rPr>
            </w:pPr>
            <w:r w:rsidRPr="00012F71">
              <w:rPr>
                <w:rFonts w:ascii="Times New Roman" w:hAnsi="Times New Roman" w:cs="Times New Roman"/>
                <w:i/>
                <w:sz w:val="24"/>
                <w:szCs w:val="24"/>
              </w:rPr>
              <w:t>Доля детей в возрасте от 5 до 18 лет, охваченных дополнительным образованием, процентов</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 xml:space="preserve">Тацинский район </w:t>
            </w:r>
          </w:p>
        </w:tc>
        <w:tc>
          <w:tcPr>
            <w:tcW w:w="1048"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68</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71</w:t>
            </w:r>
          </w:p>
        </w:tc>
        <w:tc>
          <w:tcPr>
            <w:tcW w:w="1048"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73</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74</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74</w:t>
            </w:r>
          </w:p>
        </w:tc>
        <w:tc>
          <w:tcPr>
            <w:tcW w:w="1039"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74</w:t>
            </w:r>
          </w:p>
        </w:tc>
        <w:tc>
          <w:tcPr>
            <w:tcW w:w="946"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74,2</w:t>
            </w:r>
          </w:p>
        </w:tc>
      </w:tr>
      <w:tr w:rsidR="00B56D94" w:rsidRPr="00012F71" w:rsidTr="00654D9A">
        <w:trPr>
          <w:jc w:val="center"/>
        </w:trPr>
        <w:tc>
          <w:tcPr>
            <w:tcW w:w="9571" w:type="dxa"/>
            <w:gridSpan w:val="8"/>
          </w:tcPr>
          <w:p w:rsidR="00B56D94" w:rsidRPr="00012F71" w:rsidRDefault="00B56D94" w:rsidP="00AE6E09">
            <w:pPr>
              <w:spacing w:line="276" w:lineRule="auto"/>
              <w:jc w:val="center"/>
              <w:rPr>
                <w:rFonts w:ascii="Times New Roman" w:hAnsi="Times New Roman" w:cs="Times New Roman"/>
                <w:i/>
                <w:sz w:val="24"/>
                <w:szCs w:val="24"/>
              </w:rPr>
            </w:pPr>
            <w:r w:rsidRPr="00012F71">
              <w:rPr>
                <w:rFonts w:ascii="Times New Roman" w:hAnsi="Times New Roman" w:cs="Times New Roman"/>
                <w:sz w:val="24"/>
                <w:szCs w:val="24"/>
              </w:rPr>
              <w:t>в том числе охваченных дополнительными общеразвивающими программами технической и естественнонаучной направленности, процентов</w:t>
            </w:r>
          </w:p>
        </w:tc>
      </w:tr>
      <w:tr w:rsidR="00B56D94" w:rsidRPr="00012F71" w:rsidTr="00654D9A">
        <w:trPr>
          <w:jc w:val="center"/>
        </w:trPr>
        <w:tc>
          <w:tcPr>
            <w:tcW w:w="2346" w:type="dxa"/>
          </w:tcPr>
          <w:p w:rsidR="00B56D94" w:rsidRPr="00012F71" w:rsidRDefault="00B56D94" w:rsidP="00AE6E09">
            <w:pPr>
              <w:tabs>
                <w:tab w:val="left" w:pos="993"/>
              </w:tabs>
              <w:spacing w:line="276" w:lineRule="auto"/>
              <w:jc w:val="both"/>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Тацинский район</w:t>
            </w:r>
          </w:p>
        </w:tc>
        <w:tc>
          <w:tcPr>
            <w:tcW w:w="1048"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w:t>
            </w:r>
          </w:p>
        </w:tc>
        <w:tc>
          <w:tcPr>
            <w:tcW w:w="1048"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w:t>
            </w:r>
          </w:p>
        </w:tc>
        <w:tc>
          <w:tcPr>
            <w:tcW w:w="1048"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3</w:t>
            </w:r>
          </w:p>
        </w:tc>
        <w:tc>
          <w:tcPr>
            <w:tcW w:w="1039" w:type="dxa"/>
            <w:vAlign w:val="center"/>
          </w:tcPr>
          <w:p w:rsidR="00B56D94" w:rsidRPr="00012F71" w:rsidRDefault="00B56D94"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5</w:t>
            </w:r>
          </w:p>
        </w:tc>
        <w:tc>
          <w:tcPr>
            <w:tcW w:w="946" w:type="dxa"/>
            <w:vAlign w:val="center"/>
          </w:tcPr>
          <w:p w:rsidR="00B56D94" w:rsidRPr="00012F71" w:rsidRDefault="00B56D94"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9,3</w:t>
            </w:r>
          </w:p>
        </w:tc>
      </w:tr>
    </w:tbl>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Для обеспечения высокого качества общего образования требуется, в том числе, совершенствование условий и организации обучения в общеобразовательных организациях. Эта потребность диктуется санитарно-эпидемиологическими требованиями, строительными и противопожарными нормами, федеральными государственными образовательными стандартами общего образования. Сократилась до 5 человек нагрузка на 1 персональный компьютер в общеобразовательных организациях, увеличилась доля общеобразовательных организаций, имеющих скорость доступа к сети Интернет выше 2 Мбит/с, до 9,1 %.</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Ключевую роль в подготовке одаренных детей играет дополнительное образование, способствует развитию их способностей и интересов, жизненному и профессиональному самоопределению. Особое внимание на сегодняшний день уделяется таким приоритетным направлениям дополнительного образования, как техническое и естественнонаучное. В Тацинском районе по итогам 2017 года охват детей в возрасте от 5 до 18 лет программами дополнительного образования составил 74,2%. При этом доля детей в возрасте от 5 до 18 лет, обучающихся по дополнительным общеобразовательным программам технической и естественнонаучной направленности составила 9,3 %.</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Ключевые проблемы:</w:t>
      </w:r>
    </w:p>
    <w:p w:rsidR="00B56D94" w:rsidRPr="00012F71" w:rsidRDefault="00B56D94" w:rsidP="00AE6E09">
      <w:pPr>
        <w:numPr>
          <w:ilvl w:val="0"/>
          <w:numId w:val="55"/>
        </w:numPr>
        <w:tabs>
          <w:tab w:val="left" w:pos="993"/>
        </w:tabs>
        <w:spacing w:after="0"/>
        <w:ind w:left="0"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Недостаточная эффективность методов и технологий обучения общего образования.</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 настоящее время актуальной является проблема эффективности методов и технологий обучения. Это обусловлено тем, что для повышения качества образования выдвигаются все новые требования к современному уроку - использование различных форм и систем обучения, их нестандартное сочетание друг с другом. На первый план выходит наличие высокоскоростного доступа к сети Интернет в общеобразовательной организации, позволяющего обеспечивать образовательную деятельность, а также развивать онлайн образование.</w:t>
      </w:r>
    </w:p>
    <w:p w:rsidR="00B56D94" w:rsidRPr="00012F71" w:rsidRDefault="00B56D94" w:rsidP="00AE6E09">
      <w:pPr>
        <w:keepNext/>
        <w:numPr>
          <w:ilvl w:val="0"/>
          <w:numId w:val="55"/>
        </w:numPr>
        <w:tabs>
          <w:tab w:val="left" w:pos="993"/>
        </w:tabs>
        <w:spacing w:after="0"/>
        <w:ind w:left="0"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Нехватка квалифицированных педагогических кадров в общеобразовательных организациях.</w:t>
      </w:r>
    </w:p>
    <w:p w:rsidR="00B56D94" w:rsidRPr="00012F71" w:rsidRDefault="00B56D94" w:rsidP="00AE6E09">
      <w:pPr>
        <w:tabs>
          <w:tab w:val="left" w:pos="993"/>
        </w:tabs>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Основополагающий ресурс общеобразовательной организации – квалификация педагогических кадров. Чтобы успешно обучать, педагог должен быть хорошо подготовленным. Необходима реализация комплекса мер по устранению дефицита педагогических кадров, закреплению в отрасли молодых специалистов и педагогов с высоким творческим потенциалом, совершенствованию системы непрерывного педагогического образования, росту его качества. </w:t>
      </w:r>
    </w:p>
    <w:p w:rsidR="00B56D94" w:rsidRPr="00012F71" w:rsidRDefault="00B56D9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2. Цифровизация образования</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Наблюдается рост онлайн-решений в образовании посредством внедрения массовых открытых онлайн-курсов и развитие смешанной педагогики, включающей в себя как онлайн, так и оффлайн обучение. Платформы массовых открытых онлайн-курсов, являясь интеграторами услуг и потребностей классических образовательных учреждений, стремительно захватывают глобальный рынок образования. Также цифровые решения позволяют: оптимизировать процесс оценки и фиксации достижений, процессы в управлении учебными заведениями.</w:t>
      </w:r>
    </w:p>
    <w:p w:rsidR="00B56D94" w:rsidRPr="00012F71" w:rsidRDefault="00B56D9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3. Индивидуализация образования</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В контексте образования индивидуализация представляет собой персонализацию образовательных траекторий, т.е. формирование индивидуальных траекторий обучения под запросы потенциальных заказчиков. Во-первых, растет число осознанных школьников, которые сами в состоянии сформулировать свои цели обучения и необходимый набор компетенций. Во-вторых, растет спрос со стороны работодателей на специалистов, обладающих определенным и подтвержденным набором компетенций. </w:t>
      </w:r>
    </w:p>
    <w:p w:rsidR="00B56D94" w:rsidRPr="00012F71" w:rsidRDefault="00B56D9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4. Ранняя профориентация детей</w:t>
      </w:r>
    </w:p>
    <w:p w:rsidR="00B56D94" w:rsidRPr="00012F71" w:rsidRDefault="00B56D9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 России вопросу профориентации детей в последнее время уделяется значительное внимание – в феврале 2018 года Президент России В.В. Путин поручил Правительству Российской Федерации и Агентству стратегических инициатив обеспечить реализацию проекта «Билет в будущее». Данный проект будет ориентирован на профориентацию учащихся 6-11 классов и будет основан на цифровой платформе.</w:t>
      </w:r>
    </w:p>
    <w:p w:rsidR="00B56D94" w:rsidRPr="00012F71" w:rsidRDefault="00B56D94" w:rsidP="00AE6E09">
      <w:pPr>
        <w:keepNext/>
        <w:spacing w:before="120" w:after="120"/>
        <w:ind w:firstLine="709"/>
        <w:contextualSpacing/>
        <w:jc w:val="center"/>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Система целей и механизм реализации</w:t>
      </w:r>
    </w:p>
    <w:p w:rsidR="00B56D94" w:rsidRPr="00012F71" w:rsidRDefault="00B56D94" w:rsidP="00AE6E09">
      <w:pPr>
        <w:keepNext/>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Динамические цели:</w:t>
      </w:r>
    </w:p>
    <w:p w:rsidR="00B56D94" w:rsidRPr="00012F71" w:rsidRDefault="00B56D94" w:rsidP="00AE6E09">
      <w:pPr>
        <w:tabs>
          <w:tab w:val="left" w:pos="426"/>
        </w:tabs>
        <w:spacing w:after="0"/>
        <w:ind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1. Увеличение количества победителей и призеров регионального этапа   всероссийской олимпиады школьников:</w:t>
      </w:r>
    </w:p>
    <w:p w:rsidR="00B56D94" w:rsidRPr="00012F71" w:rsidRDefault="00B56D94" w:rsidP="00AE6E09">
      <w:pPr>
        <w:numPr>
          <w:ilvl w:val="0"/>
          <w:numId w:val="4"/>
        </w:numPr>
        <w:tabs>
          <w:tab w:val="left" w:pos="709"/>
        </w:tabs>
        <w:spacing w:after="0"/>
        <w:ind w:left="709"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sz w:val="28"/>
          <w:szCs w:val="28"/>
          <w:lang w:eastAsia="ru-RU"/>
        </w:rPr>
        <w:t>2017 год – 0</w:t>
      </w:r>
    </w:p>
    <w:p w:rsidR="00B56D94" w:rsidRPr="00012F71" w:rsidRDefault="00B56D94" w:rsidP="00AE6E09">
      <w:pPr>
        <w:numPr>
          <w:ilvl w:val="0"/>
          <w:numId w:val="4"/>
        </w:numPr>
        <w:tabs>
          <w:tab w:val="left" w:pos="709"/>
        </w:tabs>
        <w:spacing w:after="0"/>
        <w:ind w:left="709"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2024 год – 6 % (от количества участников регионального этапа);</w:t>
      </w:r>
    </w:p>
    <w:p w:rsidR="00B56D94" w:rsidRPr="00012F71" w:rsidRDefault="00B56D94" w:rsidP="00AE6E09">
      <w:pPr>
        <w:numPr>
          <w:ilvl w:val="0"/>
          <w:numId w:val="4"/>
        </w:numPr>
        <w:tabs>
          <w:tab w:val="left" w:pos="709"/>
        </w:tabs>
        <w:spacing w:after="0"/>
        <w:ind w:left="709"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sz w:val="28"/>
          <w:szCs w:val="28"/>
          <w:lang w:eastAsia="ru-RU"/>
        </w:rPr>
        <w:t>2030 год – 9 % (от количества участников регионального этапа);</w:t>
      </w:r>
    </w:p>
    <w:p w:rsidR="00B56D94" w:rsidRPr="00012F71" w:rsidRDefault="00B56D94" w:rsidP="00AE6E09">
      <w:pPr>
        <w:keepNext/>
        <w:spacing w:after="0"/>
        <w:ind w:firstLine="709"/>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Структурная цель:</w:t>
      </w:r>
    </w:p>
    <w:p w:rsidR="00B56D94" w:rsidRPr="00012F71" w:rsidRDefault="00B56D94" w:rsidP="00AE6E09">
      <w:pPr>
        <w:tabs>
          <w:tab w:val="left" w:pos="1276"/>
        </w:tabs>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1.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B56D94" w:rsidRPr="00012F71" w:rsidRDefault="00B56D94" w:rsidP="00AE6E09">
      <w:pPr>
        <w:tabs>
          <w:tab w:val="left" w:pos="1276"/>
        </w:tabs>
        <w:spacing w:after="0"/>
        <w:ind w:firstLine="709"/>
        <w:jc w:val="both"/>
        <w:rPr>
          <w:rFonts w:ascii="Times New Roman" w:eastAsiaTheme="minorEastAsia" w:hAnsi="Times New Roman" w:cs="Times New Roman"/>
          <w:b/>
          <w:sz w:val="28"/>
          <w:szCs w:val="28"/>
          <w:lang w:eastAsia="ru-RU"/>
        </w:rPr>
      </w:pPr>
    </w:p>
    <w:p w:rsidR="00B56D94" w:rsidRPr="00012F71" w:rsidRDefault="00B56D94" w:rsidP="00AE6E09">
      <w:pPr>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Приоритетные задачи:</w:t>
      </w:r>
    </w:p>
    <w:p w:rsidR="00B56D94" w:rsidRPr="00012F71" w:rsidRDefault="00B56D94" w:rsidP="00AE6E09">
      <w:pPr>
        <w:numPr>
          <w:ilvl w:val="0"/>
          <w:numId w:val="3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 а также обновление содержания и совершенствование методов обучения предметной области «Технология»:</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поэтапное введение федеральных государственных образовательных стандартов общего образования, методологической основой которых является системно-деятельностный подход;</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внедрение Концепций учебных предметов, включая предметную область «Технология», с целью обновления содержания образования; </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использование педагогами современных образовательных технологий, направленных на развитие активной учебно-познавательной деятельности обучающихся, способствующих решению задач повышения мотивации обучающихся к обучению и вовлеченности в образовательный процесс;</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увеличение числа детей, охваченных обновленными программами основного общего и среднего общего образования, позволяющими сформировать ключевые компетенции, отвечающие вызовам современности;</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увеличение доли общеобразовательных организаций, имеющих высокоскоростной доступ к сети Интернет до 90% к 2024 году и до 100% к 2030 году (в 2017 году – 9,1 %);</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увеличение доли обучающихся по программам общего образования, обладающих базовыми навыками программирования;</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увеличение доли педагогов, прошедших обучение по обновленным программам повышения квалификации, в том числе по направлению «Технология».</w:t>
      </w:r>
    </w:p>
    <w:p w:rsidR="00B56D94" w:rsidRPr="00012F71" w:rsidRDefault="00B56D94" w:rsidP="00AE6E09">
      <w:pPr>
        <w:numPr>
          <w:ilvl w:val="0"/>
          <w:numId w:val="3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imes New Roman" w:hAnsi="Times New Roman" w:cs="Times New Roman"/>
          <w:sz w:val="28"/>
          <w:szCs w:val="28"/>
          <w:lang w:eastAsia="ru-RU"/>
        </w:rPr>
        <w:t>Создание условий для профессионального роста педагогических работников общеобразовательных организаций:</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научно-методическая поддержка педагогов по совершенствованию трудовых функций, обозначенных в профессиональных стандартах;</w:t>
      </w:r>
    </w:p>
    <w:p w:rsidR="00B56D94" w:rsidRPr="00012F71" w:rsidRDefault="00B56D94" w:rsidP="00AE6E09">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консультационная работа по структуре и содержанию единых федеральных оценочных материалов в контексте формирования Национальной системы учительского роста и др.</w:t>
      </w:r>
    </w:p>
    <w:p w:rsidR="00B56D94" w:rsidRPr="00012F71" w:rsidRDefault="00B56D94" w:rsidP="00AE6E09">
      <w:pPr>
        <w:keepNext/>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Стратегическая проектная инициатива:</w:t>
      </w:r>
    </w:p>
    <w:p w:rsidR="00B56D94" w:rsidRPr="00012F71" w:rsidRDefault="00B56D94" w:rsidP="00AE6E09">
      <w:pPr>
        <w:keepNext/>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Интеллектуальное лидерство.</w:t>
      </w:r>
    </w:p>
    <w:p w:rsidR="00B56D94" w:rsidRPr="00012F71" w:rsidRDefault="00B56D94" w:rsidP="00AE6E09">
      <w:pPr>
        <w:keepNext/>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Возможность:</w:t>
      </w:r>
    </w:p>
    <w:p w:rsidR="00B56D94" w:rsidRPr="00012F71" w:rsidRDefault="00B56D94" w:rsidP="00AE6E09">
      <w:pPr>
        <w:tabs>
          <w:tab w:val="left" w:pos="1276"/>
        </w:tabs>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Создание эффективной системы выявления, поддержки и развития способностей и талантов у детей, основанной на принципах справедливости, всеобщности и направленной на самоопределение и профессиональную ориентацию всех обучающихся.</w:t>
      </w:r>
    </w:p>
    <w:p w:rsidR="00B56D94" w:rsidRPr="00012F71" w:rsidRDefault="00B56D94" w:rsidP="00AE6E09">
      <w:pPr>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Основные параметры:</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сети профильных классов по 5 направлениям в соответствии с федеральными государственными образовательными стандартами среднего общего образования (включая технологический и естественнонаучный профили).</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Создание муниципального центра выявления и поддержки одаренных детей, обеспечивающего создание условий для выявления, сопровождения и мониторинга дальнейшего развития одаренных детей.</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Создание муниципального центра дополнительного образования детей, обеспечивающего взаимодействие в сфере дополнительного образования детей по реализации современных, вариативных и востребованных дополнительных общеобразовательных программ для детей различных направленностей.</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Создание и обеспечение функционирования в образовательных организациях объединений поддержки добровольчества (волонтерства).</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Обеспечение участия обучающихся общеобразовательных организаций Тацинского района  в программе ранней профориентации учащихся 6-11 классов «Билет в будущее» и в системе открытых онлайн уроков «Проектория».</w:t>
      </w:r>
    </w:p>
    <w:p w:rsidR="00B56D94" w:rsidRPr="00012F71" w:rsidRDefault="00B56D94" w:rsidP="00AE6E09">
      <w:pPr>
        <w:numPr>
          <w:ilvl w:val="0"/>
          <w:numId w:val="35"/>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Обеспечение участия обучающихся по программам общего образования в олимпиадах и конкурсах различного уровня.</w:t>
      </w: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012F71" w:rsidRPr="00012F71" w:rsidRDefault="00012F71" w:rsidP="005F2B21">
      <w:pPr>
        <w:tabs>
          <w:tab w:val="left" w:pos="426"/>
        </w:tabs>
        <w:spacing w:after="0"/>
        <w:contextualSpacing/>
        <w:jc w:val="both"/>
        <w:rPr>
          <w:rFonts w:ascii="Times New Roman" w:eastAsiaTheme="minorEastAsia" w:hAnsi="Times New Roman" w:cs="Times New Roman"/>
          <w:sz w:val="28"/>
          <w:szCs w:val="28"/>
          <w:lang w:eastAsia="ru-RU"/>
        </w:rPr>
      </w:pPr>
    </w:p>
    <w:p w:rsidR="00012F71" w:rsidRPr="00012F71" w:rsidRDefault="00012F7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5F2B21" w:rsidRPr="00012F71" w:rsidRDefault="005F2B21" w:rsidP="005F2B21">
      <w:pPr>
        <w:tabs>
          <w:tab w:val="left" w:pos="426"/>
        </w:tabs>
        <w:spacing w:after="0"/>
        <w:contextualSpacing/>
        <w:jc w:val="both"/>
        <w:rPr>
          <w:rFonts w:ascii="Times New Roman" w:eastAsiaTheme="minorEastAsia" w:hAnsi="Times New Roman" w:cs="Times New Roman"/>
          <w:sz w:val="28"/>
          <w:szCs w:val="28"/>
          <w:lang w:eastAsia="ru-RU"/>
        </w:rPr>
      </w:pPr>
    </w:p>
    <w:p w:rsidR="000C71DE" w:rsidRPr="00012F71" w:rsidRDefault="000C71DE" w:rsidP="00AE6E09">
      <w:pPr>
        <w:pStyle w:val="3"/>
        <w:ind w:firstLine="709"/>
      </w:pPr>
      <w:r w:rsidRPr="00012F71">
        <w:t>3.2.3. Культура и казачество</w:t>
      </w:r>
      <w:bookmarkEnd w:id="34"/>
    </w:p>
    <w:p w:rsidR="00990A49" w:rsidRPr="00012F71" w:rsidRDefault="00990A49" w:rsidP="00AE6E09">
      <w:pPr>
        <w:keepNext/>
        <w:suppressAutoHyphens/>
        <w:spacing w:after="120"/>
        <w:ind w:firstLine="709"/>
        <w:jc w:val="center"/>
        <w:rPr>
          <w:rFonts w:ascii="Times New Roman" w:eastAsia="SimSun" w:hAnsi="Times New Roman" w:cs="Times New Roman"/>
          <w:b/>
          <w:kern w:val="1"/>
          <w:sz w:val="28"/>
          <w:szCs w:val="28"/>
          <w:lang w:eastAsia="ar-SA"/>
        </w:rPr>
      </w:pPr>
      <w:bookmarkStart w:id="35" w:name="_Toc517969982"/>
      <w:r w:rsidRPr="00012F71">
        <w:rPr>
          <w:rFonts w:ascii="Times New Roman" w:eastAsia="SimSun" w:hAnsi="Times New Roman" w:cs="Times New Roman"/>
          <w:b/>
          <w:kern w:val="1"/>
          <w:sz w:val="28"/>
          <w:szCs w:val="28"/>
          <w:lang w:eastAsia="ar-SA"/>
        </w:rPr>
        <w:t>Состояние и тренды развития</w:t>
      </w:r>
    </w:p>
    <w:p w:rsidR="00990A49" w:rsidRPr="00012F71" w:rsidRDefault="00990A49" w:rsidP="00AE6E09">
      <w:pPr>
        <w:keepNext/>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Важнейшими характеристиками отрасли культуры района является сохранение культурного и исторического наследия Тацинского района, обеспечение доступа граждан к культурным ценностям и участию в культурной жизни, реализация творческого потенциала населения Тацинского района.</w:t>
      </w:r>
    </w:p>
    <w:p w:rsidR="00990A49" w:rsidRPr="00012F71" w:rsidRDefault="00990A49" w:rsidP="00AE6E09">
      <w:pPr>
        <w:suppressAutoHyphens/>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Основой инфраструктуры культуры Тацинского района являются муниципальные учреждения, оказывающие услуги в сфере культуры.</w:t>
      </w:r>
    </w:p>
    <w:p w:rsidR="00990A49" w:rsidRPr="00012F71" w:rsidRDefault="00990A49" w:rsidP="00AE6E09">
      <w:pPr>
        <w:suppressAutoHyphens/>
        <w:ind w:firstLine="709"/>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Таблица 1. Инфраструктура культуры Тацинского района.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firstRow="0" w:lastRow="0" w:firstColumn="0" w:lastColumn="0" w:noHBand="0" w:noVBand="0"/>
      </w:tblPr>
      <w:tblGrid>
        <w:gridCol w:w="3270"/>
        <w:gridCol w:w="1620"/>
        <w:gridCol w:w="1635"/>
        <w:gridCol w:w="1650"/>
        <w:gridCol w:w="1702"/>
      </w:tblGrid>
      <w:tr w:rsidR="00990A49" w:rsidRPr="00012F71" w:rsidTr="001368D1">
        <w:tc>
          <w:tcPr>
            <w:tcW w:w="3270" w:type="dxa"/>
            <w:shd w:val="clear" w:color="auto" w:fill="auto"/>
            <w:vAlign w:val="center"/>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Вид учреждения культуры</w:t>
            </w:r>
          </w:p>
        </w:tc>
        <w:tc>
          <w:tcPr>
            <w:tcW w:w="1620" w:type="dxa"/>
            <w:shd w:val="clear" w:color="auto" w:fill="auto"/>
            <w:vAlign w:val="center"/>
          </w:tcPr>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Количество </w:t>
            </w:r>
          </w:p>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в 2014 г.</w:t>
            </w:r>
          </w:p>
        </w:tc>
        <w:tc>
          <w:tcPr>
            <w:tcW w:w="1635" w:type="dxa"/>
            <w:shd w:val="clear" w:color="auto" w:fill="auto"/>
          </w:tcPr>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Количество </w:t>
            </w:r>
          </w:p>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в 2015 г.</w:t>
            </w:r>
          </w:p>
        </w:tc>
        <w:tc>
          <w:tcPr>
            <w:tcW w:w="1650" w:type="dxa"/>
            <w:shd w:val="clear" w:color="auto" w:fill="auto"/>
          </w:tcPr>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Количество </w:t>
            </w:r>
          </w:p>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в 2016 г.</w:t>
            </w:r>
          </w:p>
        </w:tc>
        <w:tc>
          <w:tcPr>
            <w:tcW w:w="1702" w:type="dxa"/>
            <w:shd w:val="clear" w:color="auto" w:fill="auto"/>
          </w:tcPr>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Количество </w:t>
            </w:r>
          </w:p>
          <w:p w:rsidR="00990A49" w:rsidRPr="00012F71" w:rsidRDefault="00990A49" w:rsidP="00AE6E09">
            <w:pPr>
              <w:suppressAutoHyphens/>
              <w:spacing w:after="0"/>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в 2017 г.</w:t>
            </w:r>
          </w:p>
        </w:tc>
      </w:tr>
      <w:tr w:rsidR="00990A49" w:rsidRPr="00012F71" w:rsidTr="001368D1">
        <w:trPr>
          <w:trHeight w:val="45"/>
        </w:trPr>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Библиотеки</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18</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 (МЦБ, структорное подразделение Детская библиотека, 19 сельских отделов)</w:t>
            </w:r>
          </w:p>
        </w:tc>
      </w:tr>
      <w:tr w:rsidR="00990A49" w:rsidRPr="00012F71" w:rsidTr="001368D1">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Клубные учреждения</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 с АКБ</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 с АКБ</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 с АКБ</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 с АКБ</w:t>
            </w:r>
          </w:p>
        </w:tc>
      </w:tr>
      <w:tr w:rsidR="00990A49" w:rsidRPr="00012F71" w:rsidTr="001368D1">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Центры культурного обслуживания</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 (4 библ. и 6 ДК)</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3(6 библ. и 10 ДК)</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3(6 библ. и 10 ДК)</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3(10 ДК)</w:t>
            </w:r>
          </w:p>
        </w:tc>
      </w:tr>
      <w:tr w:rsidR="00990A49" w:rsidRPr="00012F71" w:rsidTr="001368D1">
        <w:trPr>
          <w:trHeight w:val="30"/>
        </w:trPr>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Музей</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r>
      <w:tr w:rsidR="00990A49" w:rsidRPr="00012F71" w:rsidTr="001368D1">
        <w:trPr>
          <w:trHeight w:val="30"/>
        </w:trPr>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Детские музыкальные школы</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r>
      <w:tr w:rsidR="00990A49" w:rsidRPr="00012F71" w:rsidTr="001368D1">
        <w:trPr>
          <w:trHeight w:val="23"/>
        </w:trPr>
        <w:tc>
          <w:tcPr>
            <w:tcW w:w="3270" w:type="dxa"/>
            <w:shd w:val="clear" w:color="auto" w:fill="auto"/>
          </w:tcPr>
          <w:p w:rsidR="00990A49" w:rsidRPr="00012F71" w:rsidRDefault="00990A49" w:rsidP="00AE6E09">
            <w:pPr>
              <w:suppressAutoHyphens/>
              <w:spacing w:after="119"/>
              <w:ind w:firstLine="37"/>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МБУ ЦБУКС</w:t>
            </w:r>
          </w:p>
        </w:tc>
        <w:tc>
          <w:tcPr>
            <w:tcW w:w="162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635"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650"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1702" w:type="dxa"/>
            <w:shd w:val="clear" w:color="auto" w:fill="auto"/>
          </w:tcPr>
          <w:p w:rsidR="00990A49" w:rsidRPr="00012F71" w:rsidRDefault="00990A49" w:rsidP="00AE6E09">
            <w:pPr>
              <w:suppressAutoHyphens/>
              <w:spacing w:after="119"/>
              <w:ind w:firstLine="37"/>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r>
    </w:tbl>
    <w:p w:rsidR="00990A49" w:rsidRPr="00012F71" w:rsidRDefault="00990A49" w:rsidP="00AE6E09">
      <w:pPr>
        <w:suppressAutoHyphens/>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За последние годы в Тацинском районе накоплен положительный опыт реализации долгосрочных целевых программ в сфере культуры. О чем свидетельствует отсутствие снижения основных показателей с 2011 по 2017 годы.</w:t>
      </w:r>
    </w:p>
    <w:p w:rsidR="00990A49" w:rsidRPr="00012F71" w:rsidRDefault="00990A49" w:rsidP="00AE6E09">
      <w:pPr>
        <w:suppressAutoHyphens/>
        <w:ind w:firstLine="709"/>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Таблица 2.Характеристика работы библиотечной сети Тацинского района.</w:t>
      </w:r>
    </w:p>
    <w:tbl>
      <w:tblPr>
        <w:tblW w:w="1009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600"/>
        <w:gridCol w:w="1134"/>
        <w:gridCol w:w="992"/>
        <w:gridCol w:w="1244"/>
        <w:gridCol w:w="915"/>
        <w:gridCol w:w="990"/>
        <w:gridCol w:w="1085"/>
        <w:gridCol w:w="1138"/>
      </w:tblGrid>
      <w:tr w:rsidR="00990A49" w:rsidRPr="00012F71" w:rsidTr="00D51FE6">
        <w:tc>
          <w:tcPr>
            <w:tcW w:w="2600" w:type="dxa"/>
            <w:shd w:val="clear" w:color="auto" w:fill="auto"/>
            <w:vAlign w:val="center"/>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Показатели</w:t>
            </w:r>
          </w:p>
        </w:tc>
        <w:tc>
          <w:tcPr>
            <w:tcW w:w="1134"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2011 </w:t>
            </w:r>
          </w:p>
        </w:tc>
        <w:tc>
          <w:tcPr>
            <w:tcW w:w="992"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2012 </w:t>
            </w:r>
          </w:p>
        </w:tc>
        <w:tc>
          <w:tcPr>
            <w:tcW w:w="1244"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2013 </w:t>
            </w:r>
          </w:p>
        </w:tc>
        <w:tc>
          <w:tcPr>
            <w:tcW w:w="915"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2014</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990"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2015</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1085"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2016 </w:t>
            </w:r>
          </w:p>
        </w:tc>
        <w:tc>
          <w:tcPr>
            <w:tcW w:w="1138"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2017 </w:t>
            </w:r>
          </w:p>
        </w:tc>
      </w:tr>
      <w:tr w:rsidR="00990A49" w:rsidRPr="00012F71" w:rsidTr="00D51FE6">
        <w:tc>
          <w:tcPr>
            <w:tcW w:w="2600" w:type="dxa"/>
            <w:shd w:val="clear" w:color="auto" w:fill="auto"/>
          </w:tcPr>
          <w:p w:rsidR="00990A49" w:rsidRPr="00012F71" w:rsidRDefault="00990A49" w:rsidP="00AE6E09">
            <w:pPr>
              <w:suppressAutoHyphens/>
              <w:spacing w:after="119"/>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Число библиотек, единиц</w:t>
            </w:r>
          </w:p>
        </w:tc>
        <w:tc>
          <w:tcPr>
            <w:tcW w:w="113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22</w:t>
            </w:r>
          </w:p>
        </w:tc>
        <w:tc>
          <w:tcPr>
            <w:tcW w:w="992"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18</w:t>
            </w:r>
          </w:p>
        </w:tc>
        <w:tc>
          <w:tcPr>
            <w:tcW w:w="124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18</w:t>
            </w:r>
          </w:p>
        </w:tc>
        <w:tc>
          <w:tcPr>
            <w:tcW w:w="91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18</w:t>
            </w:r>
          </w:p>
        </w:tc>
        <w:tc>
          <w:tcPr>
            <w:tcW w:w="99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w:t>
            </w:r>
          </w:p>
        </w:tc>
        <w:tc>
          <w:tcPr>
            <w:tcW w:w="108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w:t>
            </w:r>
          </w:p>
        </w:tc>
        <w:tc>
          <w:tcPr>
            <w:tcW w:w="1138"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 (МЦБ, структорное подразделение Детская библиотека, 19 сельских отделов)</w:t>
            </w:r>
          </w:p>
        </w:tc>
      </w:tr>
      <w:tr w:rsidR="00990A49" w:rsidRPr="00012F71" w:rsidTr="00D51FE6">
        <w:tc>
          <w:tcPr>
            <w:tcW w:w="2600" w:type="dxa"/>
            <w:shd w:val="clear" w:color="auto" w:fill="auto"/>
          </w:tcPr>
          <w:p w:rsidR="00990A49" w:rsidRPr="00012F71" w:rsidRDefault="00990A49" w:rsidP="00AE6E09">
            <w:pPr>
              <w:suppressAutoHyphens/>
              <w:spacing w:after="119"/>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Численность зарегистрированных пользователей в общедоступных (публичных) библиотеках (на конец года), чел.</w:t>
            </w:r>
          </w:p>
        </w:tc>
        <w:tc>
          <w:tcPr>
            <w:tcW w:w="113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18701</w:t>
            </w:r>
          </w:p>
        </w:tc>
        <w:tc>
          <w:tcPr>
            <w:tcW w:w="992"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16195</w:t>
            </w:r>
          </w:p>
        </w:tc>
        <w:tc>
          <w:tcPr>
            <w:tcW w:w="124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16607</w:t>
            </w:r>
          </w:p>
        </w:tc>
        <w:tc>
          <w:tcPr>
            <w:tcW w:w="91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16088</w:t>
            </w:r>
          </w:p>
        </w:tc>
        <w:tc>
          <w:tcPr>
            <w:tcW w:w="99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15288</w:t>
            </w:r>
          </w:p>
        </w:tc>
        <w:tc>
          <w:tcPr>
            <w:tcW w:w="108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15128</w:t>
            </w:r>
          </w:p>
        </w:tc>
        <w:tc>
          <w:tcPr>
            <w:tcW w:w="1138"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17082</w:t>
            </w:r>
          </w:p>
        </w:tc>
      </w:tr>
      <w:tr w:rsidR="00990A49" w:rsidRPr="00012F71" w:rsidTr="00D51FE6">
        <w:tc>
          <w:tcPr>
            <w:tcW w:w="2600" w:type="dxa"/>
            <w:shd w:val="clear" w:color="auto" w:fill="auto"/>
          </w:tcPr>
          <w:p w:rsidR="00990A49" w:rsidRPr="00012F71" w:rsidRDefault="00990A49" w:rsidP="00AE6E09">
            <w:pPr>
              <w:suppressAutoHyphens/>
              <w:spacing w:after="119"/>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Книжный фонд общедоступных (публичных) библиотек (на конец года), экземпляров</w:t>
            </w:r>
          </w:p>
        </w:tc>
        <w:tc>
          <w:tcPr>
            <w:tcW w:w="113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317404</w:t>
            </w:r>
          </w:p>
        </w:tc>
        <w:tc>
          <w:tcPr>
            <w:tcW w:w="992"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257824</w:t>
            </w:r>
          </w:p>
        </w:tc>
        <w:tc>
          <w:tcPr>
            <w:tcW w:w="1244"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257417</w:t>
            </w:r>
          </w:p>
        </w:tc>
        <w:tc>
          <w:tcPr>
            <w:tcW w:w="91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253559</w:t>
            </w:r>
          </w:p>
        </w:tc>
        <w:tc>
          <w:tcPr>
            <w:tcW w:w="99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224318</w:t>
            </w:r>
          </w:p>
        </w:tc>
        <w:tc>
          <w:tcPr>
            <w:tcW w:w="108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201899</w:t>
            </w:r>
          </w:p>
        </w:tc>
        <w:tc>
          <w:tcPr>
            <w:tcW w:w="1138"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242957</w:t>
            </w:r>
          </w:p>
        </w:tc>
      </w:tr>
    </w:tbl>
    <w:p w:rsidR="00990A49" w:rsidRPr="00012F71" w:rsidRDefault="00990A49" w:rsidP="00AE6E09">
      <w:pPr>
        <w:suppressAutoHyphens/>
        <w:spacing w:before="28" w:after="28"/>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Сокращение сети библиотек Тацинского района произошло в 2012 и 2016 годах за счет слияния муниципальных библиотек с культурно-досуговыми учреждениями в Ермаковском, Ковылкинском, Зазерском сельских поселениях. В 2017 году произошла реорганизация библиотек в МБУК ТР «Межпоселенческая центральная библиотека» в ее состав входят: Межпоселенческая центральная библиотека, структурное подразделение Детская библиотека и 19 сельских отделов.  Для обеспечения населения Тацинского района доступом к библиотечным фондам, в том числе новой</w:t>
      </w:r>
    </w:p>
    <w:p w:rsidR="00990A49" w:rsidRPr="00012F71" w:rsidRDefault="00990A49" w:rsidP="00AE6E09">
      <w:pPr>
        <w:suppressAutoHyphens/>
        <w:spacing w:before="28" w:after="28"/>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литературе, продолжается финансирование комплектования библиотечных фондов.</w:t>
      </w:r>
    </w:p>
    <w:p w:rsidR="00990A49" w:rsidRPr="00012F71" w:rsidRDefault="00990A49" w:rsidP="00AE6E09">
      <w:pPr>
        <w:suppressAutoHyphens/>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Из 21 библиотек района 19 подключены к сети Интернет, из них в 7 библиотеках - высокоскоростной Интернет. Для обеспечения права граждан на доступ к информации, к услугам, оказываемым в электронном виде, необходимо продолжить информатизацию библиотек: поэтапно довести процент компьютеризированных и осуществляющих доступ к информационно-телекоммуникационной сети «Интернет» библиотек Тацинского района до 100 процентов.</w:t>
      </w:r>
    </w:p>
    <w:p w:rsidR="00990A49" w:rsidRPr="00012F71" w:rsidRDefault="00990A49" w:rsidP="00106061">
      <w:pPr>
        <w:suppressAutoHyphens/>
        <w:ind w:firstLine="709"/>
        <w:jc w:val="center"/>
        <w:rPr>
          <w:rFonts w:ascii="Times New Roman" w:eastAsia="SimSun" w:hAnsi="Times New Roman" w:cs="Times New Roman"/>
          <w:kern w:val="1"/>
          <w:sz w:val="28"/>
          <w:szCs w:val="28"/>
          <w:lang w:eastAsia="ar-SA"/>
        </w:rPr>
      </w:pPr>
      <w:bookmarkStart w:id="36" w:name="_ftnref103"/>
      <w:bookmarkEnd w:id="36"/>
      <w:r w:rsidRPr="00012F71">
        <w:rPr>
          <w:rFonts w:ascii="Times New Roman" w:eastAsia="SimSun" w:hAnsi="Times New Roman" w:cs="Times New Roman"/>
          <w:kern w:val="1"/>
          <w:sz w:val="28"/>
          <w:szCs w:val="28"/>
          <w:lang w:eastAsia="ar-SA"/>
        </w:rPr>
        <w:t>Таблица 3. Характеристика работы Тацинского историко-краеведческого музея.</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3585"/>
        <w:gridCol w:w="870"/>
        <w:gridCol w:w="825"/>
        <w:gridCol w:w="810"/>
        <w:gridCol w:w="795"/>
        <w:gridCol w:w="825"/>
        <w:gridCol w:w="825"/>
        <w:gridCol w:w="831"/>
      </w:tblGrid>
      <w:tr w:rsidR="00990A49" w:rsidRPr="00012F71" w:rsidTr="002067A1">
        <w:tc>
          <w:tcPr>
            <w:tcW w:w="3585"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Показатели</w:t>
            </w:r>
          </w:p>
        </w:tc>
        <w:tc>
          <w:tcPr>
            <w:tcW w:w="870"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2011     </w:t>
            </w:r>
          </w:p>
        </w:tc>
        <w:tc>
          <w:tcPr>
            <w:tcW w:w="825"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2012     </w:t>
            </w:r>
          </w:p>
        </w:tc>
        <w:tc>
          <w:tcPr>
            <w:tcW w:w="810"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2013 </w:t>
            </w:r>
          </w:p>
        </w:tc>
        <w:tc>
          <w:tcPr>
            <w:tcW w:w="795"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2014 </w:t>
            </w:r>
          </w:p>
        </w:tc>
        <w:tc>
          <w:tcPr>
            <w:tcW w:w="825"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2015 </w:t>
            </w:r>
          </w:p>
        </w:tc>
        <w:tc>
          <w:tcPr>
            <w:tcW w:w="825"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2016 </w:t>
            </w:r>
          </w:p>
        </w:tc>
        <w:tc>
          <w:tcPr>
            <w:tcW w:w="831" w:type="dxa"/>
            <w:shd w:val="clear" w:color="auto" w:fill="auto"/>
            <w:vAlign w:val="center"/>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 xml:space="preserve">2017 </w:t>
            </w:r>
          </w:p>
        </w:tc>
      </w:tr>
      <w:tr w:rsidR="00990A49" w:rsidRPr="00012F71" w:rsidTr="002067A1">
        <w:tc>
          <w:tcPr>
            <w:tcW w:w="3585" w:type="dxa"/>
            <w:shd w:val="clear" w:color="auto" w:fill="auto"/>
          </w:tcPr>
          <w:p w:rsidR="00990A49" w:rsidRPr="00012F71" w:rsidRDefault="00990A49" w:rsidP="00AE6E09">
            <w:pPr>
              <w:suppressAutoHyphens/>
              <w:spacing w:after="119"/>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Число музеев (на конец года), единиц</w:t>
            </w:r>
          </w:p>
        </w:tc>
        <w:tc>
          <w:tcPr>
            <w:tcW w:w="87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81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79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c>
          <w:tcPr>
            <w:tcW w:w="831"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1</w:t>
            </w:r>
          </w:p>
        </w:tc>
      </w:tr>
      <w:tr w:rsidR="00990A49" w:rsidRPr="00012F71" w:rsidTr="002067A1">
        <w:tc>
          <w:tcPr>
            <w:tcW w:w="3585" w:type="dxa"/>
            <w:shd w:val="clear" w:color="auto" w:fill="auto"/>
          </w:tcPr>
          <w:p w:rsidR="00990A49" w:rsidRPr="00012F71" w:rsidRDefault="00990A49" w:rsidP="00AE6E09">
            <w:pPr>
              <w:suppressAutoHyphens/>
              <w:spacing w:after="119"/>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Число посещений музеев, единиц</w:t>
            </w:r>
          </w:p>
        </w:tc>
        <w:tc>
          <w:tcPr>
            <w:tcW w:w="87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4117</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4478</w:t>
            </w:r>
          </w:p>
        </w:tc>
        <w:tc>
          <w:tcPr>
            <w:tcW w:w="810"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4700</w:t>
            </w:r>
          </w:p>
        </w:tc>
        <w:tc>
          <w:tcPr>
            <w:tcW w:w="79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4700</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4705</w:t>
            </w:r>
          </w:p>
        </w:tc>
        <w:tc>
          <w:tcPr>
            <w:tcW w:w="825"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4707</w:t>
            </w:r>
          </w:p>
        </w:tc>
        <w:tc>
          <w:tcPr>
            <w:tcW w:w="831" w:type="dxa"/>
            <w:shd w:val="clear" w:color="auto" w:fill="auto"/>
          </w:tcPr>
          <w:p w:rsidR="00990A49" w:rsidRPr="00012F71" w:rsidRDefault="00990A49" w:rsidP="00AE6E09">
            <w:pPr>
              <w:suppressAutoHyphens/>
              <w:spacing w:after="119"/>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4718</w:t>
            </w:r>
          </w:p>
        </w:tc>
      </w:tr>
    </w:tbl>
    <w:p w:rsidR="00990A49" w:rsidRPr="00012F71" w:rsidRDefault="00990A49" w:rsidP="00AE6E09">
      <w:pPr>
        <w:suppressAutoHyphens/>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За последние годы в Тацинском районе уделяется большое внимание вопросам развития музейного дела. Ежегодно в Тацинском музее проводятся порядка 23 выставок, 29 массовых мероприятий, 174 экскурсии, разрабатывается 9 лекций, подготавливаются около 100 выступлений и публикаций в газете «Районные Вести», на сайте Администрации Тацинского района, в журнале «Ростовская область».</w:t>
      </w:r>
    </w:p>
    <w:p w:rsidR="00990A49" w:rsidRPr="00012F71" w:rsidRDefault="00990A49" w:rsidP="00AE6E09">
      <w:pPr>
        <w:suppressAutoHyphens/>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Фонд музея на 1 января 2018 г. составляет 2803</w:t>
      </w:r>
      <w:r w:rsidRPr="00012F71">
        <w:rPr>
          <w:rFonts w:ascii="Times New Roman" w:eastAsia="SimSun" w:hAnsi="Times New Roman" w:cs="Times New Roman"/>
          <w:color w:val="FF0000"/>
          <w:kern w:val="1"/>
          <w:sz w:val="28"/>
          <w:szCs w:val="28"/>
          <w:lang w:eastAsia="ar-SA"/>
        </w:rPr>
        <w:t xml:space="preserve"> </w:t>
      </w:r>
      <w:r w:rsidRPr="00012F71">
        <w:rPr>
          <w:rFonts w:ascii="Times New Roman" w:eastAsia="SimSun" w:hAnsi="Times New Roman" w:cs="Times New Roman"/>
          <w:kern w:val="1"/>
          <w:sz w:val="28"/>
          <w:szCs w:val="28"/>
          <w:lang w:eastAsia="ar-SA"/>
        </w:rPr>
        <w:t xml:space="preserve">единицы хранения. В 2014 году на базе музея продолжилась реализация творческого проекта «Школа русской культуры». </w:t>
      </w:r>
    </w:p>
    <w:p w:rsidR="00990A49" w:rsidRPr="00012F71" w:rsidRDefault="00990A49" w:rsidP="00106061">
      <w:pPr>
        <w:suppressAutoHyphens/>
        <w:ind w:firstLine="709"/>
        <w:jc w:val="center"/>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Таблица 4. Характеристика деятельности культурно-досуговых учреждений.</w:t>
      </w:r>
    </w:p>
    <w:tbl>
      <w:tblPr>
        <w:tblW w:w="9829"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000" w:firstRow="0" w:lastRow="0" w:firstColumn="0" w:lastColumn="0" w:noHBand="0" w:noVBand="0"/>
      </w:tblPr>
      <w:tblGrid>
        <w:gridCol w:w="2884"/>
        <w:gridCol w:w="850"/>
        <w:gridCol w:w="992"/>
        <w:gridCol w:w="993"/>
        <w:gridCol w:w="1134"/>
        <w:gridCol w:w="992"/>
        <w:gridCol w:w="992"/>
        <w:gridCol w:w="992"/>
      </w:tblGrid>
      <w:tr w:rsidR="00990A49" w:rsidRPr="00012F71" w:rsidTr="00C34A86">
        <w:tc>
          <w:tcPr>
            <w:tcW w:w="2884" w:type="dxa"/>
            <w:shd w:val="clear" w:color="auto" w:fill="auto"/>
            <w:vAlign w:val="center"/>
          </w:tcPr>
          <w:p w:rsidR="00990A49" w:rsidRPr="00012F71" w:rsidRDefault="00990A49" w:rsidP="00AE6E09">
            <w:pPr>
              <w:suppressAutoHyphens/>
              <w:spacing w:after="0"/>
              <w:jc w:val="both"/>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Показатели</w:t>
            </w:r>
          </w:p>
        </w:tc>
        <w:tc>
          <w:tcPr>
            <w:tcW w:w="850"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2011</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992"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2012</w:t>
            </w:r>
          </w:p>
        </w:tc>
        <w:tc>
          <w:tcPr>
            <w:tcW w:w="993"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2013</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1134"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2014</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992"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2015</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992"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2016</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c>
          <w:tcPr>
            <w:tcW w:w="992" w:type="dxa"/>
            <w:shd w:val="clear" w:color="auto" w:fill="auto"/>
          </w:tcPr>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2017</w:t>
            </w:r>
          </w:p>
          <w:p w:rsidR="00990A49" w:rsidRPr="00012F71" w:rsidRDefault="00990A49" w:rsidP="00AE6E09">
            <w:pPr>
              <w:suppressAutoHyphens/>
              <w:spacing w:after="0"/>
              <w:jc w:val="center"/>
              <w:rPr>
                <w:rFonts w:ascii="Times New Roman" w:eastAsia="SimSun" w:hAnsi="Times New Roman" w:cs="Times New Roman"/>
                <w:kern w:val="1"/>
                <w:sz w:val="24"/>
                <w:szCs w:val="24"/>
                <w:lang w:eastAsia="ar-SA"/>
              </w:rPr>
            </w:pPr>
          </w:p>
        </w:tc>
      </w:tr>
      <w:tr w:rsidR="00990A49" w:rsidRPr="00012F71" w:rsidTr="00C34A86">
        <w:tc>
          <w:tcPr>
            <w:tcW w:w="2884" w:type="dxa"/>
            <w:shd w:val="clear" w:color="auto" w:fill="auto"/>
          </w:tcPr>
          <w:p w:rsidR="00990A49" w:rsidRPr="00012F71" w:rsidRDefault="00990A49" w:rsidP="00AE6E09">
            <w:pPr>
              <w:suppressAutoHyphens/>
              <w:spacing w:after="0"/>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Число культурно-досуговых учреждений, в т.ч. ПКУ</w:t>
            </w:r>
          </w:p>
        </w:tc>
        <w:tc>
          <w:tcPr>
            <w:tcW w:w="850"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993"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1134"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w:t>
            </w:r>
          </w:p>
        </w:tc>
      </w:tr>
      <w:tr w:rsidR="00990A49" w:rsidRPr="00012F71" w:rsidTr="00C34A86">
        <w:tc>
          <w:tcPr>
            <w:tcW w:w="2884" w:type="dxa"/>
            <w:shd w:val="clear" w:color="auto" w:fill="auto"/>
          </w:tcPr>
          <w:p w:rsidR="00990A49" w:rsidRPr="00012F71" w:rsidRDefault="00990A49" w:rsidP="00AE6E09">
            <w:pPr>
              <w:suppressAutoHyphens/>
              <w:spacing w:after="0"/>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Количество мероприятий</w:t>
            </w:r>
          </w:p>
        </w:tc>
        <w:tc>
          <w:tcPr>
            <w:tcW w:w="850"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5157</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5499</w:t>
            </w:r>
          </w:p>
        </w:tc>
        <w:tc>
          <w:tcPr>
            <w:tcW w:w="993"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5509</w:t>
            </w:r>
          </w:p>
        </w:tc>
        <w:tc>
          <w:tcPr>
            <w:tcW w:w="1134"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5990</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5379</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5122</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5212</w:t>
            </w:r>
          </w:p>
        </w:tc>
      </w:tr>
      <w:tr w:rsidR="00990A49" w:rsidRPr="00012F71" w:rsidTr="00C34A86">
        <w:tc>
          <w:tcPr>
            <w:tcW w:w="2884" w:type="dxa"/>
            <w:shd w:val="clear" w:color="auto" w:fill="auto"/>
          </w:tcPr>
          <w:p w:rsidR="00990A49" w:rsidRPr="00012F71" w:rsidRDefault="00990A49" w:rsidP="00AE6E09">
            <w:pPr>
              <w:suppressAutoHyphens/>
              <w:spacing w:after="0"/>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Количество посетителей</w:t>
            </w:r>
          </w:p>
        </w:tc>
        <w:tc>
          <w:tcPr>
            <w:tcW w:w="850"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496038</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785679</w:t>
            </w:r>
          </w:p>
        </w:tc>
        <w:tc>
          <w:tcPr>
            <w:tcW w:w="993"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718562</w:t>
            </w:r>
          </w:p>
        </w:tc>
        <w:tc>
          <w:tcPr>
            <w:tcW w:w="1134"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731235</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465998</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454353</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465999</w:t>
            </w:r>
          </w:p>
        </w:tc>
      </w:tr>
      <w:tr w:rsidR="00990A49" w:rsidRPr="00012F71" w:rsidTr="00C34A86">
        <w:tc>
          <w:tcPr>
            <w:tcW w:w="2884" w:type="dxa"/>
            <w:shd w:val="clear" w:color="auto" w:fill="auto"/>
          </w:tcPr>
          <w:p w:rsidR="00990A49" w:rsidRPr="00012F71" w:rsidRDefault="00990A49" w:rsidP="00AE6E09">
            <w:pPr>
              <w:suppressAutoHyphens/>
              <w:spacing w:after="0"/>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Количество клубных формирований</w:t>
            </w:r>
          </w:p>
        </w:tc>
        <w:tc>
          <w:tcPr>
            <w:tcW w:w="850"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260</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242</w:t>
            </w:r>
          </w:p>
        </w:tc>
        <w:tc>
          <w:tcPr>
            <w:tcW w:w="993"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245</w:t>
            </w:r>
          </w:p>
        </w:tc>
        <w:tc>
          <w:tcPr>
            <w:tcW w:w="1134"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277</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251</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259</w:t>
            </w:r>
          </w:p>
        </w:tc>
        <w:tc>
          <w:tcPr>
            <w:tcW w:w="992" w:type="dxa"/>
            <w:shd w:val="clear" w:color="auto" w:fill="auto"/>
          </w:tcPr>
          <w:p w:rsidR="00990A49" w:rsidRPr="00012F71" w:rsidRDefault="00990A49" w:rsidP="00AE6E09">
            <w:pPr>
              <w:suppressAutoHyphens/>
              <w:jc w:val="center"/>
              <w:rPr>
                <w:rFonts w:ascii="Times New Roman" w:eastAsia="SimSun" w:hAnsi="Times New Roman" w:cs="Times New Roman"/>
                <w:kern w:val="1"/>
                <w:sz w:val="24"/>
                <w:szCs w:val="24"/>
                <w:lang w:eastAsia="ar-SA"/>
              </w:rPr>
            </w:pPr>
            <w:r w:rsidRPr="00012F71">
              <w:rPr>
                <w:rFonts w:ascii="Times New Roman" w:eastAsia="SimSun" w:hAnsi="Times New Roman" w:cs="Times New Roman"/>
                <w:kern w:val="1"/>
                <w:sz w:val="24"/>
                <w:szCs w:val="24"/>
                <w:lang w:eastAsia="ar-SA"/>
              </w:rPr>
              <w:t>261</w:t>
            </w:r>
          </w:p>
        </w:tc>
      </w:tr>
    </w:tbl>
    <w:p w:rsidR="00990A49" w:rsidRPr="00012F71" w:rsidRDefault="00990A49" w:rsidP="00AE6E09">
      <w:pPr>
        <w:suppressAutoHyphens/>
        <w:spacing w:before="28" w:after="28"/>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 состоянию на 01.01.2018 года в Тацинском районе действует 26 учреждений клубного типа (из них 10 в составе ЦКО), включая 1 передвижное клубное учреждение. В</w:t>
      </w:r>
      <w:r w:rsidRPr="00012F71">
        <w:rPr>
          <w:rFonts w:ascii="Times New Roman" w:eastAsia="SimSun" w:hAnsi="Times New Roman" w:cs="Times New Roman"/>
          <w:color w:val="FF0000"/>
          <w:kern w:val="1"/>
          <w:sz w:val="28"/>
          <w:szCs w:val="28"/>
          <w:lang w:eastAsia="ar-SA"/>
        </w:rPr>
        <w:t xml:space="preserve"> </w:t>
      </w:r>
      <w:r w:rsidRPr="00012F71">
        <w:rPr>
          <w:rFonts w:ascii="Times New Roman" w:eastAsia="SimSun" w:hAnsi="Times New Roman" w:cs="Times New Roman"/>
          <w:kern w:val="1"/>
          <w:sz w:val="28"/>
          <w:szCs w:val="28"/>
          <w:lang w:eastAsia="ar-SA"/>
        </w:rPr>
        <w:t>2010 году прекратил свою деятельность Борисовский сельский клуб Скосырского сельского поселения. В 2014 году временно приостанавливалась деятельность по причине аварийности Ковылкинского СДК, в 2017 году после выборочного капитального ремонта возобновил свою деятельность. В 2016 году произведен капитальный ремонт здания Ермаковского сельского дома культуры. В учреждениях культуры в 2017 году функционировало 261 клубное формирование. Число участников в них достигает более 3200 человек.</w:t>
      </w:r>
      <w:r w:rsidRPr="00012F71">
        <w:rPr>
          <w:rFonts w:ascii="Times New Roman" w:eastAsia="SimSun" w:hAnsi="Times New Roman" w:cs="Times New Roman"/>
          <w:color w:val="FF0000"/>
          <w:kern w:val="1"/>
          <w:sz w:val="28"/>
          <w:szCs w:val="28"/>
          <w:lang w:eastAsia="ar-SA"/>
        </w:rPr>
        <w:t xml:space="preserve"> </w:t>
      </w:r>
      <w:r w:rsidRPr="00012F71">
        <w:rPr>
          <w:rFonts w:ascii="Times New Roman" w:eastAsia="SimSun" w:hAnsi="Times New Roman" w:cs="Times New Roman"/>
          <w:kern w:val="1"/>
          <w:sz w:val="28"/>
          <w:szCs w:val="28"/>
          <w:lang w:eastAsia="ar-SA"/>
        </w:rPr>
        <w:t xml:space="preserve">Традиционно творческие коллективы района принимают участие в областных, Всероссийских, международных конкурсах и фестивалях. </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В отрасли культуры, как и во всей социально-экономической системе, происходят коренные изменения, связанные с внедрением информационных технологий. Нарастающая конкуренция со стороны масс-медиа за внимание населения, особенно молодого поколения, создает объективную необходимость для отрасли культуры модернизировать свою инфраструктуру, предлагая современные форматы работы и продвижения учреждений культуры и искусства. Внедрение и распространение новых информационных продуктов и технологий, таких как электронный музей, электронная библиотека, виртуальный концертный зал и др., является стратегическим ориентиром.</w:t>
      </w:r>
    </w:p>
    <w:p w:rsidR="00990A49" w:rsidRPr="00012F71" w:rsidRDefault="00990A49" w:rsidP="00AE6E09">
      <w:pPr>
        <w:keepNext/>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b/>
          <w:kern w:val="1"/>
          <w:sz w:val="28"/>
          <w:szCs w:val="28"/>
          <w:lang w:eastAsia="ar-SA"/>
        </w:rPr>
        <w:t>Ключевые проблемы:</w:t>
      </w:r>
    </w:p>
    <w:p w:rsidR="00990A49" w:rsidRPr="00012F71" w:rsidRDefault="00990A49" w:rsidP="00AE6E09">
      <w:pPr>
        <w:keepNext/>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1. Нехватка квалифицированных специалистов в отрасли культуры</w:t>
      </w:r>
    </w:p>
    <w:p w:rsidR="00990A49" w:rsidRPr="00012F71" w:rsidRDefault="0007155C"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Д</w:t>
      </w:r>
      <w:r w:rsidR="00990A49" w:rsidRPr="00012F71">
        <w:rPr>
          <w:rFonts w:ascii="Times New Roman" w:eastAsia="SimSun" w:hAnsi="Times New Roman" w:cs="Times New Roman"/>
          <w:kern w:val="1"/>
          <w:sz w:val="28"/>
          <w:szCs w:val="28"/>
          <w:lang w:eastAsia="ar-SA"/>
        </w:rPr>
        <w:t>ефицит высококвалифицирован</w:t>
      </w:r>
      <w:r w:rsidRPr="00012F71">
        <w:rPr>
          <w:rFonts w:ascii="Times New Roman" w:eastAsia="SimSun" w:hAnsi="Times New Roman" w:cs="Times New Roman"/>
          <w:kern w:val="1"/>
          <w:sz w:val="28"/>
          <w:szCs w:val="28"/>
          <w:lang w:eastAsia="ar-SA"/>
        </w:rPr>
        <w:t xml:space="preserve">ных кадров в сфере культуры </w:t>
      </w:r>
      <w:r w:rsidR="00990A49" w:rsidRPr="00012F71">
        <w:rPr>
          <w:rFonts w:ascii="Times New Roman" w:eastAsia="SimSun" w:hAnsi="Times New Roman" w:cs="Times New Roman"/>
          <w:kern w:val="1"/>
          <w:sz w:val="28"/>
          <w:szCs w:val="28"/>
          <w:lang w:eastAsia="ar-SA"/>
        </w:rPr>
        <w:t xml:space="preserve"> снижает эффективность работы учреждений культуры и качество предоставляемых услуг.</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2. Неудовлетворительное состояние материально-технической базы учреждений культуры:</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w:t>
      </w:r>
      <w:r w:rsidRPr="00012F71">
        <w:rPr>
          <w:rFonts w:ascii="Times New Roman" w:eastAsia="SimSun" w:hAnsi="Times New Roman" w:cs="Times New Roman"/>
          <w:kern w:val="1"/>
          <w:sz w:val="28"/>
          <w:szCs w:val="28"/>
          <w:lang w:eastAsia="ar-SA"/>
        </w:rPr>
        <w:tab/>
        <w:t>недостаточный уровень современного технического оснащения учреждений культуры и высокий износ мобильных комплектов звуко-технического оборудования;</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w:t>
      </w:r>
      <w:r w:rsidRPr="00012F71">
        <w:rPr>
          <w:rFonts w:ascii="Times New Roman" w:eastAsia="SimSun" w:hAnsi="Times New Roman" w:cs="Times New Roman"/>
          <w:kern w:val="1"/>
          <w:sz w:val="28"/>
          <w:szCs w:val="28"/>
          <w:lang w:eastAsia="ar-SA"/>
        </w:rPr>
        <w:tab/>
        <w:t>необходимость обновления музыкальных инструментов в муниципальном учреждении дополнительного образования детей;</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высокий уровень износа книжного фонда библиотек, в том числе специализированных;</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w:t>
      </w:r>
      <w:r w:rsidRPr="00012F71">
        <w:rPr>
          <w:rFonts w:ascii="Times New Roman" w:eastAsia="SimSun" w:hAnsi="Times New Roman" w:cs="Times New Roman"/>
          <w:kern w:val="1"/>
          <w:sz w:val="28"/>
          <w:szCs w:val="28"/>
          <w:lang w:eastAsia="ar-SA"/>
        </w:rPr>
        <w:tab/>
        <w:t xml:space="preserve"> необходимость увеличения количества специализированного автотранспорта передвижных клубных учреждений, музеев, библиотек.</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Всего проведения капитального ремонта и реконструкции требуют более 3,7% зданий учреждений культуры.</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В 2017 г. на приобретение (замену) технического оборудования направлено всего 20,6% от общего объема финансовых средств муниципальных культурно-досуговых учреждений, что не позволяет провести своевременную модернизацию технического оборудования. Износ музыкальных инструментов составляет более 80%. Из муниципальных общедоступных библиотек 132,1% обеспечены компьютерной техникой, из них: </w:t>
      </w:r>
    </w:p>
    <w:p w:rsidR="00990A49" w:rsidRPr="00012F71" w:rsidRDefault="00990A49" w:rsidP="00AE6E09">
      <w:pPr>
        <w:suppressAutoHyphens/>
        <w:spacing w:after="0"/>
        <w:ind w:left="709"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99,3% оснащены устаревшей техникой; </w:t>
      </w:r>
    </w:p>
    <w:p w:rsidR="00990A49" w:rsidRPr="00012F71" w:rsidRDefault="00990A49" w:rsidP="00AE6E09">
      <w:pPr>
        <w:suppressAutoHyphens/>
        <w:spacing w:after="0"/>
        <w:ind w:left="709"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100% подключены к сети Интернет.</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3. Недостаточно эффективная система обеспечения физической сохранности объектов культурного наследия</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 xml:space="preserve">Обеспечение сохранения объектов культурного наследия требует значительных инвестиций. </w:t>
      </w:r>
    </w:p>
    <w:p w:rsidR="00990A49" w:rsidRPr="00012F71" w:rsidRDefault="00990A49" w:rsidP="00AE6E09">
      <w:pPr>
        <w:keepNext/>
        <w:suppressAutoHyphens/>
        <w:spacing w:after="0"/>
        <w:ind w:firstLine="709"/>
        <w:rPr>
          <w:rFonts w:ascii="Times New Roman" w:eastAsia="SimSun" w:hAnsi="Times New Roman" w:cs="Times New Roman"/>
          <w:b/>
          <w:bCs/>
          <w:kern w:val="1"/>
          <w:sz w:val="28"/>
          <w:szCs w:val="28"/>
          <w:lang w:eastAsia="ar-SA"/>
        </w:rPr>
      </w:pPr>
      <w:r w:rsidRPr="00012F71">
        <w:rPr>
          <w:rFonts w:ascii="Times New Roman" w:eastAsia="SimSun" w:hAnsi="Times New Roman" w:cs="Times New Roman"/>
          <w:b/>
          <w:kern w:val="1"/>
          <w:sz w:val="28"/>
          <w:szCs w:val="28"/>
          <w:lang w:eastAsia="ar-SA"/>
        </w:rPr>
        <w:t>Ключевые тренды:</w:t>
      </w:r>
    </w:p>
    <w:p w:rsidR="00990A49" w:rsidRPr="00012F71" w:rsidRDefault="00990A49" w:rsidP="00AE6E09">
      <w:pPr>
        <w:keepNext/>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bCs/>
          <w:kern w:val="1"/>
          <w:sz w:val="28"/>
          <w:szCs w:val="28"/>
          <w:lang w:eastAsia="ar-SA"/>
        </w:rPr>
        <w:t xml:space="preserve">1. </w:t>
      </w:r>
      <w:r w:rsidRPr="00012F71">
        <w:rPr>
          <w:rFonts w:ascii="Times New Roman" w:eastAsia="SimSun" w:hAnsi="Times New Roman" w:cs="Times New Roman"/>
          <w:b/>
          <w:kern w:val="1"/>
          <w:sz w:val="28"/>
          <w:szCs w:val="28"/>
          <w:lang w:eastAsia="ar-SA"/>
        </w:rPr>
        <w:t>Рост популярности донской культуры</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Широкую известность приобретает самобытная донская культура, которую обогащает многообразие народов Дона. Особой популярностью пользуется фестивальное движение. В Тацинском районе</w:t>
      </w:r>
      <w:r w:rsidRPr="00012F71">
        <w:rPr>
          <w:rFonts w:ascii="Times New Roman" w:eastAsia="SimSun" w:hAnsi="Times New Roman" w:cs="Times New Roman"/>
          <w:iCs/>
          <w:kern w:val="1"/>
          <w:sz w:val="28"/>
          <w:szCs w:val="28"/>
          <w:lang w:eastAsia="ar-SA"/>
        </w:rPr>
        <w:t xml:space="preserve"> ежегодно проводится районный конно-спортивный этнографический фестиваль «Тацинские шермиции имени казака Ткачева Н.И.», межрайонный фестиваль казачей культуры «Три Спаса на Дону» в которых принимают участие коллективы и исполнители из районов Ростовской области.</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2. Рост возможностей вовлечения в культуру талантливых креативных людей</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Современная культура, которой присущи инновационные технологии, талант и разнообразие социокультурных порядков, формируется под воздействием роста сектора креативных индустрий. Технический прогресс вытесняет рабочую силу в творческую сферу, происходит изменение роли и функции человека в производстве: интеллектуальный и творческий труд вытесняет физический и монотонный, формирует новые жизненные установки, мировоззренческие ориентиры и ценности. Талантливые креативные люди (ученые, инженеры, поэты, дизайнеры, архитекторы и т.д.) обладают высоким интеллектуальным и технологическим потенциалом и не только являются потребителями услуг учреждений культуры и объектов культурно-духовных ценностей, но и сами генерируют инновации.</w:t>
      </w:r>
    </w:p>
    <w:p w:rsidR="00990A49" w:rsidRPr="00012F71" w:rsidRDefault="00990A49" w:rsidP="00AE6E09">
      <w:pPr>
        <w:keepNext/>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3. Технизация культуры</w:t>
      </w:r>
      <w:r w:rsidRPr="00012F71">
        <w:rPr>
          <w:rFonts w:ascii="Calibri" w:eastAsia="SimSun" w:hAnsi="Calibri" w:cs="font296"/>
          <w:kern w:val="1"/>
          <w:vertAlign w:val="superscript"/>
          <w:lang w:eastAsia="ar-SA"/>
        </w:rPr>
        <w:endnoteReference w:id="1"/>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Стремительное развитие науки и технологий, а также широкое применение результатов научного прогресса в повседневной жизни общества (бытовой культуре) и в искусстве трансформирует современную культуру. Развитие технологий создает возможность использовать современные инструменты, позволяющие расширять горизонты и представлять произведения, создание которых ранее было невозможно, – звуковой и музыкальный компьютинг, макро- и микросъемки в фотоискусстве, применение новых материалов в прикладном искусстве.</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4. Формирование экологического мышления</w:t>
      </w:r>
    </w:p>
    <w:p w:rsidR="00990A49" w:rsidRPr="00012F71" w:rsidRDefault="00990A49" w:rsidP="00AE6E09">
      <w:pPr>
        <w:suppressAutoHyphens/>
        <w:spacing w:after="0"/>
        <w:ind w:firstLine="709"/>
        <w:jc w:val="both"/>
        <w:rPr>
          <w:rFonts w:ascii="Calibri" w:eastAsia="SimSun" w:hAnsi="Calibri" w:cs="Times New Roman"/>
          <w:kern w:val="1"/>
          <w:szCs w:val="28"/>
          <w:lang w:eastAsia="ar-SA"/>
        </w:rPr>
      </w:pPr>
      <w:r w:rsidRPr="00012F71">
        <w:rPr>
          <w:rFonts w:ascii="Times New Roman" w:eastAsia="SimSun" w:hAnsi="Times New Roman" w:cs="Times New Roman"/>
          <w:kern w:val="1"/>
          <w:sz w:val="28"/>
          <w:szCs w:val="28"/>
          <w:lang w:eastAsia="ar-SA"/>
        </w:rPr>
        <w:t>Глобальные экологические проблемы, вызванные технологическим прогрессом и ростом массового потребления ресурсов, приобретают стратегический характер и формируют повестку глобальной политики. Ответом на усиливающиеся тревожные настроения в обществе выступает культура, оказывающая влияние на формирование соответствующих нравственных ценностей у людей: возвращение к традициям (воссоединение человека и природы), бережливое отношение ко всему живому, появление новых направлений в искусстве.</w:t>
      </w:r>
    </w:p>
    <w:p w:rsidR="00990A49" w:rsidRPr="00012F71" w:rsidRDefault="00990A49" w:rsidP="00AE6E09">
      <w:pPr>
        <w:keepNext/>
        <w:suppressAutoHyphens/>
        <w:spacing w:before="120" w:after="120"/>
        <w:ind w:firstLine="709"/>
        <w:jc w:val="center"/>
        <w:rPr>
          <w:rFonts w:ascii="Times New Roman" w:eastAsia="SimSun" w:hAnsi="Times New Roman" w:cs="Times New Roman"/>
          <w:b/>
          <w:kern w:val="1"/>
          <w:sz w:val="28"/>
          <w:szCs w:val="28"/>
          <w:lang w:eastAsia="ar-SA"/>
        </w:rPr>
      </w:pPr>
      <w:r w:rsidRPr="00012F71">
        <w:rPr>
          <w:rFonts w:ascii="Times New Roman" w:eastAsia="SimSun" w:hAnsi="Times New Roman" w:cs="Times New Roman"/>
          <w:b/>
          <w:kern w:val="1"/>
          <w:sz w:val="28"/>
          <w:szCs w:val="28"/>
          <w:lang w:eastAsia="ar-SA"/>
        </w:rPr>
        <w:t>Система целей и механизм реализации</w:t>
      </w:r>
    </w:p>
    <w:p w:rsidR="00990A49" w:rsidRPr="00012F71" w:rsidRDefault="00990A49" w:rsidP="00AE6E09">
      <w:pPr>
        <w:tabs>
          <w:tab w:val="left" w:pos="1276"/>
        </w:tabs>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Динамические цели:</w:t>
      </w:r>
    </w:p>
    <w:p w:rsidR="00990A49" w:rsidRPr="00012F71" w:rsidRDefault="00990A49" w:rsidP="00AE6E09">
      <w:pPr>
        <w:numPr>
          <w:ilvl w:val="0"/>
          <w:numId w:val="107"/>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Увеличение количества посещений учреждений культуры (культурно-досуговых учреждений, музеев и библиотек):</w:t>
      </w:r>
    </w:p>
    <w:p w:rsidR="00990A49" w:rsidRPr="00012F71" w:rsidRDefault="00990A49" w:rsidP="00AE6E09">
      <w:pPr>
        <w:numPr>
          <w:ilvl w:val="0"/>
          <w:numId w:val="105"/>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2017 год – </w:t>
      </w:r>
      <w:r w:rsidRPr="00012F71">
        <w:rPr>
          <w:rFonts w:ascii="Times New Roman" w:eastAsia="SimSun" w:hAnsi="Times New Roman" w:cs="Times New Roman"/>
          <w:b/>
          <w:bCs/>
          <w:kern w:val="1"/>
          <w:sz w:val="28"/>
          <w:szCs w:val="28"/>
          <w:lang w:eastAsia="ar-SA"/>
        </w:rPr>
        <w:t>632</w:t>
      </w:r>
      <w:r w:rsidRPr="00012F71">
        <w:rPr>
          <w:rFonts w:ascii="Times New Roman" w:eastAsia="SimSun" w:hAnsi="Times New Roman" w:cs="Times New Roman"/>
          <w:b/>
          <w:kern w:val="1"/>
          <w:sz w:val="28"/>
          <w:szCs w:val="28"/>
          <w:lang w:eastAsia="ar-SA"/>
        </w:rPr>
        <w:t>,4</w:t>
      </w:r>
      <w:r w:rsidRPr="00012F71">
        <w:rPr>
          <w:rFonts w:ascii="Times New Roman" w:eastAsia="SimSun" w:hAnsi="Times New Roman" w:cs="Times New Roman"/>
          <w:kern w:val="1"/>
          <w:sz w:val="28"/>
          <w:szCs w:val="28"/>
          <w:lang w:eastAsia="ar-SA"/>
        </w:rPr>
        <w:t xml:space="preserve"> посещений учреждений культуры в год</w:t>
      </w:r>
    </w:p>
    <w:p w:rsidR="00990A49" w:rsidRPr="00012F71" w:rsidRDefault="00990A49" w:rsidP="00AE6E09">
      <w:pPr>
        <w:numPr>
          <w:ilvl w:val="0"/>
          <w:numId w:val="105"/>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2024 год – до </w:t>
      </w:r>
      <w:r w:rsidRPr="00012F71">
        <w:rPr>
          <w:rFonts w:ascii="Times New Roman" w:eastAsia="SimSun" w:hAnsi="Times New Roman" w:cs="Times New Roman"/>
          <w:b/>
          <w:kern w:val="1"/>
          <w:sz w:val="28"/>
          <w:szCs w:val="28"/>
          <w:lang w:eastAsia="ar-SA"/>
        </w:rPr>
        <w:t>634,3</w:t>
      </w:r>
      <w:r w:rsidRPr="00012F71">
        <w:rPr>
          <w:rFonts w:ascii="Times New Roman" w:eastAsia="SimSun" w:hAnsi="Times New Roman" w:cs="Times New Roman"/>
          <w:kern w:val="1"/>
          <w:sz w:val="28"/>
          <w:szCs w:val="28"/>
          <w:lang w:eastAsia="ar-SA"/>
        </w:rPr>
        <w:t xml:space="preserve"> посещений учреждений культуры в год</w:t>
      </w:r>
    </w:p>
    <w:p w:rsidR="00990A49" w:rsidRPr="00012F71" w:rsidRDefault="00990A49" w:rsidP="00AE6E09">
      <w:pPr>
        <w:numPr>
          <w:ilvl w:val="0"/>
          <w:numId w:val="105"/>
        </w:numPr>
        <w:tabs>
          <w:tab w:val="left" w:pos="426"/>
        </w:tabs>
        <w:suppressAutoHyphens/>
        <w:spacing w:after="0"/>
        <w:ind w:left="0"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 xml:space="preserve">2030 год – до </w:t>
      </w:r>
      <w:r w:rsidRPr="00012F71">
        <w:rPr>
          <w:rFonts w:ascii="Times New Roman" w:eastAsia="SimSun" w:hAnsi="Times New Roman" w:cs="Times New Roman"/>
          <w:b/>
          <w:kern w:val="1"/>
          <w:sz w:val="28"/>
          <w:szCs w:val="28"/>
          <w:lang w:eastAsia="ar-SA"/>
        </w:rPr>
        <w:t>635,6</w:t>
      </w:r>
      <w:r w:rsidRPr="00012F71">
        <w:rPr>
          <w:rFonts w:ascii="Times New Roman" w:eastAsia="SimSun" w:hAnsi="Times New Roman" w:cs="Times New Roman"/>
          <w:kern w:val="1"/>
          <w:sz w:val="28"/>
          <w:szCs w:val="28"/>
          <w:lang w:eastAsia="ar-SA"/>
        </w:rPr>
        <w:t xml:space="preserve"> посещений учреждений культуры в год.</w:t>
      </w:r>
    </w:p>
    <w:p w:rsidR="00990A49" w:rsidRPr="00012F71" w:rsidRDefault="00990A49" w:rsidP="00AE6E09">
      <w:pPr>
        <w:keepNext/>
        <w:tabs>
          <w:tab w:val="left" w:pos="1276"/>
        </w:tabs>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Структурная цель:</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1. Формирование учреждений культуры современных форматов.</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Приоритетные задачи и мероприятия:</w:t>
      </w:r>
    </w:p>
    <w:p w:rsidR="00990A49" w:rsidRPr="00012F71" w:rsidRDefault="00990A49" w:rsidP="00AE6E09">
      <w:pPr>
        <w:numPr>
          <w:ilvl w:val="0"/>
          <w:numId w:val="108"/>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Повышение качества кадрового обеспечения в отрасли культуры и искусства:</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эффективной системы мотивации талантливой молодежи на получение образования в области культуры и искусства и системы мотивации молодых специалистов творческих профессий на работу в учреждениях культуры и искусства области;</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Модернизация образовательных программ с учетом внедрения современных технологий в процесс осуществления творческой деятельности;</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Поддержка квалифицированных специалистов отрасли культуры, в том числе работающих в сельской местности. </w:t>
      </w:r>
    </w:p>
    <w:p w:rsidR="00990A49" w:rsidRPr="00012F71" w:rsidRDefault="00990A49" w:rsidP="00AE6E09">
      <w:pPr>
        <w:numPr>
          <w:ilvl w:val="0"/>
          <w:numId w:val="108"/>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Повышение доступности и качества услуг учреждений культуры и искусства для населения независимо от уровня доходов, социального статуса и места проживания:</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Реконструкция и капитальный ремонт учреждений культурно-досугового типа, а также строительство современных модульных зданий для библиотек;</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Повышение привлекательности и комфортности библиотек для детей всех возрастных и социальных групп (в том числе для детей со специальными потребностями);</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Исполнение наказов жителей Тацинского района, поступивших в ходе избирательной кампании по выборам депутатов Государственной Думы Федерального Собрания Российской Федерации. При формировании муниципальной программы Тацинского района «Развитие культуры» реализация наказов избирателей в части проведения капитальных ремонтов и оснащения учреждений культуры.</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Обновление автопарка передвижных клубных учреждений, музеев, библиотек, приобретение специализированного автотранспорта, многофункциональных передвижных культурных центров;</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Обеспечение детской музыкальной школы необходимыми инструментами, оборудованием и материалами;</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Обновление компьютерного оборудования и оргтехники учреждений культуры, 100% обеспечение муниципальных библиотек высокоскоростным подключением к сети Интернет;</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Обновление экспозиционно-выставочного и фондового оборудования музеев и библиотек;</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Предоставление доступа населению к музейным коллекциям в информационно-телекоммуникационной сети «Интернет»; </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Предоставление доступа к электронным удаленным лицензионным ресурсам и электронным ресурсам Донской электронной библиотеки, Национальной электронной библиотеки, Президентской библиотеки имени Б.Н. Ельцина.</w:t>
      </w:r>
    </w:p>
    <w:p w:rsidR="00990A49" w:rsidRPr="00012F71" w:rsidRDefault="00990A49" w:rsidP="00AE6E09">
      <w:pPr>
        <w:numPr>
          <w:ilvl w:val="0"/>
          <w:numId w:val="108"/>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Повышение привлекательности учреждений культуры Тацинского района для жителей и гостей района:</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Обеспечение средствами и современными методами коммуникации распространения информации о существующих возможностях проведения культурного досуга: функционирование сайтов учреждений культуры, содержащих актуальную информацию о планируемых культурных событиях, расписание работы учреждений культуры и т.д.; ведение информационных страниц (группа, сообщество и т.п.) в популярных социальных сетях - «ВКонтакте», YouTube, Instagram; использование инструментов интернет-маркетинга: SEO, SMO, SMM и др.;</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Реализация музейно-выставочных проектов, фестивалей учреждениями культуры;</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Развитие детской библиотеки как площадки для свободной коммуникации детей, реализации их творческих потребностей, приобщения через чтение к продуктивным формам досуга;</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условий для проведения мониторинга и анализа спроса на услуги учреждений культуры по направлениям: музыкальное искусство; музейно-выставочные проекты; культурно-досуговая деятельность; библиотечное дело. Формирование нового предложения в соответствии с результатами проведенных исследований.</w:t>
      </w:r>
    </w:p>
    <w:p w:rsidR="00990A49" w:rsidRPr="00012F71" w:rsidRDefault="00990A49" w:rsidP="00AE6E09">
      <w:pPr>
        <w:numPr>
          <w:ilvl w:val="0"/>
          <w:numId w:val="108"/>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Сохранение культурно-исторического наследия района, а также исторической среды населенных пунктов Тацинского района:</w:t>
      </w:r>
    </w:p>
    <w:p w:rsidR="00990A49" w:rsidRPr="00012F71" w:rsidRDefault="00990A49" w:rsidP="00AE6E09">
      <w:pPr>
        <w:numPr>
          <w:ilvl w:val="0"/>
          <w:numId w:val="110"/>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990A49" w:rsidRPr="00012F71" w:rsidRDefault="00990A49" w:rsidP="00AE6E09">
      <w:pPr>
        <w:numPr>
          <w:ilvl w:val="0"/>
          <w:numId w:val="110"/>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Реставрация памятников истории и культуры, расположенных на территории Тацинского района;</w:t>
      </w:r>
    </w:p>
    <w:p w:rsidR="00990A49" w:rsidRPr="00012F71" w:rsidRDefault="00990A49" w:rsidP="00AE6E09">
      <w:pPr>
        <w:numPr>
          <w:ilvl w:val="0"/>
          <w:numId w:val="110"/>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Перевод в электронный вид библиотечных, музейных фондов, создание инфраструктуры доступа населения к ним с использованием информационно-телекоммуникационной сети «Интернет»;</w:t>
      </w:r>
    </w:p>
    <w:p w:rsidR="00990A49" w:rsidRPr="00012F71" w:rsidRDefault="00990A49" w:rsidP="00AE6E09">
      <w:pPr>
        <w:numPr>
          <w:ilvl w:val="0"/>
          <w:numId w:val="109"/>
        </w:numPr>
        <w:tabs>
          <w:tab w:val="left" w:pos="426"/>
        </w:tabs>
        <w:suppressAutoHyphens/>
        <w:spacing w:after="0"/>
        <w:ind w:left="0"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Разработка проектов зон охраны объектов культурного наследия Тацинского района.</w:t>
      </w:r>
    </w:p>
    <w:p w:rsidR="00990A49" w:rsidRPr="00012F71" w:rsidRDefault="00990A49" w:rsidP="00AE6E09">
      <w:pPr>
        <w:keepNext/>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b/>
          <w:kern w:val="1"/>
          <w:sz w:val="28"/>
          <w:szCs w:val="28"/>
          <w:lang w:eastAsia="ar-SA"/>
        </w:rPr>
        <w:t>Стратегическая проектная инициатива:</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Возможность:</w:t>
      </w:r>
    </w:p>
    <w:p w:rsidR="00990A49" w:rsidRPr="00012F71" w:rsidRDefault="00990A49" w:rsidP="00AE6E09">
      <w:pPr>
        <w:suppressAutoHyphens/>
        <w:spacing w:after="0"/>
        <w:ind w:firstLine="709"/>
        <w:jc w:val="both"/>
        <w:rPr>
          <w:rFonts w:ascii="Times New Roman" w:eastAsia="SimSun" w:hAnsi="Times New Roman" w:cs="Times New Roman"/>
          <w:b/>
          <w:kern w:val="1"/>
          <w:sz w:val="28"/>
          <w:szCs w:val="28"/>
          <w:lang w:eastAsia="ar-SA"/>
        </w:rPr>
      </w:pPr>
      <w:r w:rsidRPr="00012F71">
        <w:rPr>
          <w:rFonts w:ascii="Times New Roman" w:eastAsia="SimSun" w:hAnsi="Times New Roman" w:cs="Times New Roman"/>
          <w:kern w:val="1"/>
          <w:sz w:val="28"/>
          <w:szCs w:val="28"/>
          <w:lang w:eastAsia="ar-SA"/>
        </w:rPr>
        <w:t>Формирование активной позиции населения в сохранении и развитии донской культуры.</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b/>
          <w:kern w:val="1"/>
          <w:sz w:val="28"/>
          <w:szCs w:val="28"/>
          <w:lang w:eastAsia="ar-SA"/>
        </w:rPr>
        <w:t>Основные параметры:</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«Культурная среда»:</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многофункциональных культурных комплексов, включающих в себя концертные залы, театральные, музыкальные, хореографические и другие творческие школы, выставочные пространства; встраивание музеев и библиотек в систему непрерывного образования, превращение их в информационные, культурные и досуговые центры;</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Реконструкция культурно-досуговых учреждений клубного типа на территориях сельских поселений Тацинского района, развитие муниципальных библиотек;</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Создание (реконструкция) и капитальный ремонт не менее 20 объектов культуры района с целью качественного улучшения культурной среды района для населения. </w:t>
      </w:r>
    </w:p>
    <w:p w:rsidR="00990A49" w:rsidRPr="00012F71" w:rsidRDefault="00990A49" w:rsidP="00AE6E09">
      <w:pPr>
        <w:keepNext/>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«Творческие люди»:</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 xml:space="preserve">Создание условий для самореализации и раскрытия талантов каждого человека путем оснащения специализированным оборудованием и музыкальными инструментами детской музыкальной школы, библиотек,  культурно-досуговых учреждений; </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условий развития и пополнения кадрового потенциала для разработки и реализации новых форм работы и технологий в отрасли культуры;</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Укрепление гражданской идентичности на основе духовно-нравственных и культурных ценностей путем создания условий для творческого саморазвития и раскрытия таланта каждого гражданина, а также поддержки культурных инициатив;</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условий для поддержки творческих инициатив населения и организаций в отрасли культуры;</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Продвижение талантливой молодежи в сфере музыкального искусства;</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Поддержка добровольческих движений, в том числе в сфере сохранения культурного наследия народов Российской Федерации.</w:t>
      </w:r>
    </w:p>
    <w:p w:rsidR="00990A49" w:rsidRPr="00012F71" w:rsidRDefault="00990A49" w:rsidP="00AE6E09">
      <w:pPr>
        <w:suppressAutoHyphens/>
        <w:spacing w:after="0"/>
        <w:ind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«Цифровая культура»:</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Внедрение и распространение новых информационных продуктов и технологий в учреждениях культуры (электронных музейных библиотек,  интерактивных тематических экспозиций, виртуальных тематических коллекций и выставок, компьютерных инсталляций, виртуального концертного зала и т. д.);</w:t>
      </w:r>
    </w:p>
    <w:p w:rsidR="00990A49" w:rsidRPr="00012F71" w:rsidRDefault="00990A49" w:rsidP="00AE6E09">
      <w:pPr>
        <w:numPr>
          <w:ilvl w:val="0"/>
          <w:numId w:val="106"/>
        </w:numPr>
        <w:tabs>
          <w:tab w:val="left" w:pos="426"/>
        </w:tabs>
        <w:suppressAutoHyphens/>
        <w:spacing w:after="0"/>
        <w:ind w:left="0" w:firstLine="709"/>
        <w:jc w:val="both"/>
        <w:rPr>
          <w:rFonts w:ascii="Times New Roman" w:eastAsia="SimSun" w:hAnsi="Times New Roman" w:cs="Times New Roman"/>
          <w:kern w:val="1"/>
          <w:sz w:val="28"/>
          <w:szCs w:val="28"/>
          <w:lang w:eastAsia="ar-SA"/>
        </w:rPr>
      </w:pPr>
      <w:r w:rsidRPr="00012F71">
        <w:rPr>
          <w:rFonts w:ascii="Times New Roman" w:eastAsia="SimSun" w:hAnsi="Times New Roman" w:cs="Times New Roman"/>
          <w:kern w:val="1"/>
          <w:sz w:val="28"/>
          <w:szCs w:val="28"/>
          <w:lang w:eastAsia="ar-SA"/>
        </w:rPr>
        <w:t>Создание свободных пространств для встреч на территории учреждений культуры (музеи, библиотеки) и занятий – проведение интерактивных уроков с использованием мультимедийных форматов в рамках дополнительного образования, творческое выражение экологической культуры, превращение библиотек в пространство для креативного творчества;</w:t>
      </w:r>
    </w:p>
    <w:p w:rsidR="00506E2F" w:rsidRPr="00012F71" w:rsidRDefault="00990A49" w:rsidP="00AE6E09">
      <w:pPr>
        <w:numPr>
          <w:ilvl w:val="0"/>
          <w:numId w:val="106"/>
        </w:numPr>
        <w:tabs>
          <w:tab w:val="left" w:pos="426"/>
        </w:tabs>
        <w:suppressAutoHyphens/>
        <w:spacing w:after="0"/>
        <w:ind w:left="0" w:firstLine="709"/>
        <w:jc w:val="both"/>
        <w:rPr>
          <w:rFonts w:ascii="Calibri" w:eastAsia="SimSun" w:hAnsi="Calibri" w:cs="font296"/>
          <w:kern w:val="1"/>
          <w:lang w:eastAsia="ar-SA"/>
        </w:rPr>
      </w:pPr>
      <w:r w:rsidRPr="00012F71">
        <w:rPr>
          <w:rFonts w:ascii="Times New Roman" w:eastAsia="SimSun" w:hAnsi="Times New Roman" w:cs="Times New Roman"/>
          <w:kern w:val="1"/>
          <w:sz w:val="28"/>
          <w:szCs w:val="28"/>
          <w:lang w:eastAsia="ar-SA"/>
        </w:rPr>
        <w:t>Реализация проекта «Донская электронная библиотека» как одного их культурных брендов региона, интеграция его с Национальной электронной библиотекой в единое инф</w:t>
      </w:r>
      <w:r w:rsidR="00506E2F" w:rsidRPr="00012F71">
        <w:rPr>
          <w:rFonts w:ascii="Times New Roman" w:eastAsia="SimSun" w:hAnsi="Times New Roman" w:cs="Times New Roman"/>
          <w:kern w:val="1"/>
          <w:sz w:val="28"/>
          <w:szCs w:val="28"/>
          <w:lang w:eastAsia="ar-SA"/>
        </w:rPr>
        <w:t>ормационное пространство знаний</w:t>
      </w: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506E2F" w:rsidRPr="00012F71" w:rsidRDefault="00506E2F" w:rsidP="00506E2F">
      <w:pPr>
        <w:tabs>
          <w:tab w:val="left" w:pos="426"/>
        </w:tabs>
        <w:suppressAutoHyphens/>
        <w:spacing w:after="0"/>
        <w:jc w:val="both"/>
        <w:rPr>
          <w:rFonts w:ascii="Times New Roman" w:eastAsia="SimSun" w:hAnsi="Times New Roman" w:cs="Times New Roman"/>
          <w:kern w:val="1"/>
          <w:sz w:val="28"/>
          <w:szCs w:val="28"/>
          <w:lang w:eastAsia="ar-SA"/>
        </w:rPr>
      </w:pPr>
    </w:p>
    <w:p w:rsidR="000C71DE" w:rsidRPr="00012F71" w:rsidRDefault="000C71DE" w:rsidP="00AE6E09">
      <w:pPr>
        <w:pStyle w:val="3"/>
        <w:ind w:firstLine="709"/>
      </w:pPr>
      <w:r w:rsidRPr="00012F71">
        <w:t>3.2.4. Спорт</w:t>
      </w:r>
      <w:bookmarkEnd w:id="35"/>
    </w:p>
    <w:p w:rsidR="00990A49" w:rsidRPr="00012F71" w:rsidRDefault="00990A49" w:rsidP="00AE6E09">
      <w:pPr>
        <w:keepNext/>
        <w:spacing w:after="0"/>
        <w:ind w:firstLine="709"/>
        <w:contextualSpacing/>
        <w:jc w:val="center"/>
        <w:rPr>
          <w:rFonts w:ascii="Times New Roman" w:eastAsia="Calibri" w:hAnsi="Times New Roman" w:cs="Times New Roman"/>
          <w:b/>
          <w:sz w:val="28"/>
          <w:szCs w:val="28"/>
          <w:lang w:eastAsia="ru-RU"/>
        </w:rPr>
      </w:pPr>
      <w:bookmarkStart w:id="37" w:name="_Toc517969983"/>
      <w:r w:rsidRPr="00012F71">
        <w:rPr>
          <w:rFonts w:ascii="Times New Roman" w:eastAsia="Calibri" w:hAnsi="Times New Roman" w:cs="Times New Roman"/>
          <w:b/>
          <w:sz w:val="28"/>
          <w:szCs w:val="28"/>
          <w:lang w:eastAsia="ru-RU"/>
        </w:rPr>
        <w:t>Состояние и тренды развития</w:t>
      </w:r>
    </w:p>
    <w:p w:rsidR="00990A49" w:rsidRPr="00012F71" w:rsidRDefault="00990A49" w:rsidP="00AE6E09">
      <w:pPr>
        <w:spacing w:after="0"/>
        <w:ind w:firstLine="709"/>
        <w:jc w:val="both"/>
        <w:rPr>
          <w:rFonts w:ascii="Times New Roman" w:eastAsia="Times New Roman" w:hAnsi="Times New Roman" w:cs="Times New Roman"/>
          <w:sz w:val="28"/>
          <w:szCs w:val="24"/>
          <w:lang w:eastAsia="ru-RU"/>
        </w:rPr>
      </w:pPr>
      <w:r w:rsidRPr="00012F71">
        <w:rPr>
          <w:rFonts w:ascii="Times New Roman" w:eastAsia="Times New Roman" w:hAnsi="Times New Roman" w:cs="Times New Roman"/>
          <w:sz w:val="28"/>
          <w:szCs w:val="24"/>
          <w:lang w:eastAsia="ru-RU"/>
        </w:rPr>
        <w:t>Физическая культура и спорт играют особую роль в жизни человека, выполняя одновременно оздоровительную, воспитательную, соревновательную и имиджевую функции. В контексте всестороннего развития личности важно обеспечить вовлеченность населения в систематические занятия физической культурой и возможность самореализации талантливых спортсменов в спорте высших достижений. Основные параметры развития сферы физической культуры и спорта Тацинского района представлены в таблице.</w:t>
      </w:r>
    </w:p>
    <w:p w:rsidR="00990A49" w:rsidRPr="00012F71" w:rsidRDefault="00990A49" w:rsidP="00AE6E09">
      <w:pPr>
        <w:spacing w:after="120"/>
        <w:ind w:firstLine="709"/>
        <w:jc w:val="both"/>
        <w:rPr>
          <w:rFonts w:ascii="Times New Roman" w:eastAsia="Calibri" w:hAnsi="Times New Roman" w:cs="Times New Roman"/>
          <w:b/>
          <w:sz w:val="28"/>
          <w:szCs w:val="24"/>
          <w:lang w:eastAsia="ru-RU"/>
        </w:rPr>
      </w:pPr>
      <w:r w:rsidRPr="00012F71">
        <w:rPr>
          <w:rFonts w:ascii="Times New Roman" w:eastAsia="Calibri" w:hAnsi="Times New Roman" w:cs="Times New Roman"/>
          <w:b/>
          <w:sz w:val="28"/>
          <w:szCs w:val="28"/>
          <w:lang w:eastAsia="ru-RU"/>
        </w:rPr>
        <w:t>Динамика ключевых показателей сферы физической культуры и спорта в </w:t>
      </w:r>
      <w:r w:rsidR="005E555C" w:rsidRPr="00012F71">
        <w:rPr>
          <w:rFonts w:ascii="Times New Roman" w:eastAsia="Calibri" w:hAnsi="Times New Roman" w:cs="Times New Roman"/>
          <w:b/>
          <w:sz w:val="28"/>
          <w:szCs w:val="28"/>
          <w:lang w:eastAsia="ru-RU"/>
        </w:rPr>
        <w:t>Тацинском районе</w:t>
      </w:r>
      <w:r w:rsidRPr="00012F71">
        <w:rPr>
          <w:rFonts w:ascii="Times New Roman" w:eastAsia="Calibri" w:hAnsi="Times New Roman" w:cs="Times New Roman"/>
          <w:b/>
          <w:sz w:val="28"/>
          <w:szCs w:val="28"/>
          <w:lang w:eastAsia="ru-RU"/>
        </w:rPr>
        <w:t xml:space="preserve"> в 2011 – 2017 годах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6"/>
        <w:gridCol w:w="906"/>
        <w:gridCol w:w="905"/>
        <w:gridCol w:w="905"/>
        <w:gridCol w:w="905"/>
        <w:gridCol w:w="905"/>
        <w:gridCol w:w="905"/>
        <w:gridCol w:w="904"/>
      </w:tblGrid>
      <w:tr w:rsidR="00990A49" w:rsidRPr="00012F71" w:rsidTr="00990A49">
        <w:trPr>
          <w:tblHeader/>
        </w:trPr>
        <w:tc>
          <w:tcPr>
            <w:tcW w:w="1690"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990A49" w:rsidRPr="00012F71" w:rsidTr="00990A49">
        <w:trPr>
          <w:tblHeader/>
        </w:trPr>
        <w:tc>
          <w:tcPr>
            <w:tcW w:w="5000" w:type="pct"/>
            <w:gridSpan w:val="8"/>
            <w:shd w:val="clear" w:color="auto" w:fill="FFFFFF"/>
            <w:vAlign w:val="center"/>
          </w:tcPr>
          <w:p w:rsidR="00990A49" w:rsidRPr="00012F71" w:rsidRDefault="00990A49" w:rsidP="00AE6E09">
            <w:pPr>
              <w:spacing w:after="0"/>
              <w:ind w:left="284"/>
              <w:jc w:val="center"/>
              <w:rPr>
                <w:rFonts w:ascii="Times New Roman" w:eastAsia="Times New Roman" w:hAnsi="Times New Roman" w:cs="Times New Roman"/>
                <w:i/>
                <w:sz w:val="24"/>
                <w:szCs w:val="24"/>
                <w:lang w:eastAsia="ru-RU"/>
              </w:rPr>
            </w:pPr>
            <w:r w:rsidRPr="00012F71">
              <w:rPr>
                <w:rFonts w:ascii="Times New Roman" w:eastAsia="Times New Roman" w:hAnsi="Times New Roman" w:cs="Times New Roman"/>
                <w:i/>
                <w:sz w:val="24"/>
                <w:szCs w:val="24"/>
                <w:lang w:eastAsia="ru-RU"/>
              </w:rPr>
              <w:t>Доля населения, систематически занимающегося физической культурой и спортом,</w:t>
            </w:r>
            <w:r w:rsidRPr="00012F71">
              <w:rPr>
                <w:rFonts w:ascii="Times New Roman" w:eastAsia="Times New Roman" w:hAnsi="Times New Roman" w:cs="Times New Roman"/>
                <w:i/>
                <w:sz w:val="24"/>
                <w:szCs w:val="24"/>
                <w:lang w:eastAsia="ru-RU"/>
              </w:rPr>
              <w:br/>
              <w:t>в общей численности населения, %</w:t>
            </w:r>
          </w:p>
        </w:tc>
      </w:tr>
      <w:tr w:rsidR="00990A49" w:rsidRPr="00012F71" w:rsidTr="00990A49">
        <w:trPr>
          <w:tblHeader/>
        </w:trPr>
        <w:tc>
          <w:tcPr>
            <w:tcW w:w="1690" w:type="pct"/>
            <w:shd w:val="clear" w:color="auto" w:fill="FFFFFF"/>
          </w:tcPr>
          <w:p w:rsidR="00990A49" w:rsidRPr="00012F71" w:rsidRDefault="00990A49" w:rsidP="00AE6E09">
            <w:pPr>
              <w:tabs>
                <w:tab w:val="left" w:pos="993"/>
              </w:tabs>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Тацинский район</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24,0</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25,6</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28,5</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29,2</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30,2</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34,9</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38,5</w:t>
            </w:r>
          </w:p>
        </w:tc>
      </w:tr>
      <w:tr w:rsidR="00990A49" w:rsidRPr="00012F71" w:rsidTr="00990A49">
        <w:trPr>
          <w:tblHeader/>
        </w:trPr>
        <w:tc>
          <w:tcPr>
            <w:tcW w:w="1690" w:type="pct"/>
            <w:shd w:val="clear" w:color="auto" w:fill="FFFFFF"/>
          </w:tcPr>
          <w:p w:rsidR="00990A49" w:rsidRPr="00012F71" w:rsidRDefault="00990A49" w:rsidP="00AE6E09">
            <w:pPr>
              <w:tabs>
                <w:tab w:val="left" w:pos="993"/>
              </w:tabs>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Ростовская область</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24,0</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25,7</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30,4</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31,4</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32,9</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34,9</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39,2</w:t>
            </w:r>
          </w:p>
        </w:tc>
      </w:tr>
      <w:tr w:rsidR="00990A49" w:rsidRPr="00012F71" w:rsidTr="00990A49">
        <w:trPr>
          <w:tblHeader/>
        </w:trPr>
        <w:tc>
          <w:tcPr>
            <w:tcW w:w="1690" w:type="pct"/>
            <w:shd w:val="clear" w:color="auto" w:fill="FFFFFF"/>
          </w:tcPr>
          <w:p w:rsidR="00990A49" w:rsidRPr="00012F71" w:rsidRDefault="00990A49" w:rsidP="00AE6E09">
            <w:pPr>
              <w:tabs>
                <w:tab w:val="left" w:pos="993"/>
              </w:tabs>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Российская Федерация</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20,6</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22,5</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27,5</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29,0</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31,9</w:t>
            </w:r>
          </w:p>
        </w:tc>
        <w:tc>
          <w:tcPr>
            <w:tcW w:w="473" w:type="pct"/>
            <w:shd w:val="clear" w:color="auto" w:fill="FFFFFF"/>
            <w:vAlign w:val="center"/>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34,2</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36,8</w:t>
            </w:r>
          </w:p>
        </w:tc>
      </w:tr>
      <w:tr w:rsidR="00990A49" w:rsidRPr="00012F71" w:rsidTr="00990A49">
        <w:trPr>
          <w:tblHeader/>
        </w:trPr>
        <w:tc>
          <w:tcPr>
            <w:tcW w:w="1690" w:type="pct"/>
            <w:shd w:val="clear" w:color="auto" w:fill="FFFFFF"/>
          </w:tcPr>
          <w:p w:rsidR="00990A49" w:rsidRPr="00012F71" w:rsidRDefault="00990A49" w:rsidP="00AE6E09">
            <w:pPr>
              <w:tabs>
                <w:tab w:val="left" w:pos="993"/>
              </w:tabs>
              <w:spacing w:after="0"/>
              <w:jc w:val="both"/>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Место РО в РФ</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11</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15</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17</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19</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26</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30</w:t>
            </w:r>
          </w:p>
        </w:tc>
        <w:tc>
          <w:tcPr>
            <w:tcW w:w="473" w:type="pct"/>
            <w:shd w:val="clear" w:color="auto" w:fill="FFFFFF"/>
          </w:tcPr>
          <w:p w:rsidR="00990A49" w:rsidRPr="00012F71" w:rsidRDefault="00990A49" w:rsidP="00AE6E09">
            <w:pPr>
              <w:spacing w:after="0"/>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22</w:t>
            </w:r>
          </w:p>
        </w:tc>
      </w:tr>
    </w:tbl>
    <w:p w:rsidR="00990A49" w:rsidRPr="00012F71" w:rsidRDefault="00990A49" w:rsidP="00AE6E09">
      <w:pPr>
        <w:spacing w:after="0"/>
        <w:ind w:firstLine="709"/>
        <w:rPr>
          <w:rFonts w:ascii="Times New Roman" w:eastAsia="Times New Roman" w:hAnsi="Times New Roman" w:cs="Times New Roman"/>
          <w:b/>
          <w:sz w:val="28"/>
          <w:szCs w:val="28"/>
          <w:lang w:eastAsia="ru-RU"/>
        </w:rPr>
      </w:pP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Население, систематически занимающееся физической культурой и спортом, осознанно и ответственно относится к своему здоровью, привержено здоровому образу жизни. В Тацинском районе значение данного показателя по итогам 2017 года составило 38,5%, что в целом выше средне российского уровня</w:t>
      </w:r>
      <w:r w:rsidR="006D0F50">
        <w:rPr>
          <w:rFonts w:ascii="Times New Roman" w:eastAsia="Times New Roman" w:hAnsi="Times New Roman" w:cs="Times New Roman"/>
          <w:sz w:val="28"/>
          <w:szCs w:val="28"/>
          <w:lang w:eastAsia="ru-RU"/>
        </w:rPr>
        <w:t>, но ниже среднеобластного</w:t>
      </w:r>
      <w:r w:rsidRPr="00012F71">
        <w:rPr>
          <w:rFonts w:ascii="Times New Roman" w:eastAsia="Times New Roman" w:hAnsi="Times New Roman" w:cs="Times New Roman"/>
          <w:sz w:val="28"/>
          <w:szCs w:val="28"/>
          <w:lang w:eastAsia="ru-RU"/>
        </w:rPr>
        <w:t>. В течение последних лет доля систематически занимающихся спортом граждан в районе устойчиво растет, увеличившись на 14,5 процентных пункта по сравнению с уровнем 2011 года.</w:t>
      </w:r>
    </w:p>
    <w:p w:rsidR="00990A49" w:rsidRPr="00012F71" w:rsidRDefault="00990A49" w:rsidP="00AE6E09">
      <w:pPr>
        <w:spacing w:after="12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Структура управления физкультурно-спортивным движением в Тацинском районе представлена сетью из 3 учреждений спортивной направленности, из них 1 – МБОУ ДО ДЮСШ, 1 – МАУ СК «Содружество», 1 – МБУ ФК и спорта «Жирновский спортивный клуб»</w:t>
      </w:r>
    </w:p>
    <w:p w:rsidR="00990A49" w:rsidRPr="00012F71" w:rsidRDefault="00990A49" w:rsidP="00AE6E09">
      <w:pPr>
        <w:spacing w:after="12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 ведомственной принадлежности учреждения распределены между  Отделом образования, Отделом культуры, физической культуры, спорта и молодежной политики Администрации Тацинского района и органом муниципального управления Жирновского сельского поселения. </w:t>
      </w:r>
    </w:p>
    <w:p w:rsidR="00990A49" w:rsidRPr="00012F71" w:rsidRDefault="00990A49" w:rsidP="00AE6E09">
      <w:pPr>
        <w:spacing w:after="0"/>
        <w:ind w:firstLine="709"/>
        <w:jc w:val="both"/>
        <w:rPr>
          <w:rFonts w:ascii="Times New Roman" w:eastAsia="Times New Roman" w:hAnsi="Times New Roman" w:cs="Times New Roman"/>
          <w:color w:val="FF0000"/>
          <w:sz w:val="28"/>
          <w:szCs w:val="28"/>
          <w:lang w:eastAsia="ru-RU"/>
        </w:rPr>
      </w:pPr>
      <w:r w:rsidRPr="00012F71">
        <w:rPr>
          <w:rFonts w:ascii="Times New Roman" w:eastAsia="Times New Roman" w:hAnsi="Times New Roman" w:cs="Times New Roman"/>
          <w:sz w:val="28"/>
          <w:szCs w:val="28"/>
          <w:lang w:eastAsia="ru-RU"/>
        </w:rPr>
        <w:t>В районе систематически занимаются физической культурой и спортом по итогам за 2017 год:</w:t>
      </w:r>
      <w:r w:rsidRPr="00012F71">
        <w:rPr>
          <w:rFonts w:ascii="Times New Roman" w:eastAsia="Times New Roman" w:hAnsi="Times New Roman" w:cs="Times New Roman"/>
          <w:color w:val="FF0000"/>
          <w:sz w:val="28"/>
          <w:szCs w:val="28"/>
          <w:lang w:eastAsia="ru-RU"/>
        </w:rPr>
        <w:t xml:space="preserve"> </w:t>
      </w:r>
      <w:r w:rsidRPr="00012F71">
        <w:rPr>
          <w:rFonts w:ascii="Times New Roman" w:eastAsia="Times New Roman" w:hAnsi="Times New Roman" w:cs="Times New Roman"/>
          <w:sz w:val="28"/>
          <w:szCs w:val="28"/>
          <w:lang w:eastAsia="ru-RU"/>
        </w:rPr>
        <w:t xml:space="preserve">  </w:t>
      </w:r>
    </w:p>
    <w:p w:rsidR="00990A49" w:rsidRPr="00012F71" w:rsidRDefault="00A01562" w:rsidP="00AE6E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0A49" w:rsidRPr="00012F71">
        <w:rPr>
          <w:rFonts w:ascii="Times New Roman" w:eastAsia="Times New Roman" w:hAnsi="Times New Roman" w:cs="Times New Roman"/>
          <w:sz w:val="28"/>
          <w:szCs w:val="28"/>
          <w:lang w:eastAsia="ru-RU"/>
        </w:rPr>
        <w:t xml:space="preserve">12 505 чел. занимающихся физической культурой и спортом, в возрасте от 3-79 лет; </w:t>
      </w:r>
    </w:p>
    <w:p w:rsidR="00990A49" w:rsidRPr="00012F71" w:rsidRDefault="00A01562" w:rsidP="00AE6E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90A49" w:rsidRPr="00012F71">
        <w:rPr>
          <w:rFonts w:ascii="Times New Roman" w:eastAsia="Times New Roman" w:hAnsi="Times New Roman" w:cs="Times New Roman"/>
          <w:sz w:val="28"/>
          <w:szCs w:val="28"/>
          <w:lang w:eastAsia="ru-RU"/>
        </w:rPr>
        <w:t>289 чел. обучающихся и студентов, выполнивших нормативы ГТО, в возрасте от 7-29 лет;</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- 14.1 %</w:t>
      </w:r>
      <w:r w:rsidRPr="00012F71">
        <w:rPr>
          <w:rFonts w:ascii="Times New Roman" w:eastAsia="Times New Roman" w:hAnsi="Times New Roman" w:cs="Times New Roman"/>
          <w:color w:val="FF0000"/>
          <w:sz w:val="28"/>
          <w:szCs w:val="28"/>
          <w:lang w:eastAsia="ru-RU"/>
        </w:rPr>
        <w:t xml:space="preserve"> </w:t>
      </w:r>
      <w:r w:rsidRPr="00012F71">
        <w:rPr>
          <w:rFonts w:ascii="Times New Roman" w:eastAsia="Times New Roman" w:hAnsi="Times New Roman" w:cs="Times New Roman"/>
          <w:sz w:val="28"/>
          <w:szCs w:val="28"/>
          <w:lang w:eastAsia="ru-RU"/>
        </w:rPr>
        <w:t>- 318 чел. с ограниченными возможностями здоровья и инвалидов, систематически занимающихся физической культурой и спортом, в возрасте 3-79 лет;</w:t>
      </w:r>
    </w:p>
    <w:p w:rsidR="00990A49" w:rsidRPr="00012F71" w:rsidRDefault="00A01562" w:rsidP="00AE6E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990A49" w:rsidRPr="00012F71">
        <w:rPr>
          <w:rFonts w:ascii="Times New Roman" w:eastAsia="Times New Roman" w:hAnsi="Times New Roman" w:cs="Times New Roman"/>
          <w:sz w:val="28"/>
          <w:szCs w:val="28"/>
          <w:lang w:eastAsia="ru-RU"/>
        </w:rPr>
        <w:t xml:space="preserve"> 86 чел. с ограниченными возможностями здоровья и инвалидов от 6 до 18 лет, систематически занимающихся физической культурой и спортом.  </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В Тацинском районе развивается 20 видов спорта, работает 1 спортивная школа (42 группы по 7 видам спорта), МБУ ФК и спорта «Жирновский спортивный клуб» (15 групп по 7 видам спорта), МАУ СК «Содружеств</w:t>
      </w:r>
      <w:r w:rsidR="00A01562">
        <w:rPr>
          <w:rFonts w:ascii="Times New Roman" w:eastAsia="Times New Roman" w:hAnsi="Times New Roman" w:cs="Times New Roman"/>
          <w:sz w:val="28"/>
          <w:szCs w:val="28"/>
          <w:lang w:eastAsia="ru-RU"/>
        </w:rPr>
        <w:t>о» (12 групп по 5 видам спорта).</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В районе хорошо развит детско-юношеский спорт. На базе МОУ ДОД ТР ДЮСШ занимаются:  537 учащихся на 7-х отделениях: волейбол –139 человек, баскетбол – 47 человек, футбол – 110 человек, легкая атлетика– 106 человек, рукопашный бой – 45 человек, спортивная борьба – 60 человек, бокс 30 – человек.</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Материально-техническую ба</w:t>
      </w:r>
      <w:r w:rsidR="00547C4A">
        <w:rPr>
          <w:rFonts w:ascii="Times New Roman" w:eastAsia="Times New Roman" w:hAnsi="Times New Roman" w:cs="Times New Roman"/>
          <w:sz w:val="28"/>
          <w:szCs w:val="28"/>
          <w:lang w:eastAsia="ru-RU"/>
        </w:rPr>
        <w:t xml:space="preserve">зу ДЮСШ составляют 2 спортзала, </w:t>
      </w:r>
      <w:r w:rsidRPr="00012F71">
        <w:rPr>
          <w:rFonts w:ascii="Times New Roman" w:eastAsia="Times New Roman" w:hAnsi="Times New Roman" w:cs="Times New Roman"/>
          <w:sz w:val="28"/>
          <w:szCs w:val="28"/>
          <w:lang w:eastAsia="ru-RU"/>
        </w:rPr>
        <w:t xml:space="preserve">одно футбольное поле, 2 зала </w:t>
      </w:r>
      <w:r w:rsidR="00547C4A">
        <w:rPr>
          <w:rFonts w:ascii="Times New Roman" w:eastAsia="Times New Roman" w:hAnsi="Times New Roman" w:cs="Times New Roman"/>
          <w:sz w:val="28"/>
          <w:szCs w:val="28"/>
          <w:lang w:eastAsia="ru-RU"/>
        </w:rPr>
        <w:t xml:space="preserve">для </w:t>
      </w:r>
      <w:r w:rsidRPr="00012F71">
        <w:rPr>
          <w:rFonts w:ascii="Times New Roman" w:eastAsia="Times New Roman" w:hAnsi="Times New Roman" w:cs="Times New Roman"/>
          <w:sz w:val="28"/>
          <w:szCs w:val="28"/>
          <w:lang w:eastAsia="ru-RU"/>
        </w:rPr>
        <w:t xml:space="preserve">ОФП, один </w:t>
      </w:r>
      <w:r w:rsidR="00547C4A">
        <w:rPr>
          <w:rFonts w:ascii="Times New Roman" w:eastAsia="Times New Roman" w:hAnsi="Times New Roman" w:cs="Times New Roman"/>
          <w:sz w:val="28"/>
          <w:szCs w:val="28"/>
          <w:lang w:eastAsia="ru-RU"/>
        </w:rPr>
        <w:t>зал для настольного тенниса.</w:t>
      </w:r>
    </w:p>
    <w:p w:rsidR="00547C4A"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На базе спортивных объектов МАУ СК «Содружество» занимаются физической культурой и спортом различными формами (групповые, индивидуальные, на платной основе, с использованием самостоятельных форм занятий) 393 жителей района в возрасте от 7 до 79 лет  по </w:t>
      </w:r>
      <w:r w:rsidR="00547C4A">
        <w:rPr>
          <w:rFonts w:ascii="Times New Roman" w:eastAsia="Times New Roman" w:hAnsi="Times New Roman" w:cs="Times New Roman"/>
          <w:sz w:val="28"/>
          <w:szCs w:val="28"/>
          <w:lang w:eastAsia="ru-RU"/>
        </w:rPr>
        <w:t xml:space="preserve">9 </w:t>
      </w:r>
      <w:r w:rsidRPr="00012F71">
        <w:rPr>
          <w:rFonts w:ascii="Times New Roman" w:eastAsia="Times New Roman" w:hAnsi="Times New Roman" w:cs="Times New Roman"/>
          <w:sz w:val="28"/>
          <w:szCs w:val="28"/>
          <w:lang w:eastAsia="ru-RU"/>
        </w:rPr>
        <w:t>видам спорта</w:t>
      </w:r>
      <w:r w:rsidR="00547C4A">
        <w:rPr>
          <w:rFonts w:ascii="Times New Roman" w:eastAsia="Times New Roman" w:hAnsi="Times New Roman" w:cs="Times New Roman"/>
          <w:sz w:val="28"/>
          <w:szCs w:val="28"/>
          <w:lang w:eastAsia="ru-RU"/>
        </w:rPr>
        <w:t>.</w:t>
      </w:r>
    </w:p>
    <w:p w:rsidR="00990A49" w:rsidRPr="00012F71" w:rsidRDefault="00990A49" w:rsidP="002E6DBF">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Материально-техническую базу МАУ СК «Содружество»  составляют. </w:t>
      </w:r>
      <w:r w:rsidR="002E6DBF">
        <w:rPr>
          <w:rFonts w:ascii="Times New Roman" w:eastAsia="Times New Roman" w:hAnsi="Times New Roman" w:cs="Times New Roman"/>
          <w:sz w:val="28"/>
          <w:szCs w:val="28"/>
          <w:lang w:eastAsia="ru-RU"/>
        </w:rPr>
        <w:t>Объект спорта: спортивный зал (</w:t>
      </w:r>
      <w:r w:rsidRPr="00012F71">
        <w:rPr>
          <w:rFonts w:ascii="Times New Roman" w:eastAsia="Times New Roman" w:hAnsi="Times New Roman" w:cs="Times New Roman"/>
          <w:sz w:val="28"/>
          <w:szCs w:val="28"/>
          <w:lang w:eastAsia="ru-RU"/>
        </w:rPr>
        <w:t>п. Углегорский</w:t>
      </w:r>
      <w:r w:rsidR="002E6DBF">
        <w:rPr>
          <w:rFonts w:ascii="Times New Roman" w:eastAsia="Times New Roman" w:hAnsi="Times New Roman" w:cs="Times New Roman"/>
          <w:sz w:val="28"/>
          <w:szCs w:val="28"/>
          <w:lang w:eastAsia="ru-RU"/>
        </w:rPr>
        <w:t>) и стадион «Заря» (</w:t>
      </w:r>
      <w:r w:rsidRPr="00012F71">
        <w:rPr>
          <w:rFonts w:ascii="Times New Roman" w:eastAsia="Times New Roman" w:hAnsi="Times New Roman" w:cs="Times New Roman"/>
          <w:sz w:val="28"/>
          <w:szCs w:val="28"/>
          <w:lang w:eastAsia="ru-RU"/>
        </w:rPr>
        <w:t>ст. Тацинская</w:t>
      </w:r>
      <w:r w:rsidR="002E6DBF">
        <w:rPr>
          <w:rFonts w:ascii="Times New Roman" w:eastAsia="Times New Roman" w:hAnsi="Times New Roman" w:cs="Times New Roman"/>
          <w:sz w:val="28"/>
          <w:szCs w:val="28"/>
          <w:lang w:eastAsia="ru-RU"/>
        </w:rPr>
        <w:t>).</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На базе МБУ ФК и спорта «Жирновский спортивный клуб» </w:t>
      </w:r>
      <w:r w:rsidR="002E6DBF">
        <w:rPr>
          <w:rFonts w:ascii="Times New Roman" w:eastAsia="Times New Roman" w:hAnsi="Times New Roman" w:cs="Times New Roman"/>
          <w:sz w:val="28"/>
          <w:szCs w:val="28"/>
          <w:lang w:eastAsia="ru-RU"/>
        </w:rPr>
        <w:t xml:space="preserve">организованы </w:t>
      </w:r>
      <w:r w:rsidRPr="00012F71">
        <w:rPr>
          <w:rFonts w:ascii="Times New Roman" w:eastAsia="Times New Roman" w:hAnsi="Times New Roman" w:cs="Times New Roman"/>
          <w:sz w:val="28"/>
          <w:szCs w:val="28"/>
          <w:lang w:eastAsia="ru-RU"/>
        </w:rPr>
        <w:t>и работают секции волейбола, футбола, бокса, армспорта, баскетбола, фитнеса для детей, фитнеса для женщин, гиревой спорт.</w:t>
      </w:r>
      <w:r w:rsidR="00CC72A6">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Материально-техническую базу составляют 1 спортзал и комната для занятий ОФП (тренажерный зал).</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Тацинском районе ежегодно проводится более 850 спортивно- массовых мероприятий поселенческого, районного и областного уровня.</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Разработана муниципальная программа Тацинского района «Развитие физической культуры и спорта».</w:t>
      </w:r>
    </w:p>
    <w:p w:rsidR="00990A49" w:rsidRPr="00012F71" w:rsidRDefault="00990A49"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ab/>
      </w:r>
      <w:r w:rsidRPr="00012F71">
        <w:rPr>
          <w:rFonts w:ascii="Times New Roman" w:eastAsia="Times New Roman" w:hAnsi="Times New Roman" w:cs="Times New Roman"/>
          <w:b/>
          <w:sz w:val="28"/>
          <w:szCs w:val="28"/>
          <w:lang w:eastAsia="ru-RU"/>
        </w:rPr>
        <w:t>Укрепление  материально технической базы:</w:t>
      </w:r>
    </w:p>
    <w:p w:rsidR="00990A49" w:rsidRPr="00012F71" w:rsidRDefault="00D70157" w:rsidP="00AE6E09">
      <w:pPr>
        <w:spacing w:after="0"/>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построен</w:t>
      </w:r>
      <w:r w:rsidR="00990A49" w:rsidRPr="00012F71">
        <w:rPr>
          <w:rFonts w:ascii="Times New Roman" w:eastAsia="Times New Roman" w:hAnsi="Times New Roman" w:cs="Times New Roman"/>
          <w:sz w:val="28"/>
          <w:szCs w:val="28"/>
          <w:lang w:eastAsia="ru-RU"/>
        </w:rPr>
        <w:t xml:space="preserve">  многофункциональный спортивный зал в ст. Тацинской,  при МОУ Тацинская СОШ № 1.</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в рамках реализации программы «Газпром – детям» на территории Ермаковской, Михайловской и Жирновских средних школ построены многофункциональные спортивные площадки размером 30 м на 40 м.;</w:t>
      </w:r>
    </w:p>
    <w:p w:rsidR="00990A49" w:rsidRPr="00012F71" w:rsidRDefault="00990A49" w:rsidP="00AE6E09">
      <w:pPr>
        <w:spacing w:after="0"/>
        <w:ind w:firstLine="709"/>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построены 2 гандбольные плоскостные площадки с искусственным покрытием в ст. Тацинской при МБОУ Тацинская СОШ № 1и №3.</w:t>
      </w:r>
    </w:p>
    <w:p w:rsidR="00990A49" w:rsidRPr="00012F71" w:rsidRDefault="00990A49" w:rsidP="00AE6E09">
      <w:pPr>
        <w:spacing w:after="0"/>
        <w:ind w:firstLine="709"/>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приобретен автомобиль «ГАЗель» для МАУ СК «Содружество», 1 татами, 1 боксерский ринг, 1 борцовский ковер.</w:t>
      </w:r>
    </w:p>
    <w:p w:rsidR="00990A49" w:rsidRPr="00012F71" w:rsidRDefault="00D70157" w:rsidP="00AE6E09">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приобретено спортивное</w:t>
      </w:r>
      <w:r w:rsidR="00990A49" w:rsidRPr="00012F71">
        <w:rPr>
          <w:rFonts w:ascii="Times New Roman" w:eastAsia="Times New Roman" w:hAnsi="Times New Roman" w:cs="Times New Roman"/>
          <w:sz w:val="28"/>
          <w:szCs w:val="28"/>
          <w:lang w:eastAsia="ru-RU"/>
        </w:rPr>
        <w:t xml:space="preserve"> оборудования и инвентаря на 7,5 мл. руб. для 10  образовательных учреждений. </w:t>
      </w:r>
    </w:p>
    <w:p w:rsidR="001F0D79" w:rsidRPr="00012F71" w:rsidRDefault="001F0D79" w:rsidP="00AE6E09">
      <w:pPr>
        <w:keepNext/>
        <w:spacing w:after="0"/>
        <w:ind w:firstLine="709"/>
        <w:jc w:val="both"/>
        <w:rPr>
          <w:rFonts w:ascii="Times New Roman" w:eastAsia="Times New Roman" w:hAnsi="Times New Roman" w:cs="Times New Roman"/>
          <w:b/>
          <w:sz w:val="28"/>
          <w:szCs w:val="28"/>
          <w:lang w:eastAsia="ru-RU"/>
        </w:rPr>
      </w:pPr>
    </w:p>
    <w:p w:rsidR="00990A49" w:rsidRPr="00012F71" w:rsidRDefault="00990A49"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Ключевые проблемы:</w:t>
      </w:r>
    </w:p>
    <w:p w:rsidR="00990A49" w:rsidRPr="00012F71" w:rsidRDefault="00990A49" w:rsidP="00AE6E09">
      <w:pPr>
        <w:keepNext/>
        <w:spacing w:after="0"/>
        <w:ind w:firstLine="709"/>
        <w:jc w:val="both"/>
        <w:rPr>
          <w:rFonts w:ascii="Times New Roman" w:eastAsia="Times New Roman" w:hAnsi="Times New Roman" w:cs="Times New Roman"/>
          <w:sz w:val="28"/>
          <w:szCs w:val="28"/>
          <w:lang w:eastAsia="ru-RU"/>
        </w:rPr>
      </w:pPr>
    </w:p>
    <w:p w:rsidR="00990A49" w:rsidRPr="00012F71" w:rsidRDefault="00990A49" w:rsidP="00AE6E09">
      <w:pPr>
        <w:spacing w:after="0"/>
        <w:ind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1. Недостаточные условия для обеспечения возможности систематических занятий физической культурой и спортом и участия в массовых физкультурно-спортивных мероприятиях отдельных категорий населения.</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Не охвачен в полном объеме комплексными физкультурно-спортивными мероприятиями контингент детей школьного возраста, студенческой молодежи, людей старшего возраста и с ограниченными возможностями здоровья, а также отсутствует вертикальная система проведения физкультурных мероприятий для вышеуказанных категорий населения.</w:t>
      </w:r>
    </w:p>
    <w:p w:rsidR="00990A49" w:rsidRPr="00012F71" w:rsidRDefault="00990A49" w:rsidP="00AE6E09">
      <w:pPr>
        <w:spacing w:after="0"/>
        <w:ind w:firstLine="709"/>
        <w:jc w:val="both"/>
        <w:rPr>
          <w:rFonts w:ascii="Times New Roman" w:eastAsia="Times New Roman" w:hAnsi="Times New Roman" w:cs="Times New Roman"/>
          <w:strike/>
          <w:sz w:val="28"/>
          <w:szCs w:val="28"/>
          <w:lang w:eastAsia="ru-RU"/>
        </w:rPr>
      </w:pPr>
      <w:r w:rsidRPr="00012F71">
        <w:rPr>
          <w:rFonts w:ascii="Times New Roman" w:eastAsia="Times New Roman" w:hAnsi="Times New Roman" w:cs="Times New Roman"/>
          <w:sz w:val="28"/>
          <w:szCs w:val="28"/>
          <w:lang w:eastAsia="ru-RU"/>
        </w:rPr>
        <w:t>Проводится недостаточное количество физкультурных и спортивных мероприятий в муниципальных образованиях и общеобразовательных учреждениях.</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 итогам 2017 года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Тацинского района составила 14,1%., в Ростовской области составила 18,8%. В среднем по России данный показатель составил 16,0%. </w:t>
      </w:r>
    </w:p>
    <w:p w:rsidR="00990A49" w:rsidRPr="00012F71" w:rsidRDefault="00990A49" w:rsidP="00AE6E09">
      <w:pPr>
        <w:numPr>
          <w:ilvl w:val="0"/>
          <w:numId w:val="111"/>
        </w:numPr>
        <w:spacing w:after="0"/>
        <w:ind w:left="18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Дефицит учителей физкультуры, специалистов по спорту и управленческих кадров в сфере физической культуры и спорта</w:t>
      </w:r>
    </w:p>
    <w:p w:rsidR="00990A49" w:rsidRPr="00012F71" w:rsidRDefault="00D70157" w:rsidP="00AE6E09">
      <w:pPr>
        <w:spacing w:after="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w:t>
      </w:r>
      <w:r w:rsidR="00990A49" w:rsidRPr="00012F71">
        <w:rPr>
          <w:rFonts w:ascii="Times New Roman" w:eastAsia="Times New Roman" w:hAnsi="Times New Roman" w:cs="Times New Roman"/>
          <w:sz w:val="28"/>
          <w:szCs w:val="28"/>
          <w:lang w:eastAsia="ru-RU"/>
        </w:rPr>
        <w:t>тсутствуют специалисты (инструкторы) по спорту, призванные проводить физкультурные и спортивные мероприятия с работниками и организовывать участие сборных команд организаций в соревнованиях, проводимых в сельских поселениях. Существует также недостаток штатных физкультурных работников с профильным образованием. В профессиональной и половозрастной структуре кадров в сфере физической культуры и спорта высокая доля совместителей и лиц предпенсионного и пенсионного возраста.</w:t>
      </w:r>
    </w:p>
    <w:p w:rsidR="00990A49" w:rsidRPr="00012F71" w:rsidRDefault="00990A49" w:rsidP="00AE6E09">
      <w:pPr>
        <w:tabs>
          <w:tab w:val="left" w:pos="993"/>
        </w:tabs>
        <w:spacing w:after="12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eastAsia="ru-RU"/>
        </w:rPr>
        <w:tab/>
      </w:r>
      <w:r w:rsidRPr="00012F71">
        <w:rPr>
          <w:rFonts w:ascii="Times New Roman" w:eastAsia="Times New Roman" w:hAnsi="Times New Roman" w:cs="Times New Roman"/>
          <w:sz w:val="28"/>
          <w:szCs w:val="28"/>
          <w:lang w:eastAsia="ru-RU"/>
        </w:rPr>
        <w:tab/>
        <w:t>Низкая привлекательность отрасли для частных инвесторов на фоне дефицита бюджетного финансирования, обеспечивающего целевые показатели развития сферы физической культуры и спорта.</w:t>
      </w:r>
    </w:p>
    <w:p w:rsidR="00990A49" w:rsidRPr="00012F71" w:rsidRDefault="00990A49" w:rsidP="00AE6E09">
      <w:pPr>
        <w:tabs>
          <w:tab w:val="left" w:pos="993"/>
        </w:tabs>
        <w:spacing w:after="12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t xml:space="preserve">Отсутствие личных мотиваций, заинтересованности и потребности в физкультурных занятиях у значительной части населения. </w:t>
      </w:r>
    </w:p>
    <w:p w:rsidR="00990A49" w:rsidRPr="00012F71" w:rsidRDefault="00990A49" w:rsidP="00867C92">
      <w:pPr>
        <w:tabs>
          <w:tab w:val="left" w:pos="993"/>
        </w:tabs>
        <w:spacing w:after="12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sz w:val="28"/>
          <w:szCs w:val="28"/>
          <w:lang w:eastAsia="ru-RU"/>
        </w:rPr>
        <w:tab/>
      </w:r>
      <w:r w:rsidRPr="00012F71">
        <w:rPr>
          <w:rFonts w:ascii="Times New Roman" w:eastAsia="Times New Roman" w:hAnsi="Times New Roman" w:cs="Times New Roman"/>
          <w:b/>
          <w:sz w:val="28"/>
          <w:szCs w:val="28"/>
          <w:lang w:eastAsia="ru-RU"/>
        </w:rPr>
        <w:t>3. Недостаток спортивных объектов для организации и проведения физкультурных и спортивных мероприятий, соревнований и обеспечения тренировочного процесса, а также высокий износ существующих спортивных объектов</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Вовлеченность населения в занятия физической культурой и уровень спортивного мастерства зависят не только от субъективного желания отдельно взятого человека, но и от наличия и степени доступности спортивной инфраструктуры в районе. </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Тацинский район имеет 131 спортивное  сооружение, из них:</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плоскостные сооружения   - 90</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спортивные залы                 - 40</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 тир                                         - 1</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color w:val="FF0000"/>
          <w:sz w:val="28"/>
          <w:szCs w:val="28"/>
          <w:lang w:eastAsia="ru-RU"/>
        </w:rPr>
        <w:t xml:space="preserve">     </w:t>
      </w:r>
      <w:r w:rsidRPr="00012F71">
        <w:rPr>
          <w:rFonts w:ascii="Times New Roman" w:eastAsia="Times New Roman" w:hAnsi="Times New Roman" w:cs="Times New Roman"/>
          <w:sz w:val="28"/>
          <w:szCs w:val="28"/>
          <w:lang w:eastAsia="ru-RU"/>
        </w:rPr>
        <w:t xml:space="preserve">Состояние спортивной базы удовлетворительное, но все объекты требуют ремонта.     </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Уровень обеспеченности населения Тацинского района спортивными сооружениями исходя из единовременной пропускной способности объектов спорта по итогам 2017 года составил 50,6%, в Ростовской области составил 54,6%, что выше значения показателя в среднем по России. Однако, несмотря на рост количества спортивных сооружений в Тацинском районе, актуальной остается потребность района в строительстве современных спортивных объектов и сооружений.</w:t>
      </w:r>
    </w:p>
    <w:p w:rsidR="00990A49" w:rsidRPr="00012F71" w:rsidRDefault="00990A49" w:rsidP="00AE6E09">
      <w:pPr>
        <w:spacing w:after="0"/>
        <w:ind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4. Низкий уровень административного содействия развитию сферы физической культуры и спорта в сельских поселениях</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В большинстве сельских поселениях за развитие сферы физической культуры и спорта отвечает один специалист, как правило, совместитель.</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2017 году полномочия в сфере физической культуры и спорта осуществляли в 8 сельских поселениях инструктора по спорту - совместители, в 3  сельских поселениях инструкторов по спорту нет. </w:t>
      </w: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p>
    <w:p w:rsidR="00990A49" w:rsidRPr="00012F71" w:rsidRDefault="00990A49"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b/>
          <w:sz w:val="28"/>
          <w:szCs w:val="28"/>
          <w:lang w:eastAsia="ru-RU"/>
        </w:rPr>
        <w:t>Ключевые тренды:</w:t>
      </w:r>
    </w:p>
    <w:p w:rsidR="00990A49" w:rsidRPr="00012F71" w:rsidRDefault="00990A49" w:rsidP="00AE6E09">
      <w:pPr>
        <w:numPr>
          <w:ilvl w:val="0"/>
          <w:numId w:val="82"/>
        </w:numPr>
        <w:spacing w:after="0"/>
        <w:ind w:left="0" w:firstLine="709"/>
        <w:contextualSpacing/>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Активное распространение здорового образа жизни</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Мода на ведение здорового образа жизни прослеживается по всему миру. Здоровый образ жизни основывается на сочетании физического, психического и ментального здоровья, правильного питания, разумных физических нагрузок и отказа от вредных привычек. Люди активно вовлекаются в фитнес движение, практикуют здоровое питание, что в особенности заметно среди жителей Тацинского района. </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Пользуются популярностью индивидуальные и массовые физкультурные занятия в парках, на спортивных площадках, а также спортивные мероприятия и соревнования для различных возрастных и социальных категорий населения. </w:t>
      </w:r>
    </w:p>
    <w:p w:rsidR="00990A49" w:rsidRPr="00012F71" w:rsidRDefault="00990A49" w:rsidP="00AE6E09">
      <w:pPr>
        <w:keepNext/>
        <w:spacing w:after="0"/>
        <w:ind w:firstLine="709"/>
        <w:contextualSpacing/>
        <w:jc w:val="center"/>
        <w:rPr>
          <w:rFonts w:ascii="Times New Roman" w:eastAsia="Calibri" w:hAnsi="Times New Roman" w:cs="Times New Roman"/>
          <w:b/>
          <w:sz w:val="28"/>
          <w:szCs w:val="28"/>
          <w:lang w:eastAsia="ru-RU"/>
        </w:rPr>
      </w:pPr>
    </w:p>
    <w:p w:rsidR="00990A49" w:rsidRPr="00012F71" w:rsidRDefault="00990A49" w:rsidP="00AE6E09">
      <w:pPr>
        <w:keepNext/>
        <w:spacing w:before="120" w:after="120"/>
        <w:ind w:firstLine="709"/>
        <w:contextualSpacing/>
        <w:jc w:val="center"/>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Система целей и механизм реализации</w:t>
      </w:r>
    </w:p>
    <w:p w:rsidR="00990A49" w:rsidRPr="00012F71" w:rsidRDefault="00990A49" w:rsidP="00AE6E09">
      <w:pPr>
        <w:keepNext/>
        <w:tabs>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Динамические цели:</w:t>
      </w:r>
    </w:p>
    <w:p w:rsidR="00990A49" w:rsidRPr="00012F71" w:rsidRDefault="00990A49" w:rsidP="00AE6E09">
      <w:pPr>
        <w:numPr>
          <w:ilvl w:val="0"/>
          <w:numId w:val="80"/>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доли граждан, систематически занимающихся физической культурой и спортом:</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38,5</w:t>
      </w:r>
      <w:r w:rsidRPr="00012F71">
        <w:rPr>
          <w:rFonts w:ascii="Times New Roman" w:eastAsia="Times New Roman" w:hAnsi="Times New Roman" w:cs="Times New Roman"/>
          <w:sz w:val="28"/>
          <w:szCs w:val="28"/>
          <w:lang w:eastAsia="ru-RU"/>
        </w:rPr>
        <w:t>%</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55,0</w:t>
      </w:r>
      <w:r w:rsidRPr="00012F71">
        <w:rPr>
          <w:rFonts w:ascii="Times New Roman" w:eastAsia="Times New Roman" w:hAnsi="Times New Roman" w:cs="Times New Roman"/>
          <w:sz w:val="28"/>
          <w:szCs w:val="28"/>
          <w:lang w:eastAsia="ru-RU"/>
        </w:rPr>
        <w:t>%</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60,0</w:t>
      </w:r>
      <w:r w:rsidRPr="00012F71">
        <w:rPr>
          <w:rFonts w:ascii="Times New Roman" w:eastAsia="Times New Roman" w:hAnsi="Times New Roman" w:cs="Times New Roman"/>
          <w:sz w:val="28"/>
          <w:szCs w:val="28"/>
          <w:lang w:eastAsia="ru-RU"/>
        </w:rPr>
        <w:t>%.</w:t>
      </w:r>
    </w:p>
    <w:p w:rsidR="00990A49" w:rsidRPr="00012F71" w:rsidRDefault="00990A49" w:rsidP="00AE6E09">
      <w:pPr>
        <w:numPr>
          <w:ilvl w:val="0"/>
          <w:numId w:val="80"/>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количества медалей, завоеванных спортсменами Тацинского района на региональном, всероссийском и международных спортивных соревнованиях:</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2017 год – </w:t>
      </w:r>
      <w:r w:rsidRPr="00012F71">
        <w:rPr>
          <w:rFonts w:ascii="Times New Roman" w:eastAsia="Times New Roman" w:hAnsi="Times New Roman" w:cs="Times New Roman"/>
          <w:b/>
          <w:sz w:val="28"/>
          <w:szCs w:val="28"/>
          <w:lang w:eastAsia="ru-RU"/>
        </w:rPr>
        <w:t>18</w:t>
      </w:r>
      <w:r w:rsidRPr="00012F71">
        <w:rPr>
          <w:rFonts w:ascii="Times New Roman" w:eastAsia="Times New Roman" w:hAnsi="Times New Roman" w:cs="Times New Roman"/>
          <w:sz w:val="28"/>
          <w:szCs w:val="28"/>
          <w:lang w:eastAsia="ru-RU"/>
        </w:rPr>
        <w:t xml:space="preserve"> единиц</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2024 год – </w:t>
      </w:r>
      <w:r w:rsidRPr="00012F71">
        <w:rPr>
          <w:rFonts w:ascii="Times New Roman" w:eastAsia="Times New Roman" w:hAnsi="Times New Roman" w:cs="Times New Roman"/>
          <w:b/>
          <w:sz w:val="28"/>
          <w:szCs w:val="28"/>
          <w:lang w:eastAsia="ru-RU"/>
        </w:rPr>
        <w:t>20</w:t>
      </w:r>
      <w:r w:rsidRPr="00012F71">
        <w:rPr>
          <w:rFonts w:ascii="Times New Roman" w:eastAsia="Times New Roman" w:hAnsi="Times New Roman" w:cs="Times New Roman"/>
          <w:sz w:val="28"/>
          <w:szCs w:val="28"/>
          <w:lang w:eastAsia="ru-RU"/>
        </w:rPr>
        <w:t xml:space="preserve"> единиц</w:t>
      </w:r>
    </w:p>
    <w:p w:rsidR="00990A49" w:rsidRPr="00012F71" w:rsidRDefault="00990A49" w:rsidP="00AE6E09">
      <w:pPr>
        <w:numPr>
          <w:ilvl w:val="0"/>
          <w:numId w:val="4"/>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2030 год – </w:t>
      </w:r>
      <w:r w:rsidRPr="00012F71">
        <w:rPr>
          <w:rFonts w:ascii="Times New Roman" w:eastAsia="Times New Roman" w:hAnsi="Times New Roman" w:cs="Times New Roman"/>
          <w:b/>
          <w:sz w:val="28"/>
          <w:szCs w:val="28"/>
          <w:lang w:eastAsia="ru-RU"/>
        </w:rPr>
        <w:t>22</w:t>
      </w:r>
      <w:r w:rsidRPr="00012F71">
        <w:rPr>
          <w:rFonts w:ascii="Times New Roman" w:eastAsia="Times New Roman" w:hAnsi="Times New Roman" w:cs="Times New Roman"/>
          <w:sz w:val="28"/>
          <w:szCs w:val="28"/>
          <w:lang w:eastAsia="ru-RU"/>
        </w:rPr>
        <w:t xml:space="preserve"> единиц.</w:t>
      </w:r>
    </w:p>
    <w:p w:rsidR="00990A49" w:rsidRPr="00012F71" w:rsidRDefault="00990A49" w:rsidP="00AE6E09">
      <w:pPr>
        <w:tabs>
          <w:tab w:val="left" w:pos="1276"/>
        </w:tabs>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Структурная цель:</w:t>
      </w:r>
    </w:p>
    <w:p w:rsidR="00990A49" w:rsidRPr="00012F71" w:rsidRDefault="00990A49" w:rsidP="00AE6E09">
      <w:pPr>
        <w:numPr>
          <w:ilvl w:val="0"/>
          <w:numId w:val="112"/>
        </w:numPr>
        <w:tabs>
          <w:tab w:val="left" w:pos="1418"/>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Увеличение доли граждан, занимающихся видами спорта, включенными в программу спартакиад учащихся и молодежи России.</w:t>
      </w:r>
    </w:p>
    <w:p w:rsidR="00990A49" w:rsidRPr="00012F71" w:rsidRDefault="00990A49" w:rsidP="00AE6E09">
      <w:pPr>
        <w:spacing w:after="0"/>
        <w:ind w:firstLine="709"/>
        <w:jc w:val="both"/>
        <w:rPr>
          <w:rFonts w:ascii="Times New Roman" w:eastAsia="Times New Roman" w:hAnsi="Times New Roman" w:cs="Times New Roman"/>
          <w:b/>
          <w:sz w:val="28"/>
          <w:szCs w:val="28"/>
          <w:lang w:eastAsia="ru-RU"/>
        </w:rPr>
      </w:pPr>
    </w:p>
    <w:p w:rsidR="00990A49" w:rsidRPr="00012F71" w:rsidRDefault="00990A49"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Приоритетные задачи и мероприятия:</w:t>
      </w:r>
    </w:p>
    <w:p w:rsidR="00990A49" w:rsidRPr="00012F71" w:rsidRDefault="00990A49" w:rsidP="00AE6E09">
      <w:pPr>
        <w:numPr>
          <w:ilvl w:val="0"/>
          <w:numId w:val="8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Расширение аудитории массовых</w:t>
      </w:r>
      <w:r w:rsidRPr="00012F71">
        <w:rPr>
          <w:rFonts w:ascii="Times New Roman" w:eastAsia="Times New Roman" w:hAnsi="Times New Roman" w:cs="Times New Roman"/>
          <w:b/>
          <w:bCs/>
          <w:i/>
          <w:iCs/>
          <w:sz w:val="28"/>
          <w:szCs w:val="28"/>
          <w:shd w:val="clear" w:color="auto" w:fill="FFFFFF"/>
          <w:lang w:eastAsia="ru-RU"/>
        </w:rPr>
        <w:t xml:space="preserve"> </w:t>
      </w:r>
      <w:r w:rsidRPr="00012F71">
        <w:rPr>
          <w:rFonts w:ascii="Times New Roman" w:eastAsia="Times New Roman" w:hAnsi="Times New Roman" w:cs="Times New Roman"/>
          <w:sz w:val="28"/>
          <w:szCs w:val="28"/>
          <w:lang w:eastAsia="ru-RU"/>
        </w:rPr>
        <w:t>физкультурно-спортивных мероприятий:</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-проведение районных комплексных спартакиад для всех возрастных и социальных категорий населения;</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-проведение районных и региональных спортивных соревнований, в том числе по адаптивным видам спорта;</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-информационное обеспечение физкультурных и спортивных мероприятий, выступлений спортсменов Тацинского района на региональных, всероссийских и международных спортивных соревнованиях;</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вовлечение большего числа населения Тацинского района в выполнение нормативов Всероссийского физкультурно-спортивного комплекса «Готов к труду и обороне» (ГТО) (в т.ч. внедрение комплекса в трудовых коллективах). </w:t>
      </w:r>
    </w:p>
    <w:p w:rsidR="00990A49" w:rsidRPr="00012F71" w:rsidRDefault="00990A49" w:rsidP="00AE6E09">
      <w:pPr>
        <w:keepNext/>
        <w:numPr>
          <w:ilvl w:val="0"/>
          <w:numId w:val="8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Развитие системы подготовки тренерских кадров:</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заключение соглашений между вузами и областными / муниципальными организациями спортивной направленности, </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 общеобразовательными учреждениями на предмет целевого обучения и трудоустройства выпускников; </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организация и направление на курсы повышения квалификации - тренеров, тренеров-преподавателей, специалистов по спорту и управленческих кадров в сфере физической культуры и спорта.</w:t>
      </w:r>
    </w:p>
    <w:p w:rsidR="00990A49" w:rsidRPr="00012F71" w:rsidRDefault="00990A49" w:rsidP="00AE6E09">
      <w:pPr>
        <w:numPr>
          <w:ilvl w:val="0"/>
          <w:numId w:val="81"/>
        </w:numPr>
        <w:tabs>
          <w:tab w:val="left" w:pos="426"/>
        </w:tabs>
        <w:spacing w:after="0"/>
        <w:ind w:left="0"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Наращивание материально-технического и финансового обеспечения ведущих и перспективных спортсменов Тацинского района:</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-обеспечение современным высокотехнологичным спортивным оборудованием и инвентарем организаций спортивной направленности для </w:t>
      </w:r>
    </w:p>
    <w:p w:rsidR="00990A49" w:rsidRPr="00012F71" w:rsidRDefault="00990A49" w:rsidP="00867C92">
      <w:pPr>
        <w:spacing w:after="0"/>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качественного проведения тренировочного процесса, отвечающего требованиям федеральных стандартов спортивной подготовки;</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-медико-биологическое и антидопинговое обеспечение;</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-реализация мер поддержки и стимулирования спортсменов Тацинского района и их тренеров за высокие спортивные результаты.</w:t>
      </w:r>
    </w:p>
    <w:p w:rsidR="00990A49" w:rsidRPr="00012F71" w:rsidRDefault="00990A49"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sz w:val="28"/>
          <w:szCs w:val="28"/>
          <w:lang w:eastAsia="ru-RU"/>
        </w:rPr>
        <w:t xml:space="preserve">     </w:t>
      </w:r>
    </w:p>
    <w:p w:rsidR="00990A49" w:rsidRPr="00012F71" w:rsidRDefault="00990A49" w:rsidP="00AE6E09">
      <w:pPr>
        <w:spacing w:after="0"/>
        <w:ind w:firstLine="709"/>
        <w:jc w:val="center"/>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Стратегическая проектная инициатива:</w:t>
      </w:r>
    </w:p>
    <w:p w:rsidR="00990A49" w:rsidRPr="00012F71" w:rsidRDefault="00990A49" w:rsidP="00AE6E09">
      <w:pPr>
        <w:spacing w:after="0"/>
        <w:ind w:firstLine="709"/>
        <w:jc w:val="center"/>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Тацинский район</w:t>
      </w:r>
      <w:r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b/>
          <w:sz w:val="28"/>
          <w:szCs w:val="28"/>
          <w:lang w:eastAsia="ru-RU"/>
        </w:rPr>
        <w:t>– территория спорта.</w:t>
      </w:r>
    </w:p>
    <w:p w:rsidR="00990A49" w:rsidRPr="00012F71" w:rsidRDefault="00990A49" w:rsidP="00AE6E09">
      <w:pPr>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Возможности:</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1. Создание в Тацинском районе условий, позволяющих каждому жителю района заниматься физической культурой, спортом и адаптивным спортом. </w:t>
      </w:r>
    </w:p>
    <w:p w:rsidR="00990A49" w:rsidRPr="00012F71" w:rsidRDefault="00990A49" w:rsidP="00AE6E09">
      <w:pPr>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2. Формирование эффективной системы подготовки спортивного резерва, обеспечивающей воспитание спортсменов, показывающих стабильно высокие спортивные результаты.</w:t>
      </w:r>
    </w:p>
    <w:p w:rsidR="00990A49" w:rsidRPr="00012F71" w:rsidRDefault="00990A49" w:rsidP="00AE6E09">
      <w:pPr>
        <w:keepNext/>
        <w:spacing w:after="0"/>
        <w:ind w:firstLine="709"/>
        <w:jc w:val="both"/>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Основные параметры:</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формирование имиджа Тацинского района как территории спорта;</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формирования у населения ответственного отношения к своему здоровью и увеличение доли граждан, приверженных здоровому образу жизни;</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повышение доступности занятий физической культурой и спортом для различных социальных и возрастных групп населения;</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-строительство до 2030 года 1 спортивного комплекса с плавательным бассейном и многофункциональным игровым залом;</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проведение на территории Тацинского района региональных и всероссийских  спортивных соревнований, в том числе по адаптивным видам спорта;</w:t>
      </w:r>
    </w:p>
    <w:p w:rsidR="00990A49" w:rsidRPr="00012F71" w:rsidRDefault="00990A4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устойчивый рост достижений спортсменов Тацинского района на спартакиадах учащихся и молодежи России, чемпионатах, первенствах, кубках России, Европы и мира и других международных соревнованиях;</w:t>
      </w:r>
    </w:p>
    <w:p w:rsidR="00990A49" w:rsidRPr="00012F71" w:rsidRDefault="00756FEE" w:rsidP="00AE6E09">
      <w:pPr>
        <w:tabs>
          <w:tab w:val="left" w:pos="426"/>
        </w:tabs>
        <w:spacing w:after="0"/>
        <w:ind w:firstLine="709"/>
        <w:contextualSpacing/>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у</w:t>
      </w:r>
      <w:r w:rsidR="00990A49" w:rsidRPr="00012F71">
        <w:rPr>
          <w:rFonts w:ascii="Times New Roman" w:eastAsia="Times New Roman" w:hAnsi="Times New Roman" w:cs="Times New Roman"/>
          <w:sz w:val="28"/>
          <w:szCs w:val="28"/>
          <w:lang w:eastAsia="ru-RU"/>
        </w:rPr>
        <w:t>величение числа тацинских спортсменов - кандидатов в спортивные сборные команды Ростовской области и Российской Федерации.</w:t>
      </w: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06061" w:rsidRPr="00012F71" w:rsidRDefault="00106061"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1F0D79" w:rsidRPr="00012F71" w:rsidRDefault="001F0D79" w:rsidP="00AE6E09">
      <w:pPr>
        <w:tabs>
          <w:tab w:val="left" w:pos="426"/>
        </w:tabs>
        <w:spacing w:after="0"/>
        <w:ind w:firstLine="709"/>
        <w:contextualSpacing/>
        <w:jc w:val="both"/>
        <w:rPr>
          <w:rFonts w:ascii="Times New Roman" w:eastAsia="Times New Roman" w:hAnsi="Times New Roman" w:cs="Times New Roman"/>
          <w:sz w:val="28"/>
          <w:szCs w:val="28"/>
          <w:lang w:eastAsia="ru-RU"/>
        </w:rPr>
      </w:pPr>
    </w:p>
    <w:p w:rsidR="000C71DE" w:rsidRPr="00012F71" w:rsidRDefault="000C71DE" w:rsidP="00AE6E09">
      <w:pPr>
        <w:pStyle w:val="3"/>
        <w:ind w:firstLine="709"/>
      </w:pPr>
      <w:r w:rsidRPr="00012F71">
        <w:t>3.2.5. Труд и социальное развитие</w:t>
      </w:r>
      <w:bookmarkEnd w:id="37"/>
    </w:p>
    <w:p w:rsidR="00F44289" w:rsidRPr="00012F71" w:rsidRDefault="00F44289" w:rsidP="00AE6E09">
      <w:pPr>
        <w:pStyle w:val="15"/>
        <w:spacing w:after="120" w:line="276" w:lineRule="auto"/>
        <w:ind w:firstLine="709"/>
        <w:jc w:val="center"/>
        <w:rPr>
          <w:rFonts w:cs="Times New Roman"/>
          <w:szCs w:val="24"/>
          <w:lang w:eastAsia="ru-RU"/>
        </w:rPr>
      </w:pPr>
      <w:r w:rsidRPr="00012F71">
        <w:rPr>
          <w:rFonts w:cs="Times New Roman"/>
          <w:szCs w:val="24"/>
          <w:lang w:eastAsia="ru-RU"/>
        </w:rPr>
        <w:t>Состояние и тренды развития</w:t>
      </w:r>
    </w:p>
    <w:p w:rsidR="00F44289" w:rsidRPr="00012F71" w:rsidRDefault="00F44289" w:rsidP="00AE6E09">
      <w:pPr>
        <w:spacing w:after="0"/>
        <w:ind w:firstLine="709"/>
        <w:jc w:val="both"/>
        <w:rPr>
          <w:rFonts w:ascii="Times New Roman" w:hAnsi="Times New Roman" w:cs="Times New Roman"/>
          <w:sz w:val="28"/>
          <w:szCs w:val="24"/>
        </w:rPr>
      </w:pPr>
      <w:r w:rsidRPr="00012F71">
        <w:rPr>
          <w:rFonts w:ascii="Times New Roman" w:hAnsi="Times New Roman" w:cs="Times New Roman"/>
          <w:sz w:val="28"/>
          <w:szCs w:val="24"/>
        </w:rPr>
        <w:t xml:space="preserve">Человеческий капитал </w:t>
      </w:r>
      <w:r w:rsidR="009B745C" w:rsidRPr="00012F71">
        <w:rPr>
          <w:rFonts w:ascii="Times New Roman" w:hAnsi="Times New Roman" w:cs="Times New Roman"/>
          <w:sz w:val="28"/>
          <w:szCs w:val="24"/>
        </w:rPr>
        <w:t>Тацинского района</w:t>
      </w:r>
      <w:r w:rsidRPr="00012F71">
        <w:rPr>
          <w:rFonts w:ascii="Times New Roman" w:hAnsi="Times New Roman" w:cs="Times New Roman"/>
          <w:sz w:val="28"/>
          <w:szCs w:val="24"/>
        </w:rPr>
        <w:t xml:space="preserve"> является мощным ресурсом для развития экономики</w:t>
      </w:r>
      <w:r w:rsidR="009B745C" w:rsidRPr="00012F71">
        <w:rPr>
          <w:rFonts w:ascii="Times New Roman" w:hAnsi="Times New Roman" w:cs="Times New Roman"/>
          <w:sz w:val="28"/>
          <w:szCs w:val="24"/>
        </w:rPr>
        <w:t xml:space="preserve"> Тацинского района</w:t>
      </w:r>
      <w:r w:rsidRPr="00012F71">
        <w:rPr>
          <w:rFonts w:ascii="Times New Roman" w:hAnsi="Times New Roman" w:cs="Times New Roman"/>
          <w:sz w:val="28"/>
          <w:szCs w:val="24"/>
        </w:rPr>
        <w:t>, его качественные и количественные характеристики зависят от проведения единой государственной политики в области труда и социальной защиты населения Донского региона. Текущее состояние сферы социального развития населения оценивается через систему относительных показателей, представленных в таблице 22.</w:t>
      </w:r>
    </w:p>
    <w:p w:rsidR="00F44289" w:rsidRPr="00012F71" w:rsidRDefault="00F44289" w:rsidP="00AE6E09">
      <w:pPr>
        <w:keepNext/>
        <w:spacing w:after="0"/>
        <w:ind w:firstLine="709"/>
        <w:jc w:val="both"/>
        <w:rPr>
          <w:rFonts w:ascii="Times New Roman" w:hAnsi="Times New Roman" w:cs="Times New Roman"/>
          <w:b/>
          <w:sz w:val="28"/>
          <w:szCs w:val="24"/>
        </w:rPr>
      </w:pPr>
      <w:r w:rsidRPr="00012F71">
        <w:rPr>
          <w:rFonts w:ascii="Times New Roman" w:hAnsi="Times New Roman" w:cs="Times New Roman"/>
          <w:b/>
          <w:sz w:val="28"/>
          <w:szCs w:val="24"/>
        </w:rPr>
        <w:t>Таблица 22 – Динамика ключевых показателей сферы труда и социального развития Ростовской области в 2011 – 2017 годах</w:t>
      </w:r>
    </w:p>
    <w:tbl>
      <w:tblPr>
        <w:tblStyle w:val="51"/>
        <w:tblW w:w="9432" w:type="dxa"/>
        <w:shd w:val="clear" w:color="auto" w:fill="FFFFFF" w:themeFill="background1"/>
        <w:tblLook w:val="04A0" w:firstRow="1" w:lastRow="0" w:firstColumn="1" w:lastColumn="0" w:noHBand="0" w:noVBand="1"/>
      </w:tblPr>
      <w:tblGrid>
        <w:gridCol w:w="1620"/>
        <w:gridCol w:w="1116"/>
        <w:gridCol w:w="1116"/>
        <w:gridCol w:w="1116"/>
        <w:gridCol w:w="1116"/>
        <w:gridCol w:w="1116"/>
        <w:gridCol w:w="1116"/>
        <w:gridCol w:w="1116"/>
      </w:tblGrid>
      <w:tr w:rsidR="00F44289" w:rsidRPr="00012F71" w:rsidTr="009850B7">
        <w:trPr>
          <w:trHeight w:val="249"/>
        </w:trPr>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rsidR="00F44289" w:rsidRPr="00012F71" w:rsidRDefault="00F44289" w:rsidP="00AE6E09">
            <w:pPr>
              <w:spacing w:line="276" w:lineRule="auto"/>
              <w:jc w:val="center"/>
              <w:rPr>
                <w:rFonts w:ascii="Times New Roman" w:eastAsia="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F44289" w:rsidRPr="00012F71" w:rsidTr="008F7992">
        <w:trPr>
          <w:trHeight w:val="249"/>
        </w:trPr>
        <w:tc>
          <w:tcPr>
            <w:tcW w:w="9432"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rsidR="00F44289" w:rsidRPr="00012F71" w:rsidRDefault="00F44289" w:rsidP="00AE6E09">
            <w:pPr>
              <w:spacing w:line="276" w:lineRule="auto"/>
              <w:jc w:val="center"/>
              <w:rPr>
                <w:rFonts w:ascii="Times New Roman" w:eastAsia="Times New Roman" w:hAnsi="Times New Roman" w:cs="Times New Roman"/>
                <w:bCs/>
                <w:i/>
                <w:sz w:val="24"/>
                <w:szCs w:val="24"/>
                <w:lang w:eastAsia="ru-RU"/>
              </w:rPr>
            </w:pPr>
            <w:r w:rsidRPr="00012F71">
              <w:rPr>
                <w:rFonts w:ascii="Times New Roman" w:eastAsia="Times New Roman" w:hAnsi="Times New Roman" w:cs="Times New Roman"/>
                <w:bCs/>
                <w:i/>
                <w:sz w:val="24"/>
                <w:szCs w:val="24"/>
                <w:lang w:eastAsia="ru-RU"/>
              </w:rPr>
              <w:t>Уровень безработицы в среднем за год, процентов</w:t>
            </w:r>
          </w:p>
        </w:tc>
      </w:tr>
      <w:tr w:rsidR="00F44289" w:rsidRPr="00012F71" w:rsidTr="009850B7">
        <w:trPr>
          <w:trHeight w:val="497"/>
        </w:trPr>
        <w:tc>
          <w:tcPr>
            <w:tcW w:w="1620" w:type="dxa"/>
            <w:tcBorders>
              <w:top w:val="single" w:sz="4" w:space="0" w:color="auto"/>
              <w:left w:val="single" w:sz="4" w:space="0" w:color="auto"/>
              <w:bottom w:val="single" w:sz="4" w:space="0" w:color="auto"/>
              <w:right w:val="single" w:sz="4" w:space="0" w:color="auto"/>
            </w:tcBorders>
            <w:shd w:val="clear" w:color="auto" w:fill="auto"/>
            <w:hideMark/>
          </w:tcPr>
          <w:p w:rsidR="00F44289" w:rsidRPr="00012F71" w:rsidRDefault="00F44289" w:rsidP="00AE6E09">
            <w:pPr>
              <w:spacing w:line="276" w:lineRule="auto"/>
              <w:rPr>
                <w:rFonts w:ascii="Times New Roman" w:eastAsia="Times New Roman" w:hAnsi="Times New Roman" w:cs="Times New Roman"/>
                <w:bCs/>
                <w:sz w:val="24"/>
                <w:szCs w:val="24"/>
                <w:lang w:eastAsia="ru-RU"/>
              </w:rPr>
            </w:pPr>
            <w:r w:rsidRPr="00012F71">
              <w:rPr>
                <w:rFonts w:ascii="Times New Roman" w:eastAsiaTheme="minorEastAsia" w:hAnsi="Times New Roman" w:cs="Times New Roman"/>
                <w:sz w:val="24"/>
                <w:szCs w:val="24"/>
                <w:lang w:eastAsia="ru-RU"/>
              </w:rPr>
              <w:t>Ростовская область</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7,3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6</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6</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5,9</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6,1</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44289" w:rsidRPr="00012F71" w:rsidRDefault="00F44289"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5,6</w:t>
            </w:r>
          </w:p>
        </w:tc>
      </w:tr>
      <w:tr w:rsidR="009B745C" w:rsidRPr="00012F71" w:rsidTr="009850B7">
        <w:trPr>
          <w:trHeight w:val="323"/>
        </w:trPr>
        <w:tc>
          <w:tcPr>
            <w:tcW w:w="1620" w:type="dxa"/>
            <w:tcBorders>
              <w:top w:val="single" w:sz="4" w:space="0" w:color="auto"/>
              <w:left w:val="single" w:sz="4" w:space="0" w:color="auto"/>
              <w:bottom w:val="single" w:sz="4" w:space="0" w:color="auto"/>
              <w:right w:val="single" w:sz="4" w:space="0" w:color="auto"/>
            </w:tcBorders>
            <w:shd w:val="clear" w:color="auto" w:fill="auto"/>
          </w:tcPr>
          <w:p w:rsidR="009B745C" w:rsidRPr="00012F71" w:rsidRDefault="009B745C" w:rsidP="00AE6E09">
            <w:pPr>
              <w:spacing w:line="276" w:lineRule="auto"/>
              <w:rPr>
                <w:rFonts w:ascii="Times New Roman" w:eastAsiaTheme="minorEastAsia" w:hAnsi="Times New Roman" w:cs="Times New Roman"/>
                <w:sz w:val="24"/>
                <w:szCs w:val="24"/>
                <w:lang w:eastAsia="ru-RU"/>
              </w:rPr>
            </w:pPr>
            <w:r w:rsidRPr="00012F71">
              <w:rPr>
                <w:rFonts w:ascii="Times New Roman" w:eastAsiaTheme="minorEastAsia" w:hAnsi="Times New Roman" w:cs="Times New Roman"/>
                <w:sz w:val="24"/>
                <w:szCs w:val="24"/>
                <w:lang w:eastAsia="ru-RU"/>
              </w:rPr>
              <w:t>Тацинский район</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1,1</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0,9</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B745C" w:rsidRPr="00012F71" w:rsidRDefault="00C51CF5"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0,9</w:t>
            </w:r>
          </w:p>
        </w:tc>
      </w:tr>
      <w:tr w:rsidR="006F77E4" w:rsidRPr="00012F71" w:rsidTr="00E2674C">
        <w:trPr>
          <w:trHeight w:val="249"/>
        </w:trPr>
        <w:tc>
          <w:tcPr>
            <w:tcW w:w="943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44289" w:rsidRPr="00012F71" w:rsidRDefault="009850B7" w:rsidP="00AE6E09">
            <w:pPr>
              <w:spacing w:line="276" w:lineRule="auto"/>
              <w:jc w:val="center"/>
              <w:rPr>
                <w:rFonts w:ascii="Times New Roman" w:eastAsia="Times New Roman" w:hAnsi="Times New Roman" w:cs="Times New Roman"/>
                <w:i/>
                <w:color w:val="FF0000"/>
                <w:sz w:val="24"/>
                <w:szCs w:val="24"/>
                <w:lang w:eastAsia="ru-RU"/>
              </w:rPr>
            </w:pPr>
            <w:r w:rsidRPr="00012F71">
              <w:rPr>
                <w:rFonts w:ascii="Times New Roman" w:eastAsia="Times New Roman" w:hAnsi="Times New Roman"/>
                <w:bCs/>
                <w:i/>
                <w:sz w:val="24"/>
                <w:szCs w:val="24"/>
                <w:lang w:eastAsia="ru-RU"/>
              </w:rPr>
              <w:t>Среднемесячная заработная плата одного работника (в месяц; рублей)</w:t>
            </w:r>
          </w:p>
        </w:tc>
      </w:tr>
      <w:tr w:rsidR="009850B7" w:rsidRPr="00012F71" w:rsidTr="009850B7">
        <w:trPr>
          <w:trHeight w:val="442"/>
        </w:trPr>
        <w:tc>
          <w:tcPr>
            <w:tcW w:w="1620" w:type="dxa"/>
            <w:tcBorders>
              <w:top w:val="single" w:sz="4" w:space="0" w:color="auto"/>
              <w:left w:val="single" w:sz="4" w:space="0" w:color="auto"/>
              <w:bottom w:val="single" w:sz="4" w:space="0" w:color="auto"/>
              <w:right w:val="single" w:sz="4" w:space="0" w:color="auto"/>
            </w:tcBorders>
            <w:shd w:val="clear" w:color="auto" w:fill="auto"/>
          </w:tcPr>
          <w:p w:rsidR="009850B7" w:rsidRPr="00012F71" w:rsidRDefault="009850B7" w:rsidP="008A771E">
            <w:pPr>
              <w:spacing w:line="276" w:lineRule="auto"/>
              <w:ind w:right="-147"/>
              <w:jc w:val="both"/>
              <w:rPr>
                <w:rFonts w:ascii="Times New Roman" w:hAnsi="Times New Roman"/>
                <w:sz w:val="24"/>
                <w:szCs w:val="24"/>
              </w:rPr>
            </w:pPr>
            <w:r w:rsidRPr="00012F71">
              <w:rPr>
                <w:rFonts w:ascii="Times New Roman" w:hAnsi="Times New Roman"/>
                <w:sz w:val="24"/>
                <w:szCs w:val="24"/>
              </w:rPr>
              <w:t>Тацинский район</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12545,83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17728,69</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16581,17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18249,74</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20128,85</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21489,03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bCs/>
                <w:sz w:val="24"/>
                <w:szCs w:val="24"/>
                <w:lang w:eastAsia="ru-RU"/>
              </w:rPr>
            </w:pPr>
            <w:r w:rsidRPr="00012F71">
              <w:rPr>
                <w:rFonts w:ascii="Times New Roman" w:hAnsi="Times New Roman"/>
                <w:bCs/>
                <w:sz w:val="24"/>
                <w:szCs w:val="24"/>
                <w:lang w:eastAsia="ru-RU"/>
              </w:rPr>
              <w:t>23637,34</w:t>
            </w:r>
          </w:p>
        </w:tc>
      </w:tr>
      <w:tr w:rsidR="009850B7" w:rsidRPr="00012F71" w:rsidTr="009850B7">
        <w:trPr>
          <w:trHeight w:val="249"/>
        </w:trPr>
        <w:tc>
          <w:tcPr>
            <w:tcW w:w="1620" w:type="dxa"/>
            <w:tcBorders>
              <w:top w:val="single" w:sz="4" w:space="0" w:color="auto"/>
              <w:left w:val="single" w:sz="4" w:space="0" w:color="auto"/>
              <w:bottom w:val="single" w:sz="4" w:space="0" w:color="auto"/>
              <w:right w:val="single" w:sz="4" w:space="0" w:color="auto"/>
            </w:tcBorders>
            <w:shd w:val="clear" w:color="auto" w:fill="auto"/>
          </w:tcPr>
          <w:p w:rsidR="009850B7" w:rsidRPr="00012F71" w:rsidRDefault="009850B7" w:rsidP="008A771E">
            <w:pPr>
              <w:spacing w:line="276" w:lineRule="auto"/>
              <w:ind w:right="-147"/>
              <w:jc w:val="both"/>
              <w:rPr>
                <w:rFonts w:ascii="Times New Roman" w:hAnsi="Times New Roman"/>
                <w:sz w:val="24"/>
                <w:szCs w:val="24"/>
              </w:rPr>
            </w:pPr>
            <w:r w:rsidRPr="00012F71">
              <w:rPr>
                <w:rFonts w:ascii="Times New Roman" w:hAnsi="Times New Roman"/>
                <w:sz w:val="24"/>
                <w:szCs w:val="24"/>
              </w:rPr>
              <w:t>Ростовская область</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16010,3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18107,1</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20994,7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23354,7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26558,3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27111,8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hAnsi="Times New Roman"/>
                <w:bCs/>
                <w:sz w:val="24"/>
                <w:szCs w:val="24"/>
                <w:lang w:eastAsia="ru-RU"/>
              </w:rPr>
              <w:t>27689,9</w:t>
            </w:r>
          </w:p>
        </w:tc>
      </w:tr>
      <w:tr w:rsidR="009850B7" w:rsidRPr="00012F71" w:rsidTr="009850B7">
        <w:trPr>
          <w:trHeight w:val="249"/>
        </w:trPr>
        <w:tc>
          <w:tcPr>
            <w:tcW w:w="1620" w:type="dxa"/>
            <w:tcBorders>
              <w:top w:val="single" w:sz="4" w:space="0" w:color="auto"/>
              <w:left w:val="single" w:sz="4" w:space="0" w:color="auto"/>
              <w:bottom w:val="single" w:sz="4" w:space="0" w:color="auto"/>
              <w:right w:val="single" w:sz="4" w:space="0" w:color="auto"/>
            </w:tcBorders>
            <w:shd w:val="clear" w:color="auto" w:fill="auto"/>
          </w:tcPr>
          <w:p w:rsidR="009850B7" w:rsidRPr="00012F71" w:rsidRDefault="009850B7" w:rsidP="008A771E">
            <w:pPr>
              <w:spacing w:line="276" w:lineRule="auto"/>
              <w:jc w:val="both"/>
              <w:rPr>
                <w:rFonts w:ascii="Times New Roman" w:hAnsi="Times New Roman"/>
                <w:sz w:val="24"/>
                <w:szCs w:val="24"/>
              </w:rPr>
            </w:pPr>
            <w:r w:rsidRPr="00012F71">
              <w:rPr>
                <w:rFonts w:ascii="Times New Roman" w:hAnsi="Times New Roman"/>
                <w:sz w:val="24"/>
                <w:szCs w:val="24"/>
              </w:rPr>
              <w:t>Место МО в РО</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17</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18</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15</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13</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14</w:t>
            </w:r>
          </w:p>
        </w:tc>
        <w:tc>
          <w:tcPr>
            <w:tcW w:w="111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9850B7" w:rsidRPr="00012F71" w:rsidRDefault="009850B7" w:rsidP="008A771E">
            <w:pPr>
              <w:spacing w:line="276" w:lineRule="auto"/>
              <w:jc w:val="center"/>
              <w:rPr>
                <w:rFonts w:ascii="Times New Roman" w:hAnsi="Times New Roman"/>
                <w:sz w:val="24"/>
                <w:szCs w:val="24"/>
              </w:rPr>
            </w:pPr>
            <w:r w:rsidRPr="00012F71">
              <w:rPr>
                <w:rFonts w:ascii="Times New Roman" w:eastAsia="Times New Roman" w:hAnsi="Times New Roman"/>
                <w:sz w:val="24"/>
                <w:szCs w:val="24"/>
                <w:lang w:eastAsia="ru-RU"/>
              </w:rPr>
              <w:t>14</w:t>
            </w:r>
          </w:p>
        </w:tc>
      </w:tr>
    </w:tbl>
    <w:p w:rsidR="001F0D79" w:rsidRPr="00012F71" w:rsidRDefault="001F0D79" w:rsidP="00AE6E09">
      <w:pPr>
        <w:spacing w:after="0"/>
        <w:ind w:firstLine="426"/>
        <w:jc w:val="both"/>
        <w:rPr>
          <w:rFonts w:ascii="Times New Roman" w:hAnsi="Times New Roman" w:cs="Times New Roman"/>
          <w:color w:val="FF0000"/>
          <w:sz w:val="28"/>
          <w:szCs w:val="28"/>
        </w:rPr>
      </w:pPr>
    </w:p>
    <w:p w:rsidR="001F1DD9" w:rsidRPr="00012F71" w:rsidRDefault="001F1DD9" w:rsidP="00AE6E09">
      <w:pPr>
        <w:spacing w:after="0"/>
        <w:ind w:firstLine="426"/>
        <w:jc w:val="both"/>
        <w:rPr>
          <w:rFonts w:ascii="Times New Roman" w:hAnsi="Times New Roman" w:cs="Times New Roman"/>
          <w:color w:val="000000"/>
          <w:sz w:val="28"/>
          <w:szCs w:val="28"/>
        </w:rPr>
      </w:pPr>
      <w:r w:rsidRPr="00012F71">
        <w:rPr>
          <w:rFonts w:ascii="Times New Roman" w:hAnsi="Times New Roman" w:cs="Times New Roman"/>
          <w:sz w:val="28"/>
          <w:szCs w:val="28"/>
        </w:rPr>
        <w:t>Уровень жиз</w:t>
      </w:r>
      <w:r w:rsidR="006F77E4" w:rsidRPr="00012F71">
        <w:rPr>
          <w:rFonts w:ascii="Times New Roman" w:hAnsi="Times New Roman" w:cs="Times New Roman"/>
          <w:sz w:val="28"/>
          <w:szCs w:val="28"/>
        </w:rPr>
        <w:t>ни трудящегося населения</w:t>
      </w:r>
      <w:r w:rsidRPr="00012F71">
        <w:rPr>
          <w:rFonts w:ascii="Times New Roman" w:hAnsi="Times New Roman" w:cs="Times New Roman"/>
          <w:sz w:val="28"/>
          <w:szCs w:val="28"/>
        </w:rPr>
        <w:t xml:space="preserve"> – своевременная выплата достойной заработной платы, официальное трудоустройство, безопасные условия труда, также зависит от проводимой социальной политики региональных органов власти и социальной ответственности работодателей.</w:t>
      </w:r>
    </w:p>
    <w:p w:rsidR="00B72F20" w:rsidRPr="00012F71" w:rsidRDefault="00B72F20" w:rsidP="00AE6E09">
      <w:pPr>
        <w:spacing w:after="0"/>
        <w:ind w:firstLine="426"/>
        <w:jc w:val="both"/>
        <w:rPr>
          <w:rFonts w:ascii="Times New Roman" w:hAnsi="Times New Roman" w:cs="Times New Roman"/>
          <w:sz w:val="28"/>
          <w:szCs w:val="28"/>
        </w:rPr>
      </w:pPr>
      <w:r w:rsidRPr="00012F71">
        <w:rPr>
          <w:rFonts w:ascii="Times New Roman" w:hAnsi="Times New Roman" w:cs="Times New Roman"/>
          <w:color w:val="000000"/>
          <w:sz w:val="28"/>
          <w:szCs w:val="28"/>
        </w:rPr>
        <w:t xml:space="preserve">Среднесписочная численность работников по полному кругу предприятий и организаций (без внешних совместителей) за август 2018г. составила – 6446 человек (за август 2017 года –   6718 </w:t>
      </w:r>
      <w:r w:rsidRPr="00012F71">
        <w:rPr>
          <w:rFonts w:ascii="Times New Roman" w:hAnsi="Times New Roman" w:cs="Times New Roman"/>
          <w:sz w:val="28"/>
          <w:szCs w:val="28"/>
        </w:rPr>
        <w:t>человек)</w:t>
      </w:r>
      <w:r w:rsidRPr="00012F71">
        <w:rPr>
          <w:rFonts w:ascii="Times New Roman" w:hAnsi="Times New Roman" w:cs="Times New Roman"/>
          <w:color w:val="000000"/>
          <w:sz w:val="28"/>
          <w:szCs w:val="28"/>
        </w:rPr>
        <w:t>.</w:t>
      </w:r>
    </w:p>
    <w:p w:rsidR="00B72F20" w:rsidRPr="00012F71" w:rsidRDefault="00B72F20" w:rsidP="00AE6E09">
      <w:pPr>
        <w:spacing w:after="0"/>
        <w:ind w:firstLine="426"/>
        <w:jc w:val="both"/>
        <w:rPr>
          <w:rFonts w:ascii="Times New Roman" w:hAnsi="Times New Roman" w:cs="Times New Roman"/>
          <w:sz w:val="28"/>
          <w:szCs w:val="28"/>
        </w:rPr>
      </w:pPr>
      <w:r w:rsidRPr="00012F71">
        <w:rPr>
          <w:rFonts w:ascii="Times New Roman" w:hAnsi="Times New Roman" w:cs="Times New Roman"/>
          <w:sz w:val="28"/>
          <w:szCs w:val="28"/>
        </w:rPr>
        <w:t>Оценка произведена с учетом уточненных данных, полученных из министерств, объединений и ведомств Ростовской области в разрезе их структурных подразделений, данных федерального статистического наблюдения по кругу крупных и средних организаций (с учетом организаций с численностью работников до 15 человек), субъектов малого предпринимательства. Среднесписочная численность работников (без внешних совместителей) по кругу предприятий без субъектов малого предпринимательства Тацинского района за август  месяц 2018 года составила  4977 человек, что больше численности августа 2017  года на 1,1%.</w:t>
      </w:r>
    </w:p>
    <w:p w:rsidR="00B72F20" w:rsidRPr="00012F71" w:rsidRDefault="00B72F20" w:rsidP="00AE6E09">
      <w:pPr>
        <w:spacing w:after="0"/>
        <w:ind w:firstLine="426"/>
        <w:jc w:val="both"/>
        <w:rPr>
          <w:rFonts w:ascii="Times New Roman" w:hAnsi="Times New Roman" w:cs="Times New Roman"/>
          <w:sz w:val="28"/>
          <w:szCs w:val="28"/>
        </w:rPr>
      </w:pPr>
      <w:r w:rsidRPr="00012F71">
        <w:rPr>
          <w:rFonts w:ascii="Times New Roman" w:hAnsi="Times New Roman" w:cs="Times New Roman"/>
          <w:sz w:val="28"/>
          <w:szCs w:val="28"/>
        </w:rPr>
        <w:t xml:space="preserve">Среднесписочная численность работников за январь–август 2018 года по Тацинскому району составляет 5017 чел., что больше на 0,6% численности января–августа 2017 года. </w:t>
      </w:r>
    </w:p>
    <w:p w:rsidR="00B72F20" w:rsidRPr="00012F71" w:rsidRDefault="00B72F20" w:rsidP="00AE6E09">
      <w:pPr>
        <w:spacing w:after="0"/>
        <w:ind w:firstLine="426"/>
        <w:jc w:val="both"/>
        <w:rPr>
          <w:rFonts w:ascii="Times New Roman" w:hAnsi="Times New Roman" w:cs="Times New Roman"/>
          <w:sz w:val="28"/>
          <w:szCs w:val="28"/>
        </w:rPr>
      </w:pPr>
      <w:r w:rsidRPr="00012F71">
        <w:rPr>
          <w:rFonts w:ascii="Times New Roman" w:hAnsi="Times New Roman" w:cs="Times New Roman"/>
          <w:sz w:val="28"/>
          <w:szCs w:val="28"/>
        </w:rPr>
        <w:t xml:space="preserve">Уменьшение численности работающих наблюдается в большинстве видах экономической деятельности: в сельском, лесном хозяйстве; в обрабатывающих производствах; в деятельности по обеспечению электрической энергией, газом и паром; в строительстве; в оптовой и розничной торговле; в деятельности в области информации и связи; в деятельности по операциям с недвижимым имуществом; в деятельности профессиональной, научной и технической; в государственном управлении и обеспечении военной безопасности, социальном обеспечении; в деятельности в области здравоохранения и социальных услуг. </w:t>
      </w:r>
    </w:p>
    <w:p w:rsidR="00B72F20" w:rsidRPr="00012F71" w:rsidRDefault="00B72F20" w:rsidP="001B1EE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остальным видам экономической деятельности численность работающих либо незначительно увеличилась, либо осталась на уровне соответствующего периода прошлого года. </w:t>
      </w:r>
    </w:p>
    <w:p w:rsidR="00B72F20" w:rsidRPr="00012F71" w:rsidRDefault="00B72F20" w:rsidP="00ED13DD">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 данным Департамента  федеральной государственной службы  занятости Ростовской области за период январь–сентябрь 2018г. численность  безработных в районе  нарастающим итогом  с начала года составила 707 человек. Признано безработными с начала года 521 человек, состоит на учете безработных на 1.10.2018 г. 205 человек, из них получают пособие 199 человек.   Выплачено пособия безработным гражданам 5,7 млн. рублей.</w:t>
      </w:r>
    </w:p>
    <w:p w:rsidR="00B72F20" w:rsidRPr="00012F71" w:rsidRDefault="00B72F20" w:rsidP="00ED13DD">
      <w:pPr>
        <w:spacing w:after="0"/>
        <w:ind w:firstLine="426"/>
        <w:jc w:val="both"/>
        <w:rPr>
          <w:rFonts w:ascii="Times New Roman" w:hAnsi="Times New Roman" w:cs="Times New Roman"/>
          <w:sz w:val="28"/>
          <w:szCs w:val="28"/>
        </w:rPr>
      </w:pPr>
      <w:r w:rsidRPr="00012F71">
        <w:rPr>
          <w:rFonts w:ascii="Times New Roman" w:hAnsi="Times New Roman" w:cs="Times New Roman"/>
          <w:sz w:val="28"/>
          <w:szCs w:val="28"/>
        </w:rPr>
        <w:t>С</w:t>
      </w:r>
      <w:r w:rsidR="000D65DC" w:rsidRPr="00012F71">
        <w:rPr>
          <w:rFonts w:ascii="Times New Roman" w:hAnsi="Times New Roman" w:cs="Times New Roman"/>
          <w:sz w:val="28"/>
          <w:szCs w:val="28"/>
        </w:rPr>
        <w:t xml:space="preserve"> начала 2018 </w:t>
      </w:r>
      <w:r w:rsidRPr="00012F71">
        <w:rPr>
          <w:rFonts w:ascii="Times New Roman" w:hAnsi="Times New Roman" w:cs="Times New Roman"/>
          <w:sz w:val="28"/>
          <w:szCs w:val="28"/>
        </w:rPr>
        <w:t xml:space="preserve">года всего трудоустроено 1157 человек, включая прошедших профобучение. Доля трудоустроенных составила 79,2%.  Приступили к участию в общественных работах 130 человек, приступили к профессиональному обучению – 100 человек. </w:t>
      </w:r>
    </w:p>
    <w:p w:rsidR="00ED13DD" w:rsidRDefault="00ED13DD" w:rsidP="00ED13DD">
      <w:pPr>
        <w:spacing w:after="0"/>
        <w:jc w:val="both"/>
        <w:rPr>
          <w:rFonts w:ascii="Times New Roman" w:hAnsi="Times New Roman" w:cs="Times New Roman"/>
          <w:sz w:val="28"/>
          <w:szCs w:val="28"/>
        </w:rPr>
      </w:pPr>
      <w:r>
        <w:rPr>
          <w:rFonts w:ascii="Times New Roman" w:hAnsi="Times New Roman" w:cs="Times New Roman"/>
          <w:sz w:val="28"/>
          <w:szCs w:val="28"/>
        </w:rPr>
        <w:tab/>
      </w:r>
      <w:r w:rsidR="00B72F20" w:rsidRPr="00012F71">
        <w:rPr>
          <w:rFonts w:ascii="Times New Roman" w:hAnsi="Times New Roman" w:cs="Times New Roman"/>
          <w:sz w:val="28"/>
          <w:szCs w:val="28"/>
        </w:rPr>
        <w:t>Уровень регистрируемой  безработицы к численности рабочей силы на 01.10.2018г. (оценка) составил</w:t>
      </w:r>
      <w:r>
        <w:rPr>
          <w:rFonts w:ascii="Times New Roman" w:hAnsi="Times New Roman" w:cs="Times New Roman"/>
          <w:sz w:val="28"/>
          <w:szCs w:val="28"/>
        </w:rPr>
        <w:t xml:space="preserve"> 1,0%.</w:t>
      </w:r>
    </w:p>
    <w:p w:rsidR="0017572C" w:rsidRPr="00ED13DD" w:rsidRDefault="00ED13DD" w:rsidP="00ED13DD">
      <w:pPr>
        <w:spacing w:after="0"/>
        <w:jc w:val="both"/>
        <w:rPr>
          <w:rFonts w:ascii="Times New Roman" w:hAnsi="Times New Roman" w:cs="Times New Roman"/>
          <w:sz w:val="28"/>
          <w:szCs w:val="28"/>
        </w:rPr>
      </w:pPr>
      <w:r>
        <w:rPr>
          <w:rFonts w:ascii="Times New Roman" w:hAnsi="Times New Roman" w:cs="Times New Roman"/>
          <w:sz w:val="28"/>
          <w:szCs w:val="28"/>
        </w:rPr>
        <w:tab/>
      </w:r>
      <w:r w:rsidR="0017572C" w:rsidRPr="00012F71">
        <w:rPr>
          <w:rFonts w:ascii="Times New Roman" w:hAnsi="Times New Roman" w:cs="Times New Roman"/>
          <w:color w:val="000000"/>
          <w:sz w:val="28"/>
          <w:szCs w:val="28"/>
        </w:rPr>
        <w:t xml:space="preserve">Среднемесячная  номинальная начисленная заработная плата работников </w:t>
      </w:r>
      <w:r w:rsidR="0017572C" w:rsidRPr="00C25E94">
        <w:rPr>
          <w:rFonts w:ascii="Times New Roman" w:hAnsi="Times New Roman" w:cs="Times New Roman"/>
          <w:color w:val="000000"/>
          <w:sz w:val="28"/>
          <w:szCs w:val="28"/>
        </w:rPr>
        <w:t>по полному кругу предприятий и организаций</w:t>
      </w:r>
      <w:r w:rsidR="0017572C" w:rsidRPr="00012F71">
        <w:rPr>
          <w:rFonts w:ascii="Times New Roman" w:hAnsi="Times New Roman" w:cs="Times New Roman"/>
          <w:b/>
          <w:color w:val="000000"/>
          <w:sz w:val="28"/>
          <w:szCs w:val="28"/>
        </w:rPr>
        <w:t xml:space="preserve"> </w:t>
      </w:r>
      <w:r w:rsidR="0017572C" w:rsidRPr="00012F71">
        <w:rPr>
          <w:rFonts w:ascii="Times New Roman" w:hAnsi="Times New Roman" w:cs="Times New Roman"/>
          <w:color w:val="000000"/>
          <w:sz w:val="28"/>
          <w:szCs w:val="28"/>
        </w:rPr>
        <w:t>Тацинского  района (с учетом дорасчета) в августе  2018г. составила 24863,1 рублей. По сравнению  с соответствующим месяцем предыдущего года среднемесячная начисленная заработная плата выросла на 9,6% (август 2017 года -22682,2 рублей).</w:t>
      </w:r>
    </w:p>
    <w:p w:rsidR="0017572C" w:rsidRPr="00012F71" w:rsidRDefault="0017572C" w:rsidP="00ED13DD">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Среднемесячная номинальная начисленная заработная плата работников </w:t>
      </w:r>
      <w:r w:rsidRPr="00C25E94">
        <w:rPr>
          <w:rFonts w:ascii="Times New Roman" w:hAnsi="Times New Roman" w:cs="Times New Roman"/>
          <w:sz w:val="28"/>
          <w:szCs w:val="28"/>
        </w:rPr>
        <w:t>крупных и средних организаций</w:t>
      </w:r>
      <w:r w:rsidRPr="00012F71">
        <w:rPr>
          <w:rFonts w:ascii="Times New Roman" w:hAnsi="Times New Roman" w:cs="Times New Roman"/>
          <w:b/>
          <w:sz w:val="28"/>
          <w:szCs w:val="28"/>
        </w:rPr>
        <w:t xml:space="preserve"> </w:t>
      </w:r>
      <w:r w:rsidRPr="00012F71">
        <w:rPr>
          <w:rFonts w:ascii="Times New Roman" w:hAnsi="Times New Roman" w:cs="Times New Roman"/>
          <w:sz w:val="28"/>
          <w:szCs w:val="28"/>
        </w:rPr>
        <w:t>(по кругу организаций без субъектов малого предпринимательства) Тацинского района в августе 2018 года (по оценке) сложилась в размере 25261,1 рублей, что больше заработной платы августа 2017 года на 12,2%.</w:t>
      </w:r>
    </w:p>
    <w:p w:rsidR="0017572C" w:rsidRPr="00012F71" w:rsidRDefault="0017572C" w:rsidP="00AE6E09">
      <w:pPr>
        <w:tabs>
          <w:tab w:val="left" w:pos="2128"/>
        </w:tabs>
        <w:spacing w:after="0"/>
        <w:ind w:firstLine="426"/>
        <w:jc w:val="both"/>
        <w:rPr>
          <w:rFonts w:ascii="Times New Roman" w:hAnsi="Times New Roman" w:cs="Times New Roman"/>
          <w:sz w:val="28"/>
          <w:szCs w:val="28"/>
        </w:rPr>
      </w:pPr>
      <w:r w:rsidRPr="00012F71">
        <w:rPr>
          <w:rFonts w:ascii="Times New Roman" w:hAnsi="Times New Roman" w:cs="Times New Roman"/>
          <w:sz w:val="28"/>
          <w:szCs w:val="28"/>
        </w:rPr>
        <w:t>В январе-августе 2018 года номинальная  величина среднемесячной начисленной заработной платы работников крупных и средних организаций района составила (по оценке) 25195,9 рублей, превысив заработную плату за соответствующий период 2017 года на 12,6%.</w:t>
      </w:r>
    </w:p>
    <w:p w:rsidR="0017572C" w:rsidRPr="00012F71" w:rsidRDefault="0017572C" w:rsidP="00AE6E09">
      <w:pPr>
        <w:spacing w:after="0"/>
        <w:ind w:firstLine="426"/>
        <w:jc w:val="both"/>
        <w:rPr>
          <w:rFonts w:ascii="Times New Roman" w:hAnsi="Times New Roman" w:cs="Times New Roman"/>
          <w:bCs/>
          <w:sz w:val="28"/>
          <w:szCs w:val="28"/>
        </w:rPr>
      </w:pPr>
      <w:r w:rsidRPr="00012F71">
        <w:rPr>
          <w:rFonts w:ascii="Times New Roman" w:hAnsi="Times New Roman" w:cs="Times New Roman"/>
          <w:bCs/>
          <w:sz w:val="28"/>
          <w:szCs w:val="28"/>
        </w:rPr>
        <w:t xml:space="preserve">За январь-август 2018 года по сравнению с аналогичным периодом </w:t>
      </w:r>
      <w:r w:rsidRPr="00C25E94">
        <w:rPr>
          <w:rFonts w:ascii="Times New Roman" w:hAnsi="Times New Roman" w:cs="Times New Roman"/>
          <w:bCs/>
          <w:sz w:val="28"/>
          <w:szCs w:val="28"/>
        </w:rPr>
        <w:t>прошлого года</w:t>
      </w:r>
      <w:r w:rsidRPr="00012F71">
        <w:rPr>
          <w:rFonts w:ascii="Times New Roman" w:hAnsi="Times New Roman" w:cs="Times New Roman"/>
          <w:bCs/>
          <w:sz w:val="28"/>
          <w:szCs w:val="28"/>
        </w:rPr>
        <w:t xml:space="preserve"> среднемесячная  номинальная начисленная заработная плата увеличилась по всем видам экономической деятельности, кроме деятельности по водоснабжению, водоотведению, организации сбора и утилизации отходов, деятельности по ликвидации загрязнений.</w:t>
      </w:r>
    </w:p>
    <w:p w:rsidR="0017572C" w:rsidRPr="00012F71" w:rsidRDefault="0017572C" w:rsidP="00AE6E09">
      <w:pPr>
        <w:spacing w:after="0"/>
        <w:ind w:firstLine="426"/>
        <w:jc w:val="both"/>
        <w:rPr>
          <w:rFonts w:ascii="Times New Roman" w:hAnsi="Times New Roman" w:cs="Times New Roman"/>
          <w:bCs/>
          <w:sz w:val="28"/>
          <w:szCs w:val="28"/>
        </w:rPr>
      </w:pPr>
      <w:r w:rsidRPr="00012F71">
        <w:rPr>
          <w:rFonts w:ascii="Times New Roman" w:hAnsi="Times New Roman" w:cs="Times New Roman"/>
          <w:bCs/>
          <w:sz w:val="28"/>
          <w:szCs w:val="28"/>
        </w:rPr>
        <w:t xml:space="preserve">За январь-август 2018 года выше, чем в среднем по району (112,6%) наблюдался темп роста среднемесячной заработной платы у работников, занятых в: обрабатывающих производствах; в обеспечении электрической энергией, газом и паром; в торговле оптовой и розничной; транспортировке и хранении; деятельности финансовой и страховой; деятельности по операциям с недвижимым имуществом; образовании; деятельности в области здравоохранения и социальных услуг; деятельности в области культуры, спорта, организации досуга и развлечений; предоставлении прочих видов услуг; (114,4%-132,8% к январю–августу 2017 года). </w:t>
      </w:r>
    </w:p>
    <w:p w:rsidR="0017572C" w:rsidRPr="00012F71" w:rsidRDefault="0017572C" w:rsidP="00AE6E09">
      <w:pPr>
        <w:spacing w:after="0"/>
        <w:ind w:firstLine="426"/>
        <w:jc w:val="both"/>
        <w:rPr>
          <w:rFonts w:ascii="Times New Roman" w:hAnsi="Times New Roman" w:cs="Times New Roman"/>
          <w:bCs/>
          <w:sz w:val="28"/>
          <w:szCs w:val="28"/>
        </w:rPr>
      </w:pPr>
      <w:r w:rsidRPr="00C25E94">
        <w:rPr>
          <w:rFonts w:ascii="Times New Roman" w:hAnsi="Times New Roman" w:cs="Times New Roman"/>
          <w:bCs/>
          <w:sz w:val="28"/>
          <w:szCs w:val="28"/>
        </w:rPr>
        <w:t>Высокий уровень</w:t>
      </w:r>
      <w:r w:rsidRPr="00012F71">
        <w:rPr>
          <w:rFonts w:ascii="Times New Roman" w:hAnsi="Times New Roman" w:cs="Times New Roman"/>
          <w:bCs/>
          <w:sz w:val="28"/>
          <w:szCs w:val="28"/>
        </w:rPr>
        <w:t xml:space="preserve">  среднемесячной  номинальной начисленной заработной платы в районе в январе–августе 2018 года наблюдался у работников, занятых деятельностью административной и сопутствующими дополнительными услугами, выше среднего значения по району в 2,0 раза.</w:t>
      </w:r>
    </w:p>
    <w:p w:rsidR="0017572C" w:rsidRPr="00012F71" w:rsidRDefault="0017572C" w:rsidP="003D0537">
      <w:pPr>
        <w:spacing w:after="0"/>
        <w:ind w:firstLine="426"/>
        <w:jc w:val="both"/>
        <w:rPr>
          <w:rFonts w:ascii="Times New Roman" w:hAnsi="Times New Roman" w:cs="Times New Roman"/>
          <w:i/>
          <w:sz w:val="28"/>
          <w:szCs w:val="28"/>
        </w:rPr>
      </w:pPr>
      <w:r w:rsidRPr="00012F71">
        <w:rPr>
          <w:rFonts w:ascii="Times New Roman" w:hAnsi="Times New Roman" w:cs="Times New Roman"/>
          <w:bCs/>
          <w:sz w:val="28"/>
          <w:szCs w:val="28"/>
        </w:rPr>
        <w:t xml:space="preserve">Среднемесячная  номинальная начисленная заработная плата за январь-август 2018 год </w:t>
      </w:r>
      <w:r w:rsidRPr="00C25E94">
        <w:rPr>
          <w:rFonts w:ascii="Times New Roman" w:hAnsi="Times New Roman" w:cs="Times New Roman"/>
          <w:bCs/>
          <w:sz w:val="28"/>
          <w:szCs w:val="28"/>
        </w:rPr>
        <w:t>выше</w:t>
      </w:r>
      <w:r w:rsidRPr="00012F71">
        <w:rPr>
          <w:rFonts w:ascii="Times New Roman" w:hAnsi="Times New Roman" w:cs="Times New Roman"/>
          <w:bCs/>
          <w:sz w:val="28"/>
          <w:szCs w:val="28"/>
        </w:rPr>
        <w:t xml:space="preserve"> среднего значения по району у работников, занятых в: сельском хозяйстве – на 4,7%; добыче полезных ископаемых – на 5,4%, в строительстве – на 25,5%; в транспортировке и хранении – на 32,9%, в деятельности финансовой и страховой - на 28,6%, в государственном управлении и обеспечении военной безопасности; социальном обеспечении - на 23,1%, в деятельности в области культуры, спорта, организации досуга и развлечений – на 6,9%. </w:t>
      </w:r>
      <w:r w:rsidRPr="00012F71">
        <w:rPr>
          <w:rFonts w:ascii="Times New Roman" w:hAnsi="Times New Roman" w:cs="Times New Roman"/>
          <w:sz w:val="28"/>
          <w:szCs w:val="28"/>
        </w:rPr>
        <w:t>Задолженность организаций по заработной плате</w:t>
      </w:r>
      <w:r w:rsidR="003D0537" w:rsidRPr="00012F71">
        <w:rPr>
          <w:rFonts w:ascii="Times New Roman" w:hAnsi="Times New Roman" w:cs="Times New Roman"/>
          <w:sz w:val="28"/>
          <w:szCs w:val="28"/>
        </w:rPr>
        <w:t xml:space="preserve"> отсутствует.</w:t>
      </w:r>
    </w:p>
    <w:p w:rsidR="0017572C" w:rsidRPr="00012F71" w:rsidRDefault="0017572C" w:rsidP="00200817">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 состоянию на 1 октября 2018 года сведения п</w:t>
      </w:r>
      <w:r w:rsidR="00200817">
        <w:rPr>
          <w:rFonts w:ascii="Times New Roman" w:hAnsi="Times New Roman" w:cs="Times New Roman"/>
          <w:sz w:val="28"/>
          <w:szCs w:val="28"/>
        </w:rPr>
        <w:t>росроченная задолженность по заработной плате отсутствует</w:t>
      </w:r>
      <w:r w:rsidR="00075BA8" w:rsidRPr="00012F71">
        <w:rPr>
          <w:rFonts w:ascii="Times New Roman" w:hAnsi="Times New Roman" w:cs="Times New Roman"/>
          <w:sz w:val="28"/>
          <w:szCs w:val="28"/>
        </w:rPr>
        <w:t>.</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Состояние сферы социального обслуживания в Ростовской области характеризуется исходя из численности населения в социальных группах, наиболее нуждаю</w:t>
      </w:r>
      <w:r w:rsidR="00E94891" w:rsidRPr="00012F71">
        <w:rPr>
          <w:rFonts w:ascii="Times New Roman" w:hAnsi="Times New Roman" w:cs="Times New Roman"/>
          <w:sz w:val="28"/>
          <w:szCs w:val="28"/>
        </w:rPr>
        <w:t>щихся в социальном обслуживании.</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Так, доля населения старше трудоспособного возраста в общей численности населения региона на 1 января 2017 года составила 26,7%, что соответствует 31-му месту в России. Традиционно этот показатель превышает среднероссийское значение. Ориентируясь на демографический прогноз Федеральной службы государственной статистики о численности населения по отдельным возрастным группам, можно прогнозировать дальнейший небольшой рост продолжительности жизни, который приведет к увеличению доли лиц старше трудоспособного возраста.</w:t>
      </w:r>
    </w:p>
    <w:p w:rsidR="00F44289" w:rsidRPr="00012F71" w:rsidRDefault="00F44289"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F44289" w:rsidRPr="00012F71" w:rsidRDefault="00F4428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1. Несоответствие профессионального состава и квалификации рабочей силы потребностя</w:t>
      </w:r>
      <w:r w:rsidR="00DE433E" w:rsidRPr="00012F71">
        <w:rPr>
          <w:rFonts w:ascii="Times New Roman" w:hAnsi="Times New Roman" w:cs="Times New Roman"/>
          <w:b/>
          <w:sz w:val="28"/>
          <w:szCs w:val="28"/>
        </w:rPr>
        <w:t>м рынка труда Тацинского района</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Диспропорции на рынке труда во многом объясняются несоответствием спроса на образовательные услуги в разрезе специальностей потребностям рынка труда. Система высшего образования, реагируя на социальный запрос со стороны обучающихся, формирует не отвечающую потребностям региональной экономики структуру специальностей, по которым ведется подготовка кадров.</w:t>
      </w:r>
    </w:p>
    <w:p w:rsidR="00F44289" w:rsidRPr="00012F71" w:rsidRDefault="00F4428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2. Низкая конкурентоспособность некоторых категорий рабочей силы</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К таким категориям относятся:</w:t>
      </w:r>
    </w:p>
    <w:p w:rsidR="00F44289" w:rsidRPr="00012F71" w:rsidRDefault="00F44289" w:rsidP="00AE6E09">
      <w:pPr>
        <w:pStyle w:val="a3"/>
        <w:numPr>
          <w:ilvl w:val="0"/>
          <w:numId w:val="86"/>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работники старшего возраста;</w:t>
      </w:r>
    </w:p>
    <w:p w:rsidR="000E396B" w:rsidRPr="00012F71" w:rsidRDefault="00F44289" w:rsidP="00AE6E09">
      <w:pPr>
        <w:pStyle w:val="a3"/>
        <w:numPr>
          <w:ilvl w:val="0"/>
          <w:numId w:val="86"/>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лица с ограниче</w:t>
      </w:r>
      <w:r w:rsidR="000E396B" w:rsidRPr="00012F71">
        <w:rPr>
          <w:rFonts w:ascii="Times New Roman" w:hAnsi="Times New Roman" w:cs="Times New Roman"/>
          <w:sz w:val="28"/>
          <w:szCs w:val="28"/>
        </w:rPr>
        <w:t>нными физическими возможностями;</w:t>
      </w:r>
    </w:p>
    <w:p w:rsidR="00F44289" w:rsidRPr="00012F71" w:rsidRDefault="00F44289" w:rsidP="00AE6E09">
      <w:pPr>
        <w:pStyle w:val="a3"/>
        <w:numPr>
          <w:ilvl w:val="0"/>
          <w:numId w:val="86"/>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молодежь, не имеющая профессии или опыта работы;</w:t>
      </w:r>
    </w:p>
    <w:p w:rsidR="00F44289" w:rsidRPr="00012F71" w:rsidRDefault="00F44289" w:rsidP="00AE6E09">
      <w:pPr>
        <w:pStyle w:val="a3"/>
        <w:numPr>
          <w:ilvl w:val="0"/>
          <w:numId w:val="86"/>
        </w:numPr>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родители с несовершеннолетними детьми.</w:t>
      </w:r>
    </w:p>
    <w:p w:rsidR="00F44289" w:rsidRPr="00012F71" w:rsidRDefault="000D65DC" w:rsidP="00AE6E09">
      <w:pPr>
        <w:keepNext/>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3</w:t>
      </w:r>
      <w:r w:rsidR="00F44289" w:rsidRPr="00012F71">
        <w:rPr>
          <w:rFonts w:ascii="Times New Roman" w:eastAsia="Calibri" w:hAnsi="Times New Roman" w:cs="Times New Roman"/>
          <w:b/>
          <w:sz w:val="28"/>
          <w:szCs w:val="28"/>
        </w:rPr>
        <w:t>. Низкая финансовая грамотность населения</w:t>
      </w:r>
    </w:p>
    <w:p w:rsidR="00F44289" w:rsidRPr="00012F71" w:rsidRDefault="00F44289"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Большая часть н</w:t>
      </w:r>
      <w:r w:rsidR="000E396B" w:rsidRPr="00012F71">
        <w:rPr>
          <w:rFonts w:ascii="Times New Roman" w:eastAsia="Calibri" w:hAnsi="Times New Roman" w:cs="Times New Roman"/>
          <w:sz w:val="28"/>
          <w:szCs w:val="28"/>
        </w:rPr>
        <w:t>аселения Тацинского района</w:t>
      </w:r>
      <w:r w:rsidRPr="00012F71">
        <w:rPr>
          <w:rFonts w:ascii="Times New Roman" w:eastAsia="Calibri" w:hAnsi="Times New Roman" w:cs="Times New Roman"/>
          <w:sz w:val="28"/>
          <w:szCs w:val="28"/>
        </w:rPr>
        <w:t xml:space="preserve"> обладает минимальным уровнем знаний для управления своими средствами. Так</w:t>
      </w:r>
      <w:r w:rsidR="00F91500" w:rsidRPr="00012F71">
        <w:rPr>
          <w:rFonts w:ascii="Times New Roman" w:eastAsia="Calibri" w:hAnsi="Times New Roman" w:cs="Times New Roman"/>
          <w:sz w:val="28"/>
          <w:szCs w:val="28"/>
        </w:rPr>
        <w:t>,</w:t>
      </w:r>
      <w:r w:rsidRPr="00012F71">
        <w:rPr>
          <w:rFonts w:ascii="Times New Roman" w:eastAsia="Calibri" w:hAnsi="Times New Roman" w:cs="Times New Roman"/>
          <w:sz w:val="28"/>
          <w:szCs w:val="28"/>
        </w:rPr>
        <w:t xml:space="preserve"> по результатам исследования Министерства финансов Российской Федерации</w:t>
      </w:r>
      <w:r w:rsidR="00F91500" w:rsidRPr="00012F71">
        <w:rPr>
          <w:rFonts w:ascii="Times New Roman" w:eastAsia="Calibri" w:hAnsi="Times New Roman" w:cs="Times New Roman"/>
          <w:sz w:val="28"/>
          <w:szCs w:val="28"/>
        </w:rPr>
        <w:t>,</w:t>
      </w:r>
      <w:r w:rsidRPr="00012F71">
        <w:rPr>
          <w:rFonts w:ascii="Times New Roman" w:eastAsia="Calibri" w:hAnsi="Times New Roman" w:cs="Times New Roman"/>
          <w:sz w:val="28"/>
          <w:szCs w:val="28"/>
        </w:rPr>
        <w:t xml:space="preserve"> доля целевых групп населения, справившихся с базовым тестом по финансовой арифметике, составляла в 2015 году всего лишь 8,9% от общего числа обследуемого населения. Из числа опрошенных респондентов более 80% не понимают в полной мере основы пенсионного обеспечения и не осознают собственную ответственность за пенсионные накопления.  И только лишь 2,3% из опрошенных знают о том, что нужно предпринимать действия административного или юридического характера в случае нарушения их потребительских прав со стороны финансовых организаций.</w:t>
      </w:r>
    </w:p>
    <w:p w:rsidR="00F44289" w:rsidRPr="00012F71" w:rsidRDefault="000D65DC" w:rsidP="00AE6E09">
      <w:pPr>
        <w:keepNext/>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4</w:t>
      </w:r>
      <w:r w:rsidR="00F44289" w:rsidRPr="00012F71">
        <w:rPr>
          <w:rFonts w:ascii="Times New Roman" w:eastAsia="Calibri" w:hAnsi="Times New Roman" w:cs="Times New Roman"/>
          <w:b/>
          <w:sz w:val="28"/>
          <w:szCs w:val="28"/>
        </w:rPr>
        <w:t>. Неудовлетворительный уровень пенсионного обеспечения</w:t>
      </w:r>
    </w:p>
    <w:p w:rsidR="00F44289" w:rsidRPr="00012F71" w:rsidRDefault="00F44289" w:rsidP="00AE6E09">
      <w:pPr>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Соотношение среднего размера назначенных месячных пенсий со средним размером начисленной заработной платы в 2016 году составляет 42,3%. С 2014 года наблюдается тенденция снижения реального размера среднегодовой величины назначенных месячных пенсий в процентах к предыдущему году.</w:t>
      </w:r>
    </w:p>
    <w:p w:rsidR="00F44289" w:rsidRPr="00012F71" w:rsidRDefault="00F44289" w:rsidP="00AE6E09">
      <w:pPr>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тренды:</w:t>
      </w:r>
    </w:p>
    <w:p w:rsidR="00F44289" w:rsidRPr="00012F71" w:rsidRDefault="001F1DD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1</w:t>
      </w:r>
      <w:r w:rsidR="00F44289" w:rsidRPr="00012F71">
        <w:rPr>
          <w:rFonts w:ascii="Times New Roman" w:hAnsi="Times New Roman" w:cs="Times New Roman"/>
          <w:b/>
          <w:sz w:val="28"/>
          <w:szCs w:val="28"/>
        </w:rPr>
        <w:t>. Распространение ответственного отношения работодателя к организации рабочего пространства и условиям труда работников</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Все большую популярность в развитых и развивающихся странах приобретает концепция нулевого производственного травматизма, разработанная Международной ассоциацией социального обеспечения (МАСО). «Vision Zero» или «Нулевой травматизм» – это качественно новый подход к организации профилактики, объединяющий три направления – безопасность, гигиену труда и благополучие работников на всех уровнях производства.</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Кроме того, появляются новые технологии, направлен</w:t>
      </w:r>
      <w:r w:rsidR="00F91500" w:rsidRPr="00012F71">
        <w:rPr>
          <w:rFonts w:ascii="Times New Roman" w:hAnsi="Times New Roman" w:cs="Times New Roman"/>
          <w:sz w:val="28"/>
          <w:szCs w:val="28"/>
        </w:rPr>
        <w:t>ные на улучшение условий труда –</w:t>
      </w:r>
      <w:r w:rsidRPr="00012F71">
        <w:rPr>
          <w:rFonts w:ascii="Times New Roman" w:hAnsi="Times New Roman" w:cs="Times New Roman"/>
          <w:sz w:val="28"/>
          <w:szCs w:val="28"/>
        </w:rPr>
        <w:t xml:space="preserve"> научные решения, основанные на IT-решениях, – визуализация процессов, мониторинг состояния работников, обучение и тренинги. Проводится замена традиционных </w:t>
      </w:r>
      <w:r w:rsidR="00F91500" w:rsidRPr="00012F71">
        <w:rPr>
          <w:rFonts w:ascii="Times New Roman" w:hAnsi="Times New Roman" w:cs="Times New Roman"/>
          <w:sz w:val="28"/>
          <w:szCs w:val="28"/>
        </w:rPr>
        <w:t>средств индивидуальной защиты</w:t>
      </w:r>
      <w:r w:rsidRPr="00012F71">
        <w:rPr>
          <w:rFonts w:ascii="Times New Roman" w:hAnsi="Times New Roman" w:cs="Times New Roman"/>
          <w:sz w:val="28"/>
          <w:szCs w:val="28"/>
        </w:rPr>
        <w:t xml:space="preserve"> на более унифицированные варианты, устраняющие избыточный функционал средств защиты.</w:t>
      </w:r>
    </w:p>
    <w:p w:rsidR="00F44289" w:rsidRPr="00012F71" w:rsidRDefault="001F1DD9"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2</w:t>
      </w:r>
      <w:r w:rsidR="00F44289" w:rsidRPr="00012F71">
        <w:rPr>
          <w:rFonts w:ascii="Times New Roman" w:hAnsi="Times New Roman" w:cs="Times New Roman"/>
          <w:b/>
          <w:sz w:val="28"/>
          <w:szCs w:val="28"/>
        </w:rPr>
        <w:t>. Рост правовой грамотности населения в сфере труда</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 ростом доходов населения, расширением среднего класса и распространением информационно-коммуникационных технологий увеличивается количество людей, осознающих свои права на безопасный труд. Правовое просвещение в сфере труда формирует класс людей, которые не готовы работать в условиях, ущемляющих их права, и способных активно защищать свои интересы. </w:t>
      </w:r>
    </w:p>
    <w:p w:rsidR="00F44289" w:rsidRPr="00012F71" w:rsidRDefault="001F1DD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3</w:t>
      </w:r>
      <w:r w:rsidR="00F44289" w:rsidRPr="00012F71">
        <w:rPr>
          <w:rFonts w:ascii="Times New Roman" w:hAnsi="Times New Roman" w:cs="Times New Roman"/>
          <w:b/>
          <w:sz w:val="28"/>
          <w:szCs w:val="28"/>
        </w:rPr>
        <w:t>. Формирование доступной среды жизнедеятельности для маломобильных групп населения</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Понятие малой мобильности во всем мире расширяется, в том числе к этой категории граждан относятся, помимо инвалидов, беременные женщины, лица пожилого возраста и лица, которые в результате заболеваний и травм страдают временным нарушением здоровья. В этой связи необходимость адаптации социально значимых объектов и обеспечение доступности услуг для маломобильных групп населения в приоритетных сферах жизнедеятельности значительно возрастает. Социальная инфраструктура трансформируется с целью обеспечения инвалидам равных с другими гражданами возможностей в реализации гражданских, экономических, политических и других прав и свобод.</w:t>
      </w:r>
    </w:p>
    <w:p w:rsidR="00F44289" w:rsidRPr="00012F71" w:rsidRDefault="001F1DD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4</w:t>
      </w:r>
      <w:r w:rsidR="00F44289" w:rsidRPr="00012F71">
        <w:rPr>
          <w:rFonts w:ascii="Times New Roman" w:hAnsi="Times New Roman" w:cs="Times New Roman"/>
          <w:b/>
          <w:sz w:val="28"/>
          <w:szCs w:val="28"/>
        </w:rPr>
        <w:t>. Рост потребности в услугах социального обеспечения со стороны людей старшего поколения</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 оценкам экспертов ООН, старение населения и увеличение продолжительности жизни становится одной из наиболее значимых социальных трансформаций </w:t>
      </w:r>
      <w:r w:rsidRPr="00012F71">
        <w:rPr>
          <w:rFonts w:ascii="Times New Roman" w:hAnsi="Times New Roman" w:cs="Times New Roman"/>
          <w:sz w:val="28"/>
          <w:szCs w:val="28"/>
          <w:lang w:val="en-US"/>
        </w:rPr>
        <w:t>XXI</w:t>
      </w:r>
      <w:r w:rsidRPr="00012F71">
        <w:rPr>
          <w:rFonts w:ascii="Times New Roman" w:hAnsi="Times New Roman" w:cs="Times New Roman"/>
          <w:sz w:val="28"/>
          <w:szCs w:val="28"/>
        </w:rPr>
        <w:t xml:space="preserve"> века. В 2017 году количество жителей планеты в возрасте 60 лет и старше достигло 962 млн человек, составив 13% мирового населения. Глобальная численность лиц пожилого возраста, согласно прогнозам, достигнет примерно 1,4 млрд человек к 2030 году.</w:t>
      </w:r>
    </w:p>
    <w:p w:rsidR="00F44289" w:rsidRPr="00012F71" w:rsidRDefault="00F44289"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Это отражается практически на всех секторах общества. Демографическое старение оказывает влияние на трудовые, финансовые и потребительские рынки, жилищное строительство, транспорт и социальную защиту.</w:t>
      </w:r>
    </w:p>
    <w:p w:rsidR="00F44289" w:rsidRPr="00012F71" w:rsidRDefault="00F44289" w:rsidP="00AE6E09">
      <w:pPr>
        <w:pStyle w:val="15"/>
        <w:spacing w:before="120" w:after="120" w:line="276" w:lineRule="auto"/>
        <w:ind w:firstLine="709"/>
        <w:jc w:val="center"/>
        <w:rPr>
          <w:rFonts w:cs="Times New Roman"/>
          <w:szCs w:val="28"/>
          <w:lang w:eastAsia="ru-RU"/>
        </w:rPr>
      </w:pPr>
      <w:r w:rsidRPr="00012F71">
        <w:rPr>
          <w:rFonts w:cs="Times New Roman"/>
          <w:szCs w:val="28"/>
          <w:lang w:eastAsia="ru-RU"/>
        </w:rPr>
        <w:t>Система целей и механизм реализации</w:t>
      </w: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Динамические цели:</w:t>
      </w:r>
    </w:p>
    <w:p w:rsidR="00F44289" w:rsidRPr="00012F71" w:rsidRDefault="00F44289" w:rsidP="00AE6E09">
      <w:pPr>
        <w:pStyle w:val="a3"/>
        <w:numPr>
          <w:ilvl w:val="0"/>
          <w:numId w:val="8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Снижение уровня общей безработицы:</w:t>
      </w:r>
    </w:p>
    <w:p w:rsidR="00F44289" w:rsidRPr="00012F71" w:rsidRDefault="00F44289"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201</w:t>
      </w:r>
      <w:r w:rsidR="00E860AD" w:rsidRPr="00012F71">
        <w:rPr>
          <w:rFonts w:ascii="Times New Roman" w:hAnsi="Times New Roman" w:cs="Times New Roman"/>
          <w:sz w:val="28"/>
          <w:szCs w:val="28"/>
        </w:rPr>
        <w:t>7</w:t>
      </w:r>
      <w:r w:rsidR="00CA647A" w:rsidRPr="00012F71">
        <w:rPr>
          <w:rFonts w:ascii="Times New Roman" w:hAnsi="Times New Roman" w:cs="Times New Roman"/>
          <w:sz w:val="28"/>
          <w:szCs w:val="28"/>
        </w:rPr>
        <w:t xml:space="preserve"> год – </w:t>
      </w:r>
      <w:r w:rsidR="00CA647A" w:rsidRPr="00012F71">
        <w:rPr>
          <w:rFonts w:ascii="Times New Roman" w:hAnsi="Times New Roman" w:cs="Times New Roman"/>
          <w:b/>
          <w:sz w:val="28"/>
          <w:szCs w:val="28"/>
        </w:rPr>
        <w:t>0,9</w:t>
      </w:r>
      <w:r w:rsidRPr="00012F71">
        <w:rPr>
          <w:rFonts w:ascii="Times New Roman" w:hAnsi="Times New Roman" w:cs="Times New Roman"/>
          <w:sz w:val="28"/>
          <w:szCs w:val="28"/>
        </w:rPr>
        <w:t>%</w:t>
      </w:r>
    </w:p>
    <w:p w:rsidR="00F44289" w:rsidRPr="00012F71" w:rsidRDefault="00F44289"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CA647A" w:rsidRPr="00012F71">
        <w:rPr>
          <w:rFonts w:ascii="Times New Roman" w:hAnsi="Times New Roman" w:cs="Times New Roman"/>
          <w:b/>
          <w:sz w:val="28"/>
          <w:szCs w:val="28"/>
        </w:rPr>
        <w:t>0,8</w:t>
      </w:r>
      <w:r w:rsidRPr="00012F71">
        <w:rPr>
          <w:rFonts w:ascii="Times New Roman" w:hAnsi="Times New Roman" w:cs="Times New Roman"/>
          <w:b/>
          <w:sz w:val="28"/>
          <w:szCs w:val="28"/>
        </w:rPr>
        <w:t>%</w:t>
      </w:r>
    </w:p>
    <w:p w:rsidR="008A771E" w:rsidRPr="00012F71" w:rsidRDefault="00F44289" w:rsidP="008A771E">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CA647A" w:rsidRPr="00012F71">
        <w:rPr>
          <w:rFonts w:ascii="Times New Roman" w:hAnsi="Times New Roman" w:cs="Times New Roman"/>
          <w:b/>
          <w:sz w:val="28"/>
          <w:szCs w:val="28"/>
        </w:rPr>
        <w:t>0,7</w:t>
      </w:r>
      <w:r w:rsidRPr="00012F71">
        <w:rPr>
          <w:rFonts w:ascii="Times New Roman" w:hAnsi="Times New Roman" w:cs="Times New Roman"/>
          <w:b/>
          <w:sz w:val="28"/>
          <w:szCs w:val="28"/>
        </w:rPr>
        <w:t>%.</w:t>
      </w:r>
    </w:p>
    <w:p w:rsidR="00EA3D91" w:rsidRPr="00012F71" w:rsidRDefault="008A771E" w:rsidP="008A771E">
      <w:pPr>
        <w:tabs>
          <w:tab w:val="left" w:pos="1276"/>
        </w:tabs>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2.</w:t>
      </w:r>
      <w:r w:rsidRPr="00012F71">
        <w:rPr>
          <w:rFonts w:ascii="Times New Roman" w:hAnsi="Times New Roman" w:cs="Times New Roman"/>
          <w:sz w:val="28"/>
          <w:szCs w:val="28"/>
        </w:rPr>
        <w:tab/>
        <w:t>Увеличение</w:t>
      </w:r>
      <w:r w:rsidRPr="00012F71">
        <w:rPr>
          <w:rFonts w:ascii="Times New Roman" w:hAnsi="Times New Roman" w:cs="Times New Roman"/>
          <w:sz w:val="28"/>
          <w:szCs w:val="28"/>
        </w:rPr>
        <w:tab/>
        <w:t>количества</w:t>
      </w:r>
      <w:r w:rsidRPr="00012F71">
        <w:rPr>
          <w:rFonts w:ascii="Times New Roman" w:hAnsi="Times New Roman" w:cs="Times New Roman"/>
          <w:sz w:val="28"/>
          <w:szCs w:val="28"/>
        </w:rPr>
        <w:tab/>
        <w:t>рабочих</w:t>
      </w:r>
      <w:r w:rsidRPr="00012F71">
        <w:rPr>
          <w:rFonts w:ascii="Times New Roman" w:hAnsi="Times New Roman" w:cs="Times New Roman"/>
          <w:sz w:val="28"/>
          <w:szCs w:val="28"/>
        </w:rPr>
        <w:tab/>
        <w:t>мест</w:t>
      </w:r>
      <w:r w:rsidRPr="00012F71">
        <w:rPr>
          <w:rFonts w:ascii="Times New Roman" w:hAnsi="Times New Roman" w:cs="Times New Roman"/>
          <w:sz w:val="28"/>
          <w:szCs w:val="28"/>
        </w:rPr>
        <w:tab/>
        <w:t>на</w:t>
      </w:r>
      <w:r w:rsidRPr="00012F71">
        <w:rPr>
          <w:rFonts w:ascii="Times New Roman" w:hAnsi="Times New Roman" w:cs="Times New Roman"/>
          <w:sz w:val="28"/>
          <w:szCs w:val="28"/>
        </w:rPr>
        <w:tab/>
        <w:t>предприяти</w:t>
      </w:r>
      <w:r w:rsidR="00EA3D91" w:rsidRPr="00012F71">
        <w:rPr>
          <w:rFonts w:ascii="Times New Roman" w:hAnsi="Times New Roman" w:cs="Times New Roman"/>
          <w:sz w:val="28"/>
          <w:szCs w:val="28"/>
        </w:rPr>
        <w:t>ях</w:t>
      </w:r>
      <w:r w:rsidR="00EA3D91" w:rsidRPr="00012F71">
        <w:rPr>
          <w:rFonts w:ascii="Times New Roman" w:hAnsi="Times New Roman" w:cs="Times New Roman"/>
          <w:sz w:val="28"/>
          <w:szCs w:val="28"/>
        </w:rPr>
        <w:tab/>
        <w:t>и</w:t>
      </w:r>
      <w:r w:rsidR="00EA3D91" w:rsidRPr="00012F71">
        <w:rPr>
          <w:rFonts w:ascii="Times New Roman" w:hAnsi="Times New Roman" w:cs="Times New Roman"/>
          <w:sz w:val="28"/>
          <w:szCs w:val="28"/>
        </w:rPr>
        <w:tab/>
        <w:t>в организациях Тацинского</w:t>
      </w:r>
      <w:r w:rsidRPr="00012F71">
        <w:rPr>
          <w:rFonts w:ascii="Times New Roman" w:hAnsi="Times New Roman" w:cs="Times New Roman"/>
          <w:sz w:val="28"/>
          <w:szCs w:val="28"/>
        </w:rPr>
        <w:t xml:space="preserve"> района</w:t>
      </w:r>
    </w:p>
    <w:p w:rsidR="00EA3D91" w:rsidRPr="00012F71" w:rsidRDefault="00EA3D91" w:rsidP="00EA3D91">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 </w:t>
      </w:r>
      <w:r w:rsidR="0009331A" w:rsidRPr="00012F71">
        <w:rPr>
          <w:rFonts w:ascii="Times New Roman" w:hAnsi="Times New Roman" w:cs="Times New Roman"/>
          <w:b/>
          <w:sz w:val="28"/>
          <w:szCs w:val="28"/>
        </w:rPr>
        <w:t>4977</w:t>
      </w:r>
    </w:p>
    <w:p w:rsidR="00EA3D91" w:rsidRPr="00012F71" w:rsidRDefault="00EA3D91" w:rsidP="00EA3D91">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B5324D" w:rsidRPr="00012F71">
        <w:rPr>
          <w:rFonts w:ascii="Times New Roman" w:hAnsi="Times New Roman" w:cs="Times New Roman"/>
          <w:b/>
          <w:sz w:val="28"/>
          <w:szCs w:val="28"/>
        </w:rPr>
        <w:t>5127</w:t>
      </w:r>
    </w:p>
    <w:p w:rsidR="00EA3D91" w:rsidRPr="00012F71" w:rsidRDefault="00EA3D91" w:rsidP="00EA3D91">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B5324D" w:rsidRPr="00012F71">
        <w:rPr>
          <w:rFonts w:ascii="Times New Roman" w:hAnsi="Times New Roman" w:cs="Times New Roman"/>
          <w:b/>
          <w:sz w:val="28"/>
          <w:szCs w:val="28"/>
        </w:rPr>
        <w:t>5277.</w:t>
      </w:r>
    </w:p>
    <w:p w:rsidR="008A771E" w:rsidRPr="00012F71" w:rsidRDefault="008A771E" w:rsidP="00523AA9">
      <w:pPr>
        <w:tabs>
          <w:tab w:val="left" w:pos="1276"/>
        </w:tabs>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3.</w:t>
      </w:r>
      <w:r w:rsidRPr="00012F71">
        <w:rPr>
          <w:rFonts w:ascii="Times New Roman" w:hAnsi="Times New Roman" w:cs="Times New Roman"/>
          <w:b/>
          <w:sz w:val="28"/>
          <w:szCs w:val="28"/>
        </w:rPr>
        <w:tab/>
      </w:r>
      <w:r w:rsidR="00523AA9" w:rsidRPr="00012F71">
        <w:rPr>
          <w:rFonts w:ascii="Times New Roman" w:hAnsi="Times New Roman" w:cs="Times New Roman"/>
          <w:sz w:val="28"/>
          <w:szCs w:val="28"/>
        </w:rPr>
        <w:t>Увеличение</w:t>
      </w:r>
      <w:r w:rsidR="00523AA9" w:rsidRPr="00012F71">
        <w:rPr>
          <w:rFonts w:ascii="Times New Roman" w:hAnsi="Times New Roman" w:cs="Times New Roman"/>
          <w:sz w:val="28"/>
          <w:szCs w:val="28"/>
        </w:rPr>
        <w:tab/>
        <w:t xml:space="preserve"> </w:t>
      </w:r>
      <w:r w:rsidRPr="00012F71">
        <w:rPr>
          <w:rFonts w:ascii="Times New Roman" w:hAnsi="Times New Roman" w:cs="Times New Roman"/>
          <w:sz w:val="28"/>
          <w:szCs w:val="28"/>
        </w:rPr>
        <w:t>среднемесячной</w:t>
      </w:r>
      <w:r w:rsidRPr="00012F71">
        <w:rPr>
          <w:rFonts w:ascii="Times New Roman" w:hAnsi="Times New Roman" w:cs="Times New Roman"/>
          <w:sz w:val="28"/>
          <w:szCs w:val="28"/>
        </w:rPr>
        <w:tab/>
        <w:t>заработной</w:t>
      </w:r>
      <w:r w:rsidRPr="00012F71">
        <w:rPr>
          <w:rFonts w:ascii="Times New Roman" w:hAnsi="Times New Roman" w:cs="Times New Roman"/>
          <w:sz w:val="28"/>
          <w:szCs w:val="28"/>
        </w:rPr>
        <w:tab/>
      </w:r>
      <w:r w:rsidR="00523AA9" w:rsidRPr="00012F71">
        <w:rPr>
          <w:rFonts w:ascii="Times New Roman" w:hAnsi="Times New Roman" w:cs="Times New Roman"/>
          <w:sz w:val="28"/>
          <w:szCs w:val="28"/>
        </w:rPr>
        <w:t xml:space="preserve"> </w:t>
      </w:r>
      <w:r w:rsidR="00200817">
        <w:rPr>
          <w:rFonts w:ascii="Times New Roman" w:hAnsi="Times New Roman" w:cs="Times New Roman"/>
          <w:sz w:val="28"/>
          <w:szCs w:val="28"/>
        </w:rPr>
        <w:t xml:space="preserve">платы </w:t>
      </w:r>
      <w:r w:rsidR="00523AA9" w:rsidRPr="00012F71">
        <w:rPr>
          <w:rFonts w:ascii="Times New Roman" w:hAnsi="Times New Roman" w:cs="Times New Roman"/>
          <w:sz w:val="28"/>
          <w:szCs w:val="28"/>
        </w:rPr>
        <w:t xml:space="preserve">к </w:t>
      </w:r>
      <w:r w:rsidRPr="00012F71">
        <w:rPr>
          <w:rFonts w:ascii="Times New Roman" w:hAnsi="Times New Roman" w:cs="Times New Roman"/>
          <w:sz w:val="28"/>
          <w:szCs w:val="28"/>
        </w:rPr>
        <w:t>минимальному размеру оплаты труда</w:t>
      </w:r>
      <w:r w:rsidR="00EA3D91" w:rsidRPr="00012F71">
        <w:rPr>
          <w:rFonts w:ascii="Times New Roman" w:hAnsi="Times New Roman" w:cs="Times New Roman"/>
          <w:sz w:val="28"/>
          <w:szCs w:val="28"/>
        </w:rPr>
        <w:t xml:space="preserve"> </w:t>
      </w:r>
      <w:r w:rsidRPr="00012F71">
        <w:rPr>
          <w:rFonts w:ascii="Times New Roman" w:hAnsi="Times New Roman" w:cs="Times New Roman"/>
          <w:sz w:val="28"/>
          <w:szCs w:val="28"/>
        </w:rPr>
        <w:t>(коэффициент):</w:t>
      </w:r>
    </w:p>
    <w:p w:rsidR="00A2208B" w:rsidRPr="00012F71" w:rsidRDefault="00A2208B" w:rsidP="00A2208B">
      <w:pPr>
        <w:numPr>
          <w:ilvl w:val="0"/>
          <w:numId w:val="4"/>
        </w:numPr>
        <w:tabs>
          <w:tab w:val="left" w:pos="426"/>
        </w:tabs>
        <w:spacing w:after="0"/>
        <w:ind w:left="0" w:firstLine="709"/>
        <w:contextualSpacing/>
        <w:jc w:val="both"/>
        <w:rPr>
          <w:rFonts w:ascii="Times New Roman" w:hAnsi="Times New Roman" w:cs="Times New Roman"/>
          <w:b/>
          <w:sz w:val="28"/>
          <w:szCs w:val="28"/>
        </w:rPr>
      </w:pPr>
      <w:r w:rsidRPr="00012F71">
        <w:rPr>
          <w:rFonts w:ascii="Times New Roman" w:hAnsi="Times New Roman" w:cs="Times New Roman"/>
          <w:sz w:val="28"/>
          <w:szCs w:val="28"/>
        </w:rPr>
        <w:t xml:space="preserve">2017 год – </w:t>
      </w:r>
      <w:r w:rsidRPr="00012F71">
        <w:rPr>
          <w:rFonts w:ascii="Times New Roman" w:hAnsi="Times New Roman" w:cs="Times New Roman"/>
          <w:b/>
          <w:sz w:val="28"/>
          <w:szCs w:val="28"/>
        </w:rPr>
        <w:t>2,4</w:t>
      </w:r>
    </w:p>
    <w:p w:rsidR="00A2208B" w:rsidRPr="00012F71" w:rsidRDefault="00A2208B" w:rsidP="00A2208B">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Pr="00012F71">
        <w:rPr>
          <w:rFonts w:ascii="Times New Roman" w:hAnsi="Times New Roman" w:cs="Times New Roman"/>
          <w:b/>
          <w:sz w:val="28"/>
          <w:szCs w:val="28"/>
        </w:rPr>
        <w:t>2,7</w:t>
      </w:r>
    </w:p>
    <w:p w:rsidR="00A2208B" w:rsidRPr="00012F71" w:rsidRDefault="00A2208B" w:rsidP="00A2208B">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Pr="00012F71">
        <w:rPr>
          <w:rFonts w:ascii="Times New Roman" w:hAnsi="Times New Roman" w:cs="Times New Roman"/>
          <w:b/>
          <w:sz w:val="28"/>
          <w:szCs w:val="28"/>
        </w:rPr>
        <w:t>3,0.</w:t>
      </w:r>
    </w:p>
    <w:p w:rsidR="00A2208B" w:rsidRPr="00012F71" w:rsidRDefault="00A2208B" w:rsidP="008A771E">
      <w:pPr>
        <w:tabs>
          <w:tab w:val="left" w:pos="1276"/>
        </w:tabs>
        <w:spacing w:after="0"/>
        <w:ind w:firstLine="709"/>
        <w:jc w:val="both"/>
        <w:rPr>
          <w:rFonts w:ascii="Times New Roman" w:hAnsi="Times New Roman" w:cs="Times New Roman"/>
          <w:sz w:val="28"/>
          <w:szCs w:val="28"/>
        </w:rPr>
      </w:pP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Структурные цели:</w:t>
      </w:r>
    </w:p>
    <w:p w:rsidR="002D75F9" w:rsidRPr="00012F71" w:rsidRDefault="00F44289" w:rsidP="00AE6E09">
      <w:pPr>
        <w:pStyle w:val="a3"/>
        <w:numPr>
          <w:ilvl w:val="0"/>
          <w:numId w:val="84"/>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Формирование безопасных условий труда;</w:t>
      </w:r>
    </w:p>
    <w:p w:rsidR="002D75F9" w:rsidRPr="00012F71" w:rsidRDefault="002D75F9" w:rsidP="00AE6E09">
      <w:pPr>
        <w:pStyle w:val="a3"/>
        <w:numPr>
          <w:ilvl w:val="0"/>
          <w:numId w:val="84"/>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высоких стандартов уровня жизни и социального благополучия населения.</w:t>
      </w: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F44289" w:rsidRPr="00012F71" w:rsidRDefault="00F44289" w:rsidP="00AE6E09">
      <w:pPr>
        <w:pStyle w:val="a3"/>
        <w:numPr>
          <w:ilvl w:val="0"/>
          <w:numId w:val="8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качества рабочей силы:</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 включая овладение компетенциями в области цифровой экономики всеми желающими;</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организация профессиональной ориентации для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F44289" w:rsidRPr="00012F71" w:rsidRDefault="00F44289" w:rsidP="00AE6E09">
      <w:pPr>
        <w:pStyle w:val="a3"/>
        <w:numPr>
          <w:ilvl w:val="0"/>
          <w:numId w:val="8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права на труд лиц, обладающих низкой конкурентоспособностью:</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сопровождение процесса профессионального самоопределения;</w:t>
      </w:r>
    </w:p>
    <w:p w:rsidR="00F44289" w:rsidRPr="00012F71" w:rsidRDefault="00EF553F"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участие</w:t>
      </w:r>
      <w:r w:rsidR="003C0DDF" w:rsidRPr="00012F71">
        <w:rPr>
          <w:rFonts w:ascii="Times New Roman" w:hAnsi="Times New Roman" w:cs="Times New Roman"/>
          <w:sz w:val="28"/>
          <w:szCs w:val="28"/>
        </w:rPr>
        <w:t xml:space="preserve"> заинтересованных лиц</w:t>
      </w:r>
      <w:r w:rsidRPr="00012F71">
        <w:rPr>
          <w:rFonts w:ascii="Times New Roman" w:hAnsi="Times New Roman" w:cs="Times New Roman"/>
          <w:sz w:val="28"/>
          <w:szCs w:val="28"/>
        </w:rPr>
        <w:t xml:space="preserve"> в</w:t>
      </w:r>
      <w:r w:rsidR="009A2E04" w:rsidRPr="00012F71">
        <w:rPr>
          <w:rFonts w:ascii="Times New Roman" w:hAnsi="Times New Roman" w:cs="Times New Roman"/>
          <w:sz w:val="28"/>
          <w:szCs w:val="28"/>
        </w:rPr>
        <w:t xml:space="preserve"> региональном чемпионате</w:t>
      </w:r>
      <w:r w:rsidR="00F44289" w:rsidRPr="00012F71">
        <w:rPr>
          <w:rFonts w:ascii="Times New Roman" w:hAnsi="Times New Roman" w:cs="Times New Roman"/>
          <w:sz w:val="28"/>
          <w:szCs w:val="28"/>
        </w:rPr>
        <w:t xml:space="preserve"> по профессиональному мастерству среди людей с инвалидностью «Абилимпикс».</w:t>
      </w:r>
    </w:p>
    <w:p w:rsidR="00F44289" w:rsidRPr="00012F71" w:rsidRDefault="00F44289" w:rsidP="00AE6E09">
      <w:pPr>
        <w:pStyle w:val="a3"/>
        <w:numPr>
          <w:ilvl w:val="0"/>
          <w:numId w:val="8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гарантии соблюдения прав работающих граждан:</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стопроцентный охват организаций </w:t>
      </w:r>
      <w:r w:rsidR="009A2E04"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коллективно-договорным регулированием;</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совершенствование </w:t>
      </w:r>
      <w:r w:rsidR="009A2E04" w:rsidRPr="00012F71">
        <w:rPr>
          <w:rFonts w:ascii="Times New Roman" w:hAnsi="Times New Roman" w:cs="Times New Roman"/>
          <w:sz w:val="28"/>
          <w:szCs w:val="28"/>
        </w:rPr>
        <w:t>муниципальной</w:t>
      </w:r>
      <w:r w:rsidRPr="00012F71">
        <w:rPr>
          <w:rFonts w:ascii="Times New Roman" w:hAnsi="Times New Roman" w:cs="Times New Roman"/>
          <w:sz w:val="28"/>
          <w:szCs w:val="28"/>
        </w:rPr>
        <w:t xml:space="preserve"> системы управления охраной труда;</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правовое просвещение в сфере охраны труда.</w:t>
      </w:r>
    </w:p>
    <w:p w:rsidR="00F44289" w:rsidRPr="00012F71" w:rsidRDefault="00F44289" w:rsidP="00AE6E09">
      <w:pPr>
        <w:pStyle w:val="a3"/>
        <w:numPr>
          <w:ilvl w:val="0"/>
          <w:numId w:val="8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финансовой грамотности населения:</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 института финансового волонтерства;</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привлечение кр</w:t>
      </w:r>
      <w:r w:rsidR="008D72D8" w:rsidRPr="00012F71">
        <w:rPr>
          <w:rFonts w:ascii="Times New Roman" w:hAnsi="Times New Roman" w:cs="Times New Roman"/>
          <w:sz w:val="28"/>
          <w:szCs w:val="28"/>
        </w:rPr>
        <w:t>едитных и страховых организаций к повышению финансовой грамотности населения.</w:t>
      </w:r>
    </w:p>
    <w:p w:rsidR="00F44289" w:rsidRPr="00012F71" w:rsidRDefault="00F44289" w:rsidP="00AE6E09">
      <w:pPr>
        <w:pStyle w:val="a3"/>
        <w:numPr>
          <w:ilvl w:val="0"/>
          <w:numId w:val="8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Стимулирование к самостоятельному выходу из сложных жизненных ситуаций:</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предоставление мер социальной поддержки на основе принципа адресности, с учетом имущественного положения;</w:t>
      </w:r>
    </w:p>
    <w:p w:rsidR="00F44289" w:rsidRPr="00012F71" w:rsidRDefault="00F44289" w:rsidP="00AE6E09">
      <w:pPr>
        <w:pStyle w:val="a3"/>
        <w:numPr>
          <w:ilvl w:val="0"/>
          <w:numId w:val="33"/>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привлечение внимания общественности к проблеме граждан, попавших в трудную жизненную ситуацию, посредством размещения информации в региональных СМИ и на объектах наружной рекламы.</w:t>
      </w:r>
    </w:p>
    <w:p w:rsidR="00F44289" w:rsidRPr="00012F71" w:rsidRDefault="00F44289" w:rsidP="00AE6E09">
      <w:pPr>
        <w:tabs>
          <w:tab w:val="left" w:pos="1276"/>
        </w:tabs>
        <w:spacing w:after="0"/>
        <w:ind w:firstLine="709"/>
        <w:jc w:val="both"/>
        <w:rPr>
          <w:rFonts w:ascii="Times New Roman" w:hAnsi="Times New Roman" w:cs="Times New Roman"/>
          <w:sz w:val="28"/>
          <w:szCs w:val="28"/>
        </w:rPr>
      </w:pPr>
    </w:p>
    <w:p w:rsidR="00F44289" w:rsidRPr="00012F71" w:rsidRDefault="00F44289" w:rsidP="00AE6E09">
      <w:pPr>
        <w:keepNext/>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F44289" w:rsidRPr="00012F71" w:rsidRDefault="00F44289"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Соц</w:t>
      </w:r>
      <w:r w:rsidR="00862503" w:rsidRPr="00012F71">
        <w:rPr>
          <w:rFonts w:ascii="Times New Roman" w:hAnsi="Times New Roman" w:cs="Times New Roman"/>
          <w:b/>
          <w:sz w:val="28"/>
          <w:szCs w:val="28"/>
        </w:rPr>
        <w:t>иально-ответственный бизнес Тацинского района</w:t>
      </w:r>
      <w:r w:rsidRPr="00012F71">
        <w:rPr>
          <w:rFonts w:ascii="Times New Roman" w:hAnsi="Times New Roman" w:cs="Times New Roman"/>
          <w:b/>
          <w:sz w:val="28"/>
          <w:szCs w:val="28"/>
        </w:rPr>
        <w:t>.</w:t>
      </w: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комфортных и безопасных условий труда, позволяющих сохранить трудоспособность работающего населения на всем протяжении профессиональной карьеры.</w:t>
      </w:r>
    </w:p>
    <w:p w:rsidR="00F44289" w:rsidRPr="00012F71" w:rsidRDefault="00F44289" w:rsidP="00AE6E09">
      <w:pPr>
        <w:pStyle w:val="a3"/>
        <w:keepNext/>
        <w:tabs>
          <w:tab w:val="left" w:pos="426"/>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для сотрудников условий, способствующих гармоничному р</w:t>
      </w:r>
      <w:r w:rsidR="008D72D8" w:rsidRPr="00012F71">
        <w:rPr>
          <w:rFonts w:ascii="Times New Roman" w:hAnsi="Times New Roman" w:cs="Times New Roman"/>
          <w:sz w:val="28"/>
          <w:szCs w:val="28"/>
        </w:rPr>
        <w:t>азвитию личности;</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Сокращение доли занятых в неформальном секторе в общей численности занятого населения до 20,0% к</w:t>
      </w:r>
      <w:r w:rsidR="008D72D8" w:rsidRPr="00012F71">
        <w:rPr>
          <w:rFonts w:ascii="Times New Roman" w:hAnsi="Times New Roman" w:cs="Times New Roman"/>
          <w:sz w:val="28"/>
          <w:szCs w:val="28"/>
        </w:rPr>
        <w:t xml:space="preserve"> 2030 году (29,1% в 2015 году);</w:t>
      </w:r>
    </w:p>
    <w:p w:rsidR="00F44289" w:rsidRPr="00012F71" w:rsidRDefault="00350866"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Недопущение </w:t>
      </w:r>
      <w:r w:rsidR="00F44289" w:rsidRPr="00012F71">
        <w:rPr>
          <w:rFonts w:ascii="Times New Roman" w:hAnsi="Times New Roman" w:cs="Times New Roman"/>
          <w:sz w:val="28"/>
          <w:szCs w:val="28"/>
        </w:rPr>
        <w:t>просроченной задолженности по заработной плате работников;</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Разработка мероприятий, направленных на сохранение жизни и здоровья работников, создание безопасных условий труда</w:t>
      </w:r>
      <w:r w:rsidR="00350866" w:rsidRPr="00012F71">
        <w:rPr>
          <w:rFonts w:ascii="Times New Roman" w:hAnsi="Times New Roman" w:cs="Times New Roman"/>
          <w:sz w:val="28"/>
          <w:szCs w:val="28"/>
        </w:rPr>
        <w:t>;</w:t>
      </w:r>
    </w:p>
    <w:p w:rsidR="00F44289" w:rsidRPr="00012F71" w:rsidRDefault="00350866"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w:t>
      </w:r>
      <w:r w:rsidR="00F44289" w:rsidRPr="00012F71">
        <w:rPr>
          <w:rFonts w:ascii="Times New Roman" w:hAnsi="Times New Roman" w:cs="Times New Roman"/>
          <w:sz w:val="28"/>
          <w:szCs w:val="28"/>
        </w:rPr>
        <w:t>атронаж в сфере охраны труда: проведение независимого первоначального аудита по охране труда на предприятиях, где произошло наибольшее количество несчастных случаев на производстве и регулярно допускаются нарушение трудового законодательства, и формирование общего плана мероприятий по устранению причин производственного травматизма.</w:t>
      </w:r>
    </w:p>
    <w:p w:rsidR="00F44289" w:rsidRPr="00012F71" w:rsidRDefault="00F44289" w:rsidP="00AE6E09">
      <w:pPr>
        <w:tabs>
          <w:tab w:val="left" w:pos="1276"/>
        </w:tabs>
        <w:spacing w:after="0"/>
        <w:ind w:firstLine="709"/>
        <w:jc w:val="both"/>
        <w:rPr>
          <w:rFonts w:ascii="Times New Roman" w:hAnsi="Times New Roman" w:cs="Times New Roman"/>
          <w:sz w:val="28"/>
          <w:szCs w:val="28"/>
        </w:rPr>
      </w:pP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F44289" w:rsidRPr="00012F71" w:rsidRDefault="005A4F0D"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Тацинский район</w:t>
      </w:r>
      <w:r w:rsidR="002D75F9" w:rsidRPr="00012F71">
        <w:rPr>
          <w:rFonts w:ascii="Times New Roman" w:hAnsi="Times New Roman" w:cs="Times New Roman"/>
          <w:b/>
          <w:sz w:val="28"/>
          <w:szCs w:val="28"/>
        </w:rPr>
        <w:t xml:space="preserve"> – территория социального благополучия</w:t>
      </w:r>
      <w:r w:rsidR="00F44289" w:rsidRPr="00012F71">
        <w:rPr>
          <w:rFonts w:ascii="Times New Roman" w:hAnsi="Times New Roman" w:cs="Times New Roman"/>
          <w:b/>
          <w:sz w:val="28"/>
          <w:szCs w:val="28"/>
        </w:rPr>
        <w:t>.</w:t>
      </w:r>
    </w:p>
    <w:p w:rsidR="00F44289" w:rsidRPr="00012F71" w:rsidRDefault="00F44289"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качества услуг социального обслуживания и уровня удовлетворенности населения.</w:t>
      </w:r>
    </w:p>
    <w:p w:rsidR="00F44289" w:rsidRPr="00012F71" w:rsidRDefault="00F44289" w:rsidP="00AE6E09">
      <w:pPr>
        <w:pStyle w:val="a3"/>
        <w:tabs>
          <w:tab w:val="left" w:pos="426"/>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роста профессиональной компетенции социальных работников, включая организацию образовательных программ профессионального обучения, курсов повышения квалификации, трансляцию вебинаров; обучение родственников, осуществляющих уход за маломобильными и немобильными лицами пожилого возраста и лицами с ограниченными возможностями здоровья, базовым знаниям, умениям и навыкам, необходимым в уходе за тяжелобольными (проект «Инвалидность – не приговор!»);</w:t>
      </w:r>
    </w:p>
    <w:p w:rsidR="002D75F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маломобильным лицам пожилого возраста и лицам с ограниченными возможностями здоровья беспрепятственного доступа к объектам социальной инфраструктуры в целях получения широкого спектра услуг; участие консультантов-инспекторов в подготовке проектов по строительству жилых домов и объектов социальной инфраструктуры с целью учета всех потребностей пожилых лиц и лиц с ограниченными возможностями здоровья (проект «Доступная среда»);</w:t>
      </w:r>
    </w:p>
    <w:p w:rsidR="002D75F9" w:rsidRPr="00012F71" w:rsidRDefault="002D75F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Сопровождение детей-сирот, детей, оставшихся без попечения родителей, а также лиц, усыновивших (удочеривших) или принявшим под опеку ребенка: своевременное включение в список детей-сирот и детей, оставшихся без попечения родителей,  которые подлежат обеспечению жилыми помещениями; оказание консультативной, психологической, педагогической, юридической, социальной и иной помощи лицам из числа детей, завершивших пребывание в организации для детей-сирот, а также лицам, усыновившим (удочерившим) или принявшим под опеку (попечительство) ребенка; организация творческого конкурса замещающих семей «Областная семейная ассамблея»; проведение летних выездных школ для замещающих семей;</w:t>
      </w:r>
    </w:p>
    <w:p w:rsidR="00F44289" w:rsidRPr="00012F71" w:rsidRDefault="00F44289" w:rsidP="00AE6E0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Пропаганда активного образа жизни среди граждан пожилого возраста: популяризация «Университетов третьего возраста»; проведение чемпионата по компьютерному многоборью среди пожилых людей «Понятный Интернет», организация ярмарок вакансий, выставок декоративно-прикладного творчества пожилых граждан, фотовыставок, различных конкурсов, благотворительных акций, спортивных мероприятий.</w:t>
      </w: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Default="00CA647A"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Default="00825E82" w:rsidP="00CA647A">
      <w:pPr>
        <w:tabs>
          <w:tab w:val="left" w:pos="426"/>
        </w:tabs>
        <w:spacing w:after="0"/>
        <w:jc w:val="both"/>
        <w:rPr>
          <w:rFonts w:ascii="Times New Roman" w:hAnsi="Times New Roman" w:cs="Times New Roman"/>
          <w:sz w:val="28"/>
          <w:szCs w:val="28"/>
        </w:rPr>
      </w:pPr>
    </w:p>
    <w:p w:rsidR="00825E82" w:rsidRPr="00012F71" w:rsidRDefault="00825E82"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CA647A" w:rsidRPr="00012F71" w:rsidRDefault="00CA647A" w:rsidP="00CA647A">
      <w:pPr>
        <w:tabs>
          <w:tab w:val="left" w:pos="426"/>
        </w:tabs>
        <w:spacing w:after="0"/>
        <w:jc w:val="both"/>
        <w:rPr>
          <w:rFonts w:ascii="Times New Roman" w:hAnsi="Times New Roman" w:cs="Times New Roman"/>
          <w:sz w:val="28"/>
          <w:szCs w:val="28"/>
        </w:rPr>
      </w:pPr>
    </w:p>
    <w:p w:rsidR="000C71DE" w:rsidRPr="00012F71" w:rsidRDefault="000C71DE" w:rsidP="00AE6E09">
      <w:pPr>
        <w:pStyle w:val="3"/>
        <w:ind w:firstLine="709"/>
      </w:pPr>
      <w:bookmarkStart w:id="38" w:name="_Toc517969984"/>
      <w:r w:rsidRPr="00012F71">
        <w:t>3.2.6. Жилищн</w:t>
      </w:r>
      <w:bookmarkEnd w:id="38"/>
      <w:r w:rsidR="00DC573C" w:rsidRPr="00012F71">
        <w:t>о-коммунальное хозяйство</w:t>
      </w:r>
    </w:p>
    <w:p w:rsidR="00D00830" w:rsidRPr="00012F71" w:rsidRDefault="00D00830" w:rsidP="00AE6E09">
      <w:pPr>
        <w:keepNext/>
        <w:spacing w:after="0"/>
        <w:jc w:val="center"/>
        <w:rPr>
          <w:rFonts w:ascii="Times New Roman" w:hAnsi="Times New Roman"/>
          <w:b/>
          <w:sz w:val="28"/>
          <w:szCs w:val="24"/>
          <w:lang w:eastAsia="ru-RU"/>
        </w:rPr>
      </w:pPr>
      <w:r w:rsidRPr="00012F71">
        <w:rPr>
          <w:rFonts w:ascii="Times New Roman" w:hAnsi="Times New Roman"/>
          <w:b/>
          <w:sz w:val="28"/>
          <w:szCs w:val="24"/>
          <w:lang w:eastAsia="ru-RU"/>
        </w:rPr>
        <w:t>Состояние и тренды развития</w:t>
      </w:r>
    </w:p>
    <w:p w:rsidR="00D00830" w:rsidRPr="00012F71" w:rsidRDefault="00D00830" w:rsidP="00AE6E09">
      <w:pPr>
        <w:spacing w:after="0"/>
        <w:ind w:firstLine="709"/>
        <w:jc w:val="both"/>
        <w:rPr>
          <w:rFonts w:ascii="Times New Roman" w:hAnsi="Times New Roman"/>
          <w:sz w:val="28"/>
          <w:szCs w:val="24"/>
          <w:lang w:eastAsia="ru-RU"/>
        </w:rPr>
      </w:pPr>
      <w:r w:rsidRPr="00012F71">
        <w:rPr>
          <w:rFonts w:ascii="Times New Roman" w:hAnsi="Times New Roman"/>
          <w:sz w:val="28"/>
          <w:szCs w:val="24"/>
          <w:lang w:eastAsia="ru-RU"/>
        </w:rPr>
        <w:t>Ключевые динамические параметры, отражающие развитие жилищно-коммунального хозяйства (ЖКХ) Тацинского района, представлены в таблице 24.</w:t>
      </w:r>
    </w:p>
    <w:p w:rsidR="00D00830" w:rsidRPr="00012F71" w:rsidRDefault="00D00830" w:rsidP="00AE6E09">
      <w:pPr>
        <w:spacing w:after="0"/>
        <w:ind w:firstLine="709"/>
        <w:jc w:val="both"/>
        <w:rPr>
          <w:rFonts w:ascii="Times New Roman" w:hAnsi="Times New Roman"/>
          <w:b/>
          <w:sz w:val="28"/>
          <w:szCs w:val="24"/>
          <w:lang w:eastAsia="ru-RU"/>
        </w:rPr>
      </w:pPr>
      <w:r w:rsidRPr="00012F71">
        <w:rPr>
          <w:rFonts w:ascii="Times New Roman" w:hAnsi="Times New Roman"/>
          <w:b/>
          <w:sz w:val="28"/>
          <w:szCs w:val="24"/>
          <w:lang w:eastAsia="ru-RU"/>
        </w:rPr>
        <w:t>Таблица 24 – Динамика ключевых показателей развития сферы ЖКХ Тацинского района в 2011 – 2017 годах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44"/>
        <w:gridCol w:w="13"/>
        <w:gridCol w:w="850"/>
        <w:gridCol w:w="14"/>
        <w:gridCol w:w="1119"/>
        <w:gridCol w:w="10"/>
        <w:gridCol w:w="983"/>
        <w:gridCol w:w="7"/>
        <w:gridCol w:w="989"/>
        <w:gridCol w:w="932"/>
        <w:gridCol w:w="1045"/>
        <w:gridCol w:w="965"/>
      </w:tblGrid>
      <w:tr w:rsidR="00D00830" w:rsidRPr="00012F71" w:rsidTr="00672CE0">
        <w:trPr>
          <w:tblHeader/>
        </w:trPr>
        <w:tc>
          <w:tcPr>
            <w:tcW w:w="2657"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p>
        </w:tc>
        <w:tc>
          <w:tcPr>
            <w:tcW w:w="850"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2011</w:t>
            </w:r>
          </w:p>
        </w:tc>
        <w:tc>
          <w:tcPr>
            <w:tcW w:w="1133"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2012</w:t>
            </w:r>
          </w:p>
        </w:tc>
        <w:tc>
          <w:tcPr>
            <w:tcW w:w="993"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2013</w:t>
            </w:r>
          </w:p>
        </w:tc>
        <w:tc>
          <w:tcPr>
            <w:tcW w:w="996"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2014</w:t>
            </w:r>
          </w:p>
        </w:tc>
        <w:tc>
          <w:tcPr>
            <w:tcW w:w="932"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2015</w:t>
            </w:r>
          </w:p>
        </w:tc>
        <w:tc>
          <w:tcPr>
            <w:tcW w:w="104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2016</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2017</w:t>
            </w:r>
          </w:p>
        </w:tc>
      </w:tr>
      <w:tr w:rsidR="00D00830" w:rsidRPr="00012F71" w:rsidTr="00672CE0">
        <w:tc>
          <w:tcPr>
            <w:tcW w:w="9571" w:type="dxa"/>
            <w:gridSpan w:val="12"/>
            <w:shd w:val="clear" w:color="auto" w:fill="FFFFFF"/>
          </w:tcPr>
          <w:p w:rsidR="00D00830" w:rsidRPr="00012F71" w:rsidRDefault="00D00830" w:rsidP="00CA647A">
            <w:pPr>
              <w:spacing w:after="0"/>
              <w:jc w:val="center"/>
              <w:rPr>
                <w:rFonts w:ascii="Times New Roman" w:hAnsi="Times New Roman"/>
                <w:i/>
                <w:sz w:val="24"/>
                <w:szCs w:val="24"/>
                <w:lang w:eastAsia="ru-RU"/>
              </w:rPr>
            </w:pPr>
            <w:r w:rsidRPr="00012F71">
              <w:rPr>
                <w:rFonts w:ascii="Times New Roman" w:hAnsi="Times New Roman"/>
                <w:i/>
                <w:sz w:val="24"/>
                <w:szCs w:val="24"/>
                <w:lang w:eastAsia="ru-RU"/>
              </w:rPr>
              <w:t>Количество аварий в сфере ЖКХ, единиц</w:t>
            </w:r>
          </w:p>
        </w:tc>
      </w:tr>
      <w:tr w:rsidR="00D00830" w:rsidRPr="00012F71" w:rsidTr="00672CE0">
        <w:tc>
          <w:tcPr>
            <w:tcW w:w="2644" w:type="dxa"/>
            <w:shd w:val="clear" w:color="auto" w:fill="FFFFFF"/>
          </w:tcPr>
          <w:p w:rsidR="00D00830" w:rsidRPr="00012F71" w:rsidRDefault="00D00830" w:rsidP="00AE6E09">
            <w:pPr>
              <w:spacing w:after="0"/>
              <w:rPr>
                <w:rFonts w:ascii="Times New Roman" w:hAnsi="Times New Roman"/>
                <w:bCs/>
                <w:sz w:val="24"/>
                <w:szCs w:val="24"/>
                <w:lang w:eastAsia="ru-RU"/>
              </w:rPr>
            </w:pPr>
            <w:r w:rsidRPr="00012F71">
              <w:rPr>
                <w:rFonts w:ascii="Times New Roman" w:hAnsi="Times New Roman"/>
                <w:bCs/>
                <w:sz w:val="24"/>
                <w:szCs w:val="24"/>
                <w:lang w:eastAsia="ru-RU"/>
              </w:rPr>
              <w:t>Тацинский район</w:t>
            </w:r>
          </w:p>
        </w:tc>
        <w:tc>
          <w:tcPr>
            <w:tcW w:w="877" w:type="dxa"/>
            <w:gridSpan w:val="3"/>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91</w:t>
            </w:r>
          </w:p>
        </w:tc>
        <w:tc>
          <w:tcPr>
            <w:tcW w:w="1129" w:type="dxa"/>
            <w:gridSpan w:val="2"/>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74</w:t>
            </w:r>
          </w:p>
        </w:tc>
        <w:tc>
          <w:tcPr>
            <w:tcW w:w="990" w:type="dxa"/>
            <w:gridSpan w:val="2"/>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72</w:t>
            </w:r>
          </w:p>
        </w:tc>
        <w:tc>
          <w:tcPr>
            <w:tcW w:w="989" w:type="dxa"/>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61</w:t>
            </w:r>
          </w:p>
        </w:tc>
        <w:tc>
          <w:tcPr>
            <w:tcW w:w="932" w:type="dxa"/>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61</w:t>
            </w:r>
          </w:p>
        </w:tc>
        <w:tc>
          <w:tcPr>
            <w:tcW w:w="1045" w:type="dxa"/>
            <w:shd w:val="clear" w:color="auto" w:fill="FFFFFF"/>
            <w:vAlign w:val="center"/>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52</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33</w:t>
            </w:r>
          </w:p>
        </w:tc>
      </w:tr>
      <w:tr w:rsidR="00D00830" w:rsidRPr="00012F71" w:rsidTr="00672CE0">
        <w:tc>
          <w:tcPr>
            <w:tcW w:w="9571" w:type="dxa"/>
            <w:gridSpan w:val="12"/>
            <w:shd w:val="clear" w:color="auto" w:fill="FFFFFF"/>
          </w:tcPr>
          <w:p w:rsidR="00D00830" w:rsidRPr="00012F71" w:rsidRDefault="00D00830" w:rsidP="00CA647A">
            <w:pPr>
              <w:spacing w:after="0"/>
              <w:jc w:val="center"/>
              <w:rPr>
                <w:rFonts w:ascii="Times New Roman" w:hAnsi="Times New Roman"/>
                <w:i/>
                <w:sz w:val="24"/>
                <w:szCs w:val="24"/>
                <w:lang w:eastAsia="ru-RU"/>
              </w:rPr>
            </w:pPr>
            <w:r w:rsidRPr="00012F71">
              <w:rPr>
                <w:rFonts w:ascii="Times New Roman" w:hAnsi="Times New Roman"/>
                <w:i/>
                <w:sz w:val="24"/>
                <w:szCs w:val="24"/>
                <w:lang w:eastAsia="ru-RU"/>
              </w:rPr>
              <w:t>Доля населения, обеспеченного питьевой водой, отвечающей требованиям безопасности, в общей численности населения Тацинского района, проценто</w:t>
            </w:r>
            <w:r w:rsidR="00CA647A" w:rsidRPr="00012F71">
              <w:rPr>
                <w:rFonts w:ascii="Times New Roman" w:hAnsi="Times New Roman"/>
                <w:i/>
                <w:sz w:val="24"/>
                <w:szCs w:val="24"/>
                <w:lang w:eastAsia="ru-RU"/>
              </w:rPr>
              <w:t>в</w:t>
            </w:r>
          </w:p>
        </w:tc>
      </w:tr>
      <w:tr w:rsidR="00D00830" w:rsidRPr="00012F71" w:rsidTr="00672CE0">
        <w:trPr>
          <w:trHeight w:val="58"/>
        </w:trPr>
        <w:tc>
          <w:tcPr>
            <w:tcW w:w="2644" w:type="dxa"/>
            <w:shd w:val="clear" w:color="auto" w:fill="FFFFFF"/>
          </w:tcPr>
          <w:p w:rsidR="00D00830" w:rsidRPr="00012F71" w:rsidRDefault="00D00830" w:rsidP="00AE6E09">
            <w:pPr>
              <w:spacing w:after="0"/>
              <w:rPr>
                <w:rFonts w:ascii="Times New Roman" w:hAnsi="Times New Roman"/>
                <w:sz w:val="24"/>
                <w:szCs w:val="24"/>
                <w:lang w:eastAsia="ru-RU"/>
              </w:rPr>
            </w:pPr>
            <w:r w:rsidRPr="00012F71">
              <w:rPr>
                <w:rFonts w:ascii="Times New Roman" w:hAnsi="Times New Roman"/>
                <w:sz w:val="24"/>
                <w:szCs w:val="24"/>
                <w:lang w:eastAsia="ru-RU"/>
              </w:rPr>
              <w:t>Тацинский район</w:t>
            </w:r>
          </w:p>
        </w:tc>
        <w:tc>
          <w:tcPr>
            <w:tcW w:w="877" w:type="dxa"/>
            <w:gridSpan w:val="3"/>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1129"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72,6</w:t>
            </w:r>
          </w:p>
        </w:tc>
        <w:tc>
          <w:tcPr>
            <w:tcW w:w="990"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73,5</w:t>
            </w:r>
          </w:p>
        </w:tc>
        <w:tc>
          <w:tcPr>
            <w:tcW w:w="989"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74,3</w:t>
            </w:r>
          </w:p>
        </w:tc>
        <w:tc>
          <w:tcPr>
            <w:tcW w:w="932"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74,7</w:t>
            </w:r>
          </w:p>
        </w:tc>
        <w:tc>
          <w:tcPr>
            <w:tcW w:w="104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76,1</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77,2</w:t>
            </w:r>
          </w:p>
        </w:tc>
      </w:tr>
      <w:tr w:rsidR="00D00830" w:rsidRPr="00012F71" w:rsidTr="00672CE0">
        <w:trPr>
          <w:trHeight w:val="58"/>
        </w:trPr>
        <w:tc>
          <w:tcPr>
            <w:tcW w:w="2644" w:type="dxa"/>
            <w:shd w:val="clear" w:color="auto" w:fill="FFFFFF"/>
          </w:tcPr>
          <w:p w:rsidR="00D00830" w:rsidRPr="00012F71" w:rsidRDefault="00D00830" w:rsidP="00AE6E09">
            <w:pPr>
              <w:spacing w:after="0"/>
              <w:rPr>
                <w:rFonts w:ascii="Times New Roman" w:hAnsi="Times New Roman"/>
                <w:sz w:val="24"/>
                <w:szCs w:val="24"/>
                <w:lang w:eastAsia="ru-RU"/>
              </w:rPr>
            </w:pPr>
            <w:r w:rsidRPr="00012F71">
              <w:rPr>
                <w:rFonts w:ascii="Times New Roman" w:hAnsi="Times New Roman"/>
                <w:sz w:val="24"/>
                <w:szCs w:val="24"/>
                <w:lang w:eastAsia="ru-RU"/>
              </w:rPr>
              <w:t>Ростовская область</w:t>
            </w:r>
          </w:p>
        </w:tc>
        <w:tc>
          <w:tcPr>
            <w:tcW w:w="877" w:type="dxa"/>
            <w:gridSpan w:val="3"/>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1129"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85,3</w:t>
            </w:r>
          </w:p>
        </w:tc>
        <w:tc>
          <w:tcPr>
            <w:tcW w:w="990"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85,4</w:t>
            </w:r>
          </w:p>
        </w:tc>
        <w:tc>
          <w:tcPr>
            <w:tcW w:w="989"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85,3</w:t>
            </w:r>
          </w:p>
        </w:tc>
        <w:tc>
          <w:tcPr>
            <w:tcW w:w="932"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85,2</w:t>
            </w:r>
          </w:p>
        </w:tc>
        <w:tc>
          <w:tcPr>
            <w:tcW w:w="104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85,1</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85,1</w:t>
            </w:r>
          </w:p>
        </w:tc>
      </w:tr>
      <w:tr w:rsidR="00D00830" w:rsidRPr="00012F71" w:rsidTr="00672CE0">
        <w:tc>
          <w:tcPr>
            <w:tcW w:w="9571" w:type="dxa"/>
            <w:gridSpan w:val="12"/>
            <w:shd w:val="clear" w:color="auto" w:fill="FFFFFF"/>
          </w:tcPr>
          <w:p w:rsidR="00D00830" w:rsidRPr="00012F71" w:rsidRDefault="00D00830" w:rsidP="00E7116D">
            <w:pPr>
              <w:keepNext/>
              <w:spacing w:after="0"/>
              <w:jc w:val="center"/>
              <w:rPr>
                <w:rFonts w:ascii="Times New Roman" w:hAnsi="Times New Roman"/>
                <w:i/>
                <w:sz w:val="24"/>
                <w:szCs w:val="24"/>
                <w:lang w:eastAsia="ru-RU"/>
              </w:rPr>
            </w:pPr>
            <w:r w:rsidRPr="00012F71">
              <w:rPr>
                <w:rFonts w:ascii="Times New Roman" w:hAnsi="Times New Roman"/>
                <w:i/>
                <w:sz w:val="24"/>
                <w:szCs w:val="24"/>
                <w:lang w:eastAsia="ru-RU"/>
              </w:rPr>
              <w:t>Доля сточных вод, очищенных до нормативных значений, в общем объеме сточных вод, пропущенных через очистные сооружения, проценто</w:t>
            </w:r>
            <w:r w:rsidR="00E7116D" w:rsidRPr="00012F71">
              <w:rPr>
                <w:rFonts w:ascii="Times New Roman" w:hAnsi="Times New Roman"/>
                <w:i/>
                <w:sz w:val="24"/>
                <w:szCs w:val="24"/>
                <w:lang w:eastAsia="ru-RU"/>
              </w:rPr>
              <w:t>в</w:t>
            </w:r>
          </w:p>
        </w:tc>
      </w:tr>
      <w:tr w:rsidR="00D00830" w:rsidRPr="00012F71" w:rsidTr="00672CE0">
        <w:tc>
          <w:tcPr>
            <w:tcW w:w="2644" w:type="dxa"/>
            <w:shd w:val="clear" w:color="auto" w:fill="FFFFFF"/>
          </w:tcPr>
          <w:p w:rsidR="00D00830" w:rsidRPr="00012F71" w:rsidRDefault="00D00830" w:rsidP="00AE6E09">
            <w:pPr>
              <w:spacing w:after="0"/>
              <w:rPr>
                <w:rFonts w:ascii="Times New Roman" w:hAnsi="Times New Roman"/>
                <w:bCs/>
                <w:sz w:val="24"/>
                <w:szCs w:val="24"/>
                <w:lang w:eastAsia="ru-RU"/>
              </w:rPr>
            </w:pPr>
            <w:r w:rsidRPr="00012F71">
              <w:rPr>
                <w:rFonts w:ascii="Times New Roman" w:hAnsi="Times New Roman"/>
                <w:sz w:val="24"/>
                <w:szCs w:val="24"/>
                <w:lang w:eastAsia="ru-RU"/>
              </w:rPr>
              <w:t>Тацинский район</w:t>
            </w:r>
          </w:p>
        </w:tc>
        <w:tc>
          <w:tcPr>
            <w:tcW w:w="877" w:type="dxa"/>
            <w:gridSpan w:val="3"/>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1129"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990"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989"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932"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104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r>
      <w:tr w:rsidR="00D00830" w:rsidRPr="00012F71" w:rsidTr="00672CE0">
        <w:tc>
          <w:tcPr>
            <w:tcW w:w="2644" w:type="dxa"/>
            <w:shd w:val="clear" w:color="auto" w:fill="FFFFFF"/>
          </w:tcPr>
          <w:p w:rsidR="00D00830" w:rsidRPr="00012F71" w:rsidRDefault="00D00830" w:rsidP="00AE6E09">
            <w:pPr>
              <w:spacing w:after="0"/>
              <w:rPr>
                <w:rFonts w:ascii="Times New Roman" w:hAnsi="Times New Roman"/>
                <w:bCs/>
                <w:sz w:val="24"/>
                <w:szCs w:val="24"/>
                <w:lang w:eastAsia="ru-RU"/>
              </w:rPr>
            </w:pPr>
            <w:r w:rsidRPr="00012F71">
              <w:rPr>
                <w:rFonts w:ascii="Times New Roman" w:hAnsi="Times New Roman"/>
                <w:sz w:val="24"/>
                <w:szCs w:val="24"/>
                <w:lang w:eastAsia="ru-RU"/>
              </w:rPr>
              <w:t>Ростовская область</w:t>
            </w:r>
          </w:p>
        </w:tc>
        <w:tc>
          <w:tcPr>
            <w:tcW w:w="877" w:type="dxa"/>
            <w:gridSpan w:val="3"/>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w:t>
            </w:r>
          </w:p>
        </w:tc>
        <w:tc>
          <w:tcPr>
            <w:tcW w:w="1129"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20,4</w:t>
            </w:r>
          </w:p>
        </w:tc>
        <w:tc>
          <w:tcPr>
            <w:tcW w:w="990" w:type="dxa"/>
            <w:gridSpan w:val="2"/>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20,5</w:t>
            </w:r>
          </w:p>
        </w:tc>
        <w:tc>
          <w:tcPr>
            <w:tcW w:w="989"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20,4</w:t>
            </w:r>
          </w:p>
        </w:tc>
        <w:tc>
          <w:tcPr>
            <w:tcW w:w="932"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20,1</w:t>
            </w:r>
          </w:p>
        </w:tc>
        <w:tc>
          <w:tcPr>
            <w:tcW w:w="104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19,79</w:t>
            </w:r>
          </w:p>
        </w:tc>
        <w:tc>
          <w:tcPr>
            <w:tcW w:w="965" w:type="dxa"/>
            <w:shd w:val="clear" w:color="auto" w:fill="FFFFFF"/>
          </w:tcPr>
          <w:p w:rsidR="00D00830" w:rsidRPr="00012F71" w:rsidRDefault="00D00830" w:rsidP="00AE6E09">
            <w:pPr>
              <w:spacing w:after="0"/>
              <w:jc w:val="center"/>
              <w:rPr>
                <w:rFonts w:ascii="Times New Roman" w:hAnsi="Times New Roman"/>
                <w:sz w:val="24"/>
                <w:szCs w:val="24"/>
                <w:lang w:eastAsia="ru-RU"/>
              </w:rPr>
            </w:pPr>
            <w:r w:rsidRPr="00012F71">
              <w:rPr>
                <w:rFonts w:ascii="Times New Roman" w:hAnsi="Times New Roman"/>
                <w:sz w:val="24"/>
                <w:szCs w:val="24"/>
                <w:lang w:eastAsia="ru-RU"/>
              </w:rPr>
              <w:t>19,79</w:t>
            </w:r>
          </w:p>
        </w:tc>
      </w:tr>
    </w:tbl>
    <w:p w:rsidR="005A4F0D" w:rsidRPr="00012F71" w:rsidRDefault="005A4F0D" w:rsidP="00AE6E09">
      <w:pPr>
        <w:spacing w:after="0"/>
        <w:ind w:firstLine="709"/>
        <w:jc w:val="both"/>
        <w:rPr>
          <w:rFonts w:ascii="Times New Roman" w:hAnsi="Times New Roman"/>
          <w:sz w:val="28"/>
          <w:szCs w:val="28"/>
          <w:lang w:eastAsia="ru-RU"/>
        </w:rPr>
      </w:pP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Количество аварий в сфере ЖКХ в Тацинском районе по итогам 2017 года составило 33 единицы, что на 58 единиц (на 63,7%) меньше, чем в 2011 году. В целом по данному показателю за 2011-2017 годы наблюдается устойчивая положительная динамика.</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Доля населения, обеспеченного питьевой водой, отвечающей требованиям безопасности, в общей численности населения района по итогам 2017 года в Тацинском районе составила  77,2%, в то время как в среднем по Ростовской области значение данного показателя составило 85,1%. По итогам 2016 года качество водоснабжения в Тацинском районе характеризуется следующими показателями: доля проб воды в сетях водоснабжения, не соответствующих санитарным требованиям по санитарно-химическим показателям, составила 22,8%; по микробиологическим показателям – 20,0%, по паразитологическим показателям – 0%.</w:t>
      </w:r>
    </w:p>
    <w:p w:rsidR="00D00830" w:rsidRPr="00012F71" w:rsidRDefault="00444B9C"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По итогам 2017</w:t>
      </w:r>
      <w:r w:rsidR="00D00830" w:rsidRPr="00012F71">
        <w:rPr>
          <w:rFonts w:ascii="Times New Roman" w:hAnsi="Times New Roman"/>
          <w:sz w:val="28"/>
          <w:szCs w:val="28"/>
          <w:lang w:eastAsia="ru-RU"/>
        </w:rPr>
        <w:t> года объем сточных вод, прошедших через систему централизо</w:t>
      </w:r>
      <w:r w:rsidRPr="00012F71">
        <w:rPr>
          <w:rFonts w:ascii="Times New Roman" w:hAnsi="Times New Roman"/>
          <w:sz w:val="28"/>
          <w:szCs w:val="28"/>
          <w:lang w:eastAsia="ru-RU"/>
        </w:rPr>
        <w:t xml:space="preserve">ванного водоотведения, составил </w:t>
      </w:r>
      <w:r w:rsidR="00D00830" w:rsidRPr="00012F71">
        <w:rPr>
          <w:rFonts w:ascii="Times New Roman" w:hAnsi="Times New Roman"/>
          <w:sz w:val="28"/>
          <w:szCs w:val="28"/>
          <w:lang w:eastAsia="ru-RU"/>
        </w:rPr>
        <w:t>114,5 тыс. м</w:t>
      </w:r>
      <w:r w:rsidR="00D00830" w:rsidRPr="00012F71">
        <w:rPr>
          <w:rFonts w:ascii="Times New Roman" w:hAnsi="Times New Roman"/>
          <w:sz w:val="28"/>
          <w:szCs w:val="28"/>
          <w:vertAlign w:val="superscript"/>
          <w:lang w:eastAsia="ru-RU"/>
        </w:rPr>
        <w:t>3</w:t>
      </w:r>
      <w:r w:rsidR="00D00830" w:rsidRPr="00012F71">
        <w:rPr>
          <w:rFonts w:ascii="Times New Roman" w:hAnsi="Times New Roman"/>
          <w:sz w:val="28"/>
          <w:szCs w:val="28"/>
          <w:lang w:eastAsia="ru-RU"/>
        </w:rPr>
        <w:t>,  что на 14,8</w:t>
      </w:r>
      <w:r w:rsidRPr="00012F71">
        <w:rPr>
          <w:rFonts w:ascii="Times New Roman" w:hAnsi="Times New Roman"/>
          <w:sz w:val="28"/>
          <w:szCs w:val="28"/>
          <w:lang w:eastAsia="ru-RU"/>
        </w:rPr>
        <w:t>% больше значения 2016</w:t>
      </w:r>
      <w:r w:rsidR="00D00830" w:rsidRPr="00012F71">
        <w:rPr>
          <w:rFonts w:ascii="Times New Roman" w:hAnsi="Times New Roman"/>
          <w:sz w:val="28"/>
          <w:szCs w:val="28"/>
          <w:lang w:eastAsia="ru-RU"/>
        </w:rPr>
        <w:t> года.</w:t>
      </w:r>
      <w:r w:rsidR="00D00830" w:rsidRPr="00012F71">
        <w:rPr>
          <w:rFonts w:ascii="Times New Roman" w:hAnsi="Times New Roman"/>
          <w:sz w:val="28"/>
          <w:szCs w:val="28"/>
          <w:vertAlign w:val="superscript"/>
          <w:lang w:eastAsia="ru-RU"/>
        </w:rPr>
        <w:t xml:space="preserve"> </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Доля утилизированных твердых коммунальных отходов (ТКО) в общем объеме образовавшихся твердых коммунальных отходов в Тацинском районе по итогам 2017 года составила 1,3%.</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Важную роль в улучшении жилищных условий населения играет своевременность и масштабность проведения капитального ремонта многоквартирных домов. В целом же за 2011-2017 годы в Тацинском районе было капитально отремонтировано жилых домов общей площадью 3,345 тыс. кв. метров.</w:t>
      </w:r>
    </w:p>
    <w:p w:rsidR="00D00830" w:rsidRPr="00012F71" w:rsidRDefault="00D00830" w:rsidP="00AE6E09">
      <w:pPr>
        <w:spacing w:after="0"/>
        <w:ind w:firstLine="709"/>
        <w:jc w:val="both"/>
        <w:rPr>
          <w:rFonts w:ascii="Times New Roman" w:hAnsi="Times New Roman"/>
          <w:b/>
          <w:sz w:val="28"/>
          <w:szCs w:val="28"/>
          <w:lang w:eastAsia="ru-RU"/>
        </w:rPr>
      </w:pPr>
      <w:r w:rsidRPr="00012F71">
        <w:rPr>
          <w:rFonts w:ascii="Times New Roman" w:hAnsi="Times New Roman"/>
          <w:b/>
          <w:sz w:val="28"/>
          <w:szCs w:val="28"/>
          <w:lang w:eastAsia="ru-RU"/>
        </w:rPr>
        <w:t>Ключевые проблемы:</w:t>
      </w:r>
    </w:p>
    <w:p w:rsidR="00D76B46" w:rsidRPr="00012F71" w:rsidRDefault="00D76B46" w:rsidP="00D76B46">
      <w:pPr>
        <w:pStyle w:val="a3"/>
        <w:numPr>
          <w:ilvl w:val="0"/>
          <w:numId w:val="37"/>
        </w:numPr>
        <w:spacing w:after="0"/>
        <w:ind w:firstLine="65"/>
        <w:jc w:val="both"/>
        <w:rPr>
          <w:rFonts w:ascii="Times New Roman" w:hAnsi="Times New Roman"/>
          <w:b/>
          <w:sz w:val="28"/>
          <w:szCs w:val="28"/>
          <w:lang w:eastAsia="ru-RU"/>
        </w:rPr>
      </w:pPr>
      <w:r w:rsidRPr="00012F71">
        <w:rPr>
          <w:rFonts w:ascii="Times New Roman" w:hAnsi="Times New Roman"/>
          <w:b/>
          <w:sz w:val="28"/>
          <w:szCs w:val="28"/>
          <w:lang w:eastAsia="ru-RU"/>
        </w:rPr>
        <w:t xml:space="preserve">Отсутствие системы </w:t>
      </w:r>
      <w:r w:rsidR="00EE4158" w:rsidRPr="00012F71">
        <w:rPr>
          <w:rFonts w:ascii="Times New Roman" w:hAnsi="Times New Roman"/>
          <w:b/>
          <w:sz w:val="28"/>
          <w:szCs w:val="28"/>
          <w:lang w:eastAsia="ru-RU"/>
        </w:rPr>
        <w:t>очистки сточных вод</w:t>
      </w:r>
    </w:p>
    <w:p w:rsidR="009C795F" w:rsidRPr="00012F71" w:rsidRDefault="00DA2A2D" w:rsidP="00DA2A2D">
      <w:pPr>
        <w:pStyle w:val="a3"/>
        <w:spacing w:after="0"/>
        <w:ind w:left="0" w:firstLine="709"/>
        <w:jc w:val="both"/>
        <w:rPr>
          <w:rFonts w:ascii="Times New Roman" w:hAnsi="Times New Roman"/>
          <w:sz w:val="28"/>
          <w:szCs w:val="28"/>
          <w:lang w:eastAsia="ru-RU"/>
        </w:rPr>
      </w:pPr>
      <w:r w:rsidRPr="00012F71">
        <w:rPr>
          <w:rFonts w:ascii="Times New Roman" w:hAnsi="Times New Roman"/>
          <w:sz w:val="28"/>
          <w:szCs w:val="28"/>
          <w:lang w:eastAsia="ru-RU"/>
        </w:rPr>
        <w:t>Очистные сооружения канализации п. Углегорский, п. Быстрогорский, п. Жирнов находятся в неудовлетворительном состоянии. Технология очистки и состав очистных сооружений канализации не позволяет осуществлять очистку стоков до нормативных значений, необходимых для отвода очищенных стоков в водные объекты. В ст. Тацинская очистные сооружения канализации отсутствуют.</w:t>
      </w:r>
    </w:p>
    <w:p w:rsidR="00D00830" w:rsidRPr="00012F71" w:rsidRDefault="00D00830" w:rsidP="008762A4">
      <w:pPr>
        <w:keepNext/>
        <w:numPr>
          <w:ilvl w:val="0"/>
          <w:numId w:val="37"/>
        </w:numPr>
        <w:spacing w:after="0"/>
        <w:ind w:firstLine="65"/>
        <w:contextualSpacing/>
        <w:jc w:val="both"/>
        <w:rPr>
          <w:rFonts w:ascii="Times New Roman" w:hAnsi="Times New Roman"/>
          <w:b/>
          <w:sz w:val="28"/>
          <w:szCs w:val="28"/>
          <w:lang w:eastAsia="ru-RU"/>
        </w:rPr>
      </w:pPr>
      <w:r w:rsidRPr="00012F71">
        <w:rPr>
          <w:rFonts w:ascii="Times New Roman" w:hAnsi="Times New Roman"/>
          <w:b/>
          <w:sz w:val="28"/>
          <w:szCs w:val="28"/>
          <w:lang w:eastAsia="ru-RU"/>
        </w:rPr>
        <w:t>Высокий физический и моральный износ систем водо- и теплоснабжения</w:t>
      </w:r>
    </w:p>
    <w:p w:rsidR="00D00830" w:rsidRPr="00012F71" w:rsidRDefault="00D00830" w:rsidP="00AE6E09">
      <w:pPr>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В системе водоснабжения наблюдается высокая степень износа водопроводных сетей – доля уличных водопроводных сетей, нуждающихся в замене на начало 2017 года, составила 61,8%. Система теплоснабжения характеризуется высокой степенью износа и технологической отсталостью сетей теплоснабжения, а также значительным удельным весом потерь тепловой энергии в суммарном объеме отпуска тепловой энергии – 2,1 % в 2017 году.</w:t>
      </w:r>
    </w:p>
    <w:p w:rsidR="00D00830" w:rsidRPr="00012F71" w:rsidRDefault="00E7116D" w:rsidP="008762A4">
      <w:pPr>
        <w:numPr>
          <w:ilvl w:val="0"/>
          <w:numId w:val="37"/>
        </w:numPr>
        <w:spacing w:after="0"/>
        <w:ind w:firstLine="65"/>
        <w:contextualSpacing/>
        <w:jc w:val="both"/>
        <w:rPr>
          <w:rFonts w:ascii="Times New Roman" w:hAnsi="Times New Roman"/>
          <w:b/>
          <w:sz w:val="28"/>
          <w:szCs w:val="28"/>
          <w:lang w:eastAsia="ru-RU"/>
        </w:rPr>
      </w:pPr>
      <w:r w:rsidRPr="00012F71">
        <w:rPr>
          <w:rFonts w:ascii="Times New Roman" w:hAnsi="Times New Roman"/>
          <w:b/>
          <w:sz w:val="28"/>
          <w:szCs w:val="28"/>
          <w:lang w:eastAsia="ru-RU"/>
        </w:rPr>
        <w:t>Отсутствие</w:t>
      </w:r>
      <w:r w:rsidR="00D00830" w:rsidRPr="00012F71">
        <w:rPr>
          <w:rFonts w:ascii="Times New Roman" w:hAnsi="Times New Roman"/>
          <w:b/>
          <w:sz w:val="28"/>
          <w:szCs w:val="28"/>
          <w:lang w:eastAsia="ru-RU"/>
        </w:rPr>
        <w:t xml:space="preserve"> управляющих организаций</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Управляющие организации на территории Тацинского района отсутствуют.</w:t>
      </w:r>
    </w:p>
    <w:p w:rsidR="00D00830" w:rsidRPr="00012F71" w:rsidRDefault="00D00830" w:rsidP="008762A4">
      <w:pPr>
        <w:numPr>
          <w:ilvl w:val="0"/>
          <w:numId w:val="37"/>
        </w:numPr>
        <w:spacing w:after="0"/>
        <w:ind w:firstLine="65"/>
        <w:contextualSpacing/>
        <w:jc w:val="both"/>
        <w:rPr>
          <w:rFonts w:ascii="Times New Roman" w:hAnsi="Times New Roman"/>
          <w:b/>
          <w:sz w:val="28"/>
          <w:szCs w:val="28"/>
          <w:lang w:eastAsia="ru-RU"/>
        </w:rPr>
      </w:pPr>
      <w:r w:rsidRPr="00012F71">
        <w:rPr>
          <w:rFonts w:ascii="Times New Roman" w:hAnsi="Times New Roman"/>
          <w:b/>
          <w:sz w:val="28"/>
          <w:szCs w:val="28"/>
          <w:lang w:eastAsia="ru-RU"/>
        </w:rPr>
        <w:t>Недостаток кадров в сфере ЖКХ</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По результатам опроса руководителей организаций жилищно-коммунального хозяйства района одна из главных проблем организаций – дефицит квалифицированных кадров. В Тацинском районе, в частности, наблюдается нехватка квалифицированных руководителей организаций, сантехников и электриков.</w:t>
      </w:r>
    </w:p>
    <w:p w:rsidR="00D00830" w:rsidRPr="00012F71" w:rsidRDefault="00D00830" w:rsidP="008762A4">
      <w:pPr>
        <w:numPr>
          <w:ilvl w:val="0"/>
          <w:numId w:val="37"/>
        </w:numPr>
        <w:spacing w:after="0"/>
        <w:ind w:firstLine="65"/>
        <w:contextualSpacing/>
        <w:jc w:val="both"/>
        <w:rPr>
          <w:rFonts w:ascii="Times New Roman" w:hAnsi="Times New Roman"/>
          <w:b/>
          <w:sz w:val="28"/>
          <w:szCs w:val="28"/>
          <w:lang w:eastAsia="ru-RU"/>
        </w:rPr>
      </w:pPr>
      <w:r w:rsidRPr="00012F71">
        <w:rPr>
          <w:rFonts w:ascii="Times New Roman" w:hAnsi="Times New Roman"/>
          <w:b/>
          <w:sz w:val="28"/>
          <w:szCs w:val="28"/>
          <w:lang w:eastAsia="ru-RU"/>
        </w:rPr>
        <w:t>Низкая инвестиционная привлекательность объектов коммунального комплекса</w:t>
      </w:r>
    </w:p>
    <w:p w:rsidR="00D00830" w:rsidRPr="00012F71" w:rsidRDefault="00D00830" w:rsidP="00AE6E09">
      <w:pPr>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Низкая инвестиционная привлекательность сферы ЖКХ в целом обусловлена, в первую очередь, высокой капиталоемкостью модернизации коммунальной инфраструктуры, долгим сроком окупаемости вложений, ограниченным сроком долгосрочных тарифов, высокими рисками и т. д.</w:t>
      </w:r>
    </w:p>
    <w:p w:rsidR="00D00830" w:rsidRPr="00012F71" w:rsidRDefault="00D00830" w:rsidP="008762A4">
      <w:pPr>
        <w:numPr>
          <w:ilvl w:val="0"/>
          <w:numId w:val="37"/>
        </w:numPr>
        <w:spacing w:after="0"/>
        <w:ind w:firstLine="65"/>
        <w:contextualSpacing/>
        <w:jc w:val="both"/>
        <w:rPr>
          <w:rFonts w:ascii="Times New Roman" w:hAnsi="Times New Roman"/>
          <w:b/>
          <w:sz w:val="28"/>
          <w:szCs w:val="28"/>
          <w:lang w:eastAsia="ru-RU"/>
        </w:rPr>
      </w:pPr>
      <w:r w:rsidRPr="00012F71">
        <w:rPr>
          <w:rFonts w:ascii="Times New Roman" w:hAnsi="Times New Roman"/>
          <w:b/>
          <w:sz w:val="28"/>
          <w:szCs w:val="28"/>
          <w:lang w:eastAsia="ru-RU"/>
        </w:rPr>
        <w:t>Отсутствие технологий очистки и обеззараживания питьевой воды</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 xml:space="preserve">В населенных пунктах района забор воды осуществляется из артезианских скважин.  Очистка и обеззараживание питьевой воды отсутствует. </w:t>
      </w:r>
    </w:p>
    <w:p w:rsidR="00D00830" w:rsidRPr="00012F71" w:rsidRDefault="00D00830" w:rsidP="00AE6E09">
      <w:pPr>
        <w:spacing w:after="0"/>
        <w:ind w:firstLine="709"/>
        <w:jc w:val="both"/>
        <w:rPr>
          <w:rFonts w:ascii="Times New Roman" w:hAnsi="Times New Roman"/>
          <w:b/>
          <w:sz w:val="28"/>
          <w:szCs w:val="28"/>
          <w:lang w:eastAsia="ru-RU"/>
        </w:rPr>
      </w:pPr>
      <w:r w:rsidRPr="00012F71">
        <w:rPr>
          <w:rFonts w:ascii="Times New Roman" w:hAnsi="Times New Roman"/>
          <w:b/>
          <w:sz w:val="28"/>
          <w:szCs w:val="28"/>
          <w:lang w:eastAsia="ru-RU"/>
        </w:rPr>
        <w:t>Отсутствие эффективной и безопасной системы обращения с отходами</w:t>
      </w:r>
    </w:p>
    <w:p w:rsidR="00D00830" w:rsidRPr="00012F71" w:rsidRDefault="00D00830" w:rsidP="00AE6E09">
      <w:pPr>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К факторам, сдерживающим развитие системы обращения с отходами, можно отнести:</w:t>
      </w:r>
    </w:p>
    <w:p w:rsidR="00D00830" w:rsidRPr="00012F71" w:rsidRDefault="00D00830" w:rsidP="00D03CBE">
      <w:pPr>
        <w:numPr>
          <w:ilvl w:val="0"/>
          <w:numId w:val="38"/>
        </w:numPr>
        <w:spacing w:after="0"/>
        <w:ind w:left="0" w:firstLine="709"/>
        <w:jc w:val="both"/>
        <w:rPr>
          <w:rFonts w:ascii="Times New Roman" w:hAnsi="Times New Roman"/>
          <w:sz w:val="28"/>
          <w:szCs w:val="28"/>
          <w:lang w:eastAsia="ru-RU"/>
        </w:rPr>
      </w:pPr>
      <w:r w:rsidRPr="00012F71">
        <w:rPr>
          <w:rFonts w:ascii="Times New Roman" w:hAnsi="Times New Roman"/>
          <w:sz w:val="28"/>
          <w:szCs w:val="28"/>
          <w:lang w:eastAsia="ru-RU"/>
        </w:rPr>
        <w:t>неразвитость инфраструктуры в области использования и обезвреживания отходов (отсутствие современных экологических комплексов по переработке ТКО и, как следствие, низкая эффективность технических решений по утилизации и обезвреживанию отходов);</w:t>
      </w:r>
    </w:p>
    <w:p w:rsidR="00D00830" w:rsidRPr="00012F71" w:rsidRDefault="00D00830" w:rsidP="00D03CBE">
      <w:pPr>
        <w:numPr>
          <w:ilvl w:val="0"/>
          <w:numId w:val="38"/>
        </w:numPr>
        <w:spacing w:after="0"/>
        <w:ind w:left="0" w:firstLine="709"/>
        <w:jc w:val="both"/>
        <w:rPr>
          <w:rFonts w:ascii="Times New Roman" w:hAnsi="Times New Roman"/>
          <w:sz w:val="28"/>
          <w:szCs w:val="28"/>
          <w:lang w:eastAsia="ru-RU"/>
        </w:rPr>
      </w:pPr>
      <w:r w:rsidRPr="00012F71">
        <w:rPr>
          <w:rFonts w:ascii="Times New Roman" w:hAnsi="Times New Roman"/>
          <w:sz w:val="28"/>
          <w:szCs w:val="28"/>
          <w:lang w:eastAsia="ru-RU"/>
        </w:rPr>
        <w:t>отсутствие системы централизованного сбора утилизируемых отходов, образующихся в результате жизнедеятельности населения, а также деятельности предприятий (в т. ч. отсутствие раздельной системы сбора высокотоксичных отходов –ртутьсодержащих отходов, гальванических источников тока);</w:t>
      </w:r>
    </w:p>
    <w:p w:rsidR="00D00830" w:rsidRPr="00012F71" w:rsidRDefault="00D00830" w:rsidP="00D03CBE">
      <w:pPr>
        <w:numPr>
          <w:ilvl w:val="0"/>
          <w:numId w:val="38"/>
        </w:numPr>
        <w:spacing w:after="0"/>
        <w:ind w:left="0" w:firstLine="709"/>
        <w:jc w:val="both"/>
        <w:rPr>
          <w:rFonts w:ascii="Times New Roman" w:hAnsi="Times New Roman"/>
          <w:sz w:val="28"/>
          <w:szCs w:val="28"/>
          <w:lang w:eastAsia="ru-RU"/>
        </w:rPr>
      </w:pPr>
      <w:r w:rsidRPr="00012F71">
        <w:rPr>
          <w:rFonts w:ascii="Times New Roman" w:hAnsi="Times New Roman"/>
          <w:sz w:val="28"/>
          <w:szCs w:val="28"/>
          <w:lang w:eastAsia="ru-RU"/>
        </w:rPr>
        <w:t>низкий уровень экологической культуры населения, в частности, культуры обращения с ТКО и, как следствие, недостаточное понимание важности вопросов в области обращения с отходами.</w:t>
      </w:r>
    </w:p>
    <w:p w:rsidR="00D00830" w:rsidRPr="00012F71" w:rsidRDefault="00D00830" w:rsidP="00AE6E09">
      <w:pPr>
        <w:keepNext/>
        <w:spacing w:before="120" w:after="120"/>
        <w:ind w:firstLine="709"/>
        <w:contextualSpacing/>
        <w:jc w:val="center"/>
        <w:rPr>
          <w:rFonts w:ascii="Times New Roman" w:hAnsi="Times New Roman"/>
          <w:b/>
          <w:sz w:val="28"/>
          <w:szCs w:val="28"/>
          <w:lang w:eastAsia="ru-RU"/>
        </w:rPr>
      </w:pPr>
      <w:r w:rsidRPr="00012F71">
        <w:rPr>
          <w:rFonts w:ascii="Times New Roman" w:hAnsi="Times New Roman"/>
          <w:b/>
          <w:sz w:val="28"/>
          <w:szCs w:val="28"/>
          <w:lang w:eastAsia="ru-RU"/>
        </w:rPr>
        <w:t>Система целей и механизм реализации</w:t>
      </w:r>
    </w:p>
    <w:p w:rsidR="00D00830" w:rsidRPr="00012F71" w:rsidRDefault="00D00830" w:rsidP="00AE6E09">
      <w:pPr>
        <w:tabs>
          <w:tab w:val="left" w:pos="1276"/>
        </w:tabs>
        <w:spacing w:after="0"/>
        <w:ind w:firstLine="709"/>
        <w:jc w:val="both"/>
        <w:rPr>
          <w:rFonts w:ascii="Times New Roman" w:hAnsi="Times New Roman"/>
          <w:b/>
          <w:sz w:val="28"/>
          <w:szCs w:val="28"/>
          <w:lang w:eastAsia="ru-RU"/>
        </w:rPr>
      </w:pPr>
      <w:r w:rsidRPr="00012F71">
        <w:rPr>
          <w:rFonts w:ascii="Times New Roman" w:hAnsi="Times New Roman"/>
          <w:b/>
          <w:sz w:val="28"/>
          <w:szCs w:val="28"/>
          <w:lang w:eastAsia="ru-RU"/>
        </w:rPr>
        <w:t>Динамические цели:</w:t>
      </w:r>
    </w:p>
    <w:p w:rsidR="00D00830" w:rsidRPr="00012F71" w:rsidRDefault="00D00830" w:rsidP="00AE6E09">
      <w:pPr>
        <w:numPr>
          <w:ilvl w:val="0"/>
          <w:numId w:val="90"/>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Обеспечение бесперебойности и рост качества жилищно-коммунальных услуг</w:t>
      </w:r>
    </w:p>
    <w:p w:rsidR="00D00830" w:rsidRPr="00012F71" w:rsidRDefault="00D00830" w:rsidP="00AE6E09">
      <w:p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1.1 Увеличение доли населения, обеспеченного питьевой водой, отвечающей требованиям безопасности, в общей численности населения района:</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2017 год – </w:t>
      </w:r>
      <w:r w:rsidRPr="00012F71">
        <w:rPr>
          <w:rFonts w:ascii="Times New Roman" w:hAnsi="Times New Roman"/>
          <w:b/>
          <w:sz w:val="28"/>
          <w:szCs w:val="28"/>
          <w:lang w:eastAsia="ru-RU"/>
        </w:rPr>
        <w:t>77,2</w:t>
      </w:r>
      <w:r w:rsidRPr="00012F71">
        <w:rPr>
          <w:rFonts w:ascii="Times New Roman" w:hAnsi="Times New Roman"/>
          <w:sz w:val="28"/>
          <w:szCs w:val="28"/>
          <w:lang w:eastAsia="ru-RU"/>
        </w:rPr>
        <w:t>%</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 xml:space="preserve">2024 год – </w:t>
      </w:r>
      <w:r w:rsidR="00444B9C" w:rsidRPr="00012F71">
        <w:rPr>
          <w:rFonts w:ascii="Times New Roman" w:hAnsi="Times New Roman"/>
          <w:b/>
          <w:sz w:val="28"/>
          <w:szCs w:val="28"/>
          <w:lang w:eastAsia="ru-RU"/>
        </w:rPr>
        <w:t>84,5</w:t>
      </w:r>
      <w:r w:rsidRPr="00012F71">
        <w:rPr>
          <w:rFonts w:ascii="Times New Roman" w:hAnsi="Times New Roman"/>
          <w:sz w:val="28"/>
          <w:szCs w:val="28"/>
          <w:lang w:eastAsia="ru-RU"/>
        </w:rPr>
        <w:t>%</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2030 год –</w:t>
      </w:r>
      <w:r w:rsidRPr="00012F71">
        <w:rPr>
          <w:rFonts w:ascii="Times New Roman" w:hAnsi="Times New Roman"/>
          <w:b/>
          <w:sz w:val="28"/>
          <w:szCs w:val="28"/>
          <w:lang w:eastAsia="ru-RU"/>
        </w:rPr>
        <w:t xml:space="preserve"> </w:t>
      </w:r>
      <w:r w:rsidR="00D76B46" w:rsidRPr="00012F71">
        <w:rPr>
          <w:rFonts w:ascii="Times New Roman" w:hAnsi="Times New Roman"/>
          <w:b/>
          <w:sz w:val="28"/>
          <w:szCs w:val="28"/>
          <w:lang w:eastAsia="ru-RU"/>
        </w:rPr>
        <w:t>90,0</w:t>
      </w:r>
      <w:r w:rsidRPr="00012F71">
        <w:rPr>
          <w:rFonts w:ascii="Times New Roman" w:hAnsi="Times New Roman"/>
          <w:sz w:val="28"/>
          <w:szCs w:val="28"/>
          <w:lang w:eastAsia="ru-RU"/>
        </w:rPr>
        <w:t>%.</w:t>
      </w:r>
    </w:p>
    <w:p w:rsidR="00D00830" w:rsidRPr="00012F71" w:rsidRDefault="00D00830" w:rsidP="00AE6E09">
      <w:p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1.2 Сокращение количества аварий в сфере ЖКХ:</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2017 год – </w:t>
      </w:r>
      <w:r w:rsidRPr="00012F71">
        <w:rPr>
          <w:rFonts w:ascii="Times New Roman" w:hAnsi="Times New Roman"/>
          <w:b/>
          <w:sz w:val="28"/>
          <w:szCs w:val="28"/>
          <w:lang w:eastAsia="ru-RU"/>
        </w:rPr>
        <w:t>33</w:t>
      </w:r>
      <w:r w:rsidRPr="00012F71">
        <w:rPr>
          <w:rFonts w:ascii="Times New Roman" w:hAnsi="Times New Roman"/>
          <w:sz w:val="28"/>
          <w:szCs w:val="28"/>
          <w:lang w:eastAsia="ru-RU"/>
        </w:rPr>
        <w:t xml:space="preserve"> единиц</w:t>
      </w:r>
    </w:p>
    <w:p w:rsidR="00D00830" w:rsidRPr="00012F71" w:rsidRDefault="00D76B46" w:rsidP="00AE6E09">
      <w:pPr>
        <w:numPr>
          <w:ilvl w:val="0"/>
          <w:numId w:val="4"/>
        </w:numPr>
        <w:tabs>
          <w:tab w:val="left" w:pos="426"/>
        </w:tabs>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 xml:space="preserve">2024 год – </w:t>
      </w:r>
      <w:r w:rsidRPr="00012F71">
        <w:rPr>
          <w:rFonts w:ascii="Times New Roman" w:hAnsi="Times New Roman"/>
          <w:b/>
          <w:sz w:val="28"/>
          <w:szCs w:val="28"/>
          <w:lang w:eastAsia="ru-RU"/>
        </w:rPr>
        <w:t>24</w:t>
      </w:r>
      <w:r w:rsidRPr="00012F71">
        <w:rPr>
          <w:rFonts w:ascii="Times New Roman" w:hAnsi="Times New Roman"/>
          <w:sz w:val="28"/>
          <w:szCs w:val="28"/>
          <w:lang w:eastAsia="ru-RU"/>
        </w:rPr>
        <w:t xml:space="preserve"> единицы</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2030 год</w:t>
      </w:r>
      <w:r w:rsidRPr="00012F71">
        <w:rPr>
          <w:rFonts w:ascii="Times New Roman" w:hAnsi="Times New Roman"/>
          <w:b/>
          <w:sz w:val="28"/>
          <w:szCs w:val="28"/>
          <w:lang w:eastAsia="ru-RU"/>
        </w:rPr>
        <w:t xml:space="preserve"> </w:t>
      </w:r>
      <w:r w:rsidR="00D76B46" w:rsidRPr="00012F71">
        <w:rPr>
          <w:rFonts w:ascii="Times New Roman" w:hAnsi="Times New Roman"/>
          <w:sz w:val="28"/>
          <w:szCs w:val="28"/>
          <w:lang w:eastAsia="ru-RU"/>
        </w:rPr>
        <w:t xml:space="preserve">– </w:t>
      </w:r>
      <w:r w:rsidR="00D76B46" w:rsidRPr="00012F71">
        <w:rPr>
          <w:rFonts w:ascii="Times New Roman" w:hAnsi="Times New Roman"/>
          <w:b/>
          <w:sz w:val="28"/>
          <w:szCs w:val="28"/>
          <w:lang w:eastAsia="ru-RU"/>
        </w:rPr>
        <w:t>16</w:t>
      </w:r>
      <w:r w:rsidR="00D76B46" w:rsidRPr="00012F71">
        <w:rPr>
          <w:rFonts w:ascii="Times New Roman" w:hAnsi="Times New Roman"/>
          <w:sz w:val="28"/>
          <w:szCs w:val="28"/>
          <w:lang w:eastAsia="ru-RU"/>
        </w:rPr>
        <w:t xml:space="preserve"> единиц.</w:t>
      </w:r>
    </w:p>
    <w:p w:rsidR="00D00830" w:rsidRPr="00012F71" w:rsidRDefault="00D00830" w:rsidP="00AE6E09">
      <w:pPr>
        <w:numPr>
          <w:ilvl w:val="0"/>
          <w:numId w:val="90"/>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Сокращение негативного влияния сферы ЖКХ на окружающую среду</w:t>
      </w:r>
    </w:p>
    <w:p w:rsidR="00D00830" w:rsidRPr="00012F71" w:rsidRDefault="00D00830" w:rsidP="00AE6E09">
      <w:p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2.1 Увеличение доли сточных вод, очищенных до нормативных значений, в общем объеме сточных вод, пропущенных через очистные сооружения:</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2017 год – </w:t>
      </w:r>
      <w:r w:rsidRPr="00012F71">
        <w:rPr>
          <w:rFonts w:ascii="Times New Roman" w:hAnsi="Times New Roman"/>
          <w:b/>
          <w:sz w:val="28"/>
          <w:szCs w:val="28"/>
          <w:lang w:eastAsia="ru-RU"/>
        </w:rPr>
        <w:t>0</w:t>
      </w:r>
      <w:r w:rsidRPr="00012F71">
        <w:rPr>
          <w:rFonts w:ascii="Times New Roman" w:hAnsi="Times New Roman"/>
          <w:sz w:val="28"/>
          <w:szCs w:val="28"/>
          <w:lang w:eastAsia="ru-RU"/>
        </w:rPr>
        <w:t>%</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2024 год – </w:t>
      </w:r>
      <w:r w:rsidRPr="00012F71">
        <w:rPr>
          <w:rFonts w:ascii="Times New Roman" w:hAnsi="Times New Roman"/>
          <w:b/>
          <w:sz w:val="28"/>
          <w:szCs w:val="28"/>
          <w:lang w:eastAsia="ru-RU"/>
        </w:rPr>
        <w:t>30,0</w:t>
      </w:r>
      <w:r w:rsidRPr="00012F71">
        <w:rPr>
          <w:rFonts w:ascii="Times New Roman" w:hAnsi="Times New Roman"/>
          <w:sz w:val="28"/>
          <w:szCs w:val="28"/>
          <w:lang w:eastAsia="ru-RU"/>
        </w:rPr>
        <w:t>%</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2030 год – </w:t>
      </w:r>
      <w:r w:rsidRPr="00012F71">
        <w:rPr>
          <w:rFonts w:ascii="Times New Roman" w:hAnsi="Times New Roman"/>
          <w:b/>
          <w:sz w:val="28"/>
          <w:szCs w:val="28"/>
          <w:lang w:eastAsia="ru-RU"/>
        </w:rPr>
        <w:t>50,0</w:t>
      </w:r>
      <w:r w:rsidRPr="00012F71">
        <w:rPr>
          <w:rFonts w:ascii="Times New Roman" w:hAnsi="Times New Roman"/>
          <w:sz w:val="28"/>
          <w:szCs w:val="28"/>
          <w:lang w:eastAsia="ru-RU"/>
        </w:rPr>
        <w:t>%.</w:t>
      </w:r>
    </w:p>
    <w:p w:rsidR="00D00830" w:rsidRPr="00012F71" w:rsidRDefault="00D00830" w:rsidP="00AE6E09">
      <w:p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2.2 Увеличение доли утилизированных (использованных) твердых коммунальных отходов в общем объеме образовавшихся твердых коммунальных отходов:</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2017 год – </w:t>
      </w:r>
      <w:r w:rsidRPr="00012F71">
        <w:rPr>
          <w:rFonts w:ascii="Times New Roman" w:hAnsi="Times New Roman"/>
          <w:b/>
          <w:sz w:val="28"/>
          <w:szCs w:val="28"/>
          <w:lang w:eastAsia="ru-RU"/>
        </w:rPr>
        <w:t>1,3</w:t>
      </w:r>
      <w:r w:rsidRPr="00012F71">
        <w:rPr>
          <w:rFonts w:ascii="Times New Roman" w:hAnsi="Times New Roman"/>
          <w:sz w:val="28"/>
          <w:szCs w:val="28"/>
          <w:lang w:eastAsia="ru-RU"/>
        </w:rPr>
        <w:t>%</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b/>
          <w:sz w:val="28"/>
          <w:szCs w:val="28"/>
          <w:lang w:eastAsia="ru-RU"/>
        </w:rPr>
      </w:pPr>
      <w:r w:rsidRPr="00012F71">
        <w:rPr>
          <w:rFonts w:ascii="Times New Roman" w:hAnsi="Times New Roman"/>
          <w:sz w:val="28"/>
          <w:szCs w:val="28"/>
          <w:lang w:eastAsia="ru-RU"/>
        </w:rPr>
        <w:t>2024 год –</w:t>
      </w:r>
      <w:r w:rsidRPr="00012F71">
        <w:rPr>
          <w:rFonts w:ascii="Times New Roman" w:hAnsi="Times New Roman"/>
          <w:b/>
          <w:sz w:val="28"/>
          <w:szCs w:val="28"/>
          <w:lang w:eastAsia="ru-RU"/>
        </w:rPr>
        <w:t xml:space="preserve"> 30,0%</w:t>
      </w:r>
    </w:p>
    <w:p w:rsidR="00D00830" w:rsidRPr="00012F71" w:rsidRDefault="00D00830" w:rsidP="00AE6E09">
      <w:pPr>
        <w:numPr>
          <w:ilvl w:val="0"/>
          <w:numId w:val="4"/>
        </w:numPr>
        <w:tabs>
          <w:tab w:val="left" w:pos="426"/>
        </w:tabs>
        <w:spacing w:after="0"/>
        <w:ind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2030 год – </w:t>
      </w:r>
      <w:r w:rsidRPr="00012F71">
        <w:rPr>
          <w:rFonts w:ascii="Times New Roman" w:hAnsi="Times New Roman"/>
          <w:b/>
          <w:sz w:val="28"/>
          <w:szCs w:val="28"/>
          <w:lang w:eastAsia="ru-RU"/>
        </w:rPr>
        <w:t>70,0</w:t>
      </w:r>
      <w:r w:rsidRPr="00012F71">
        <w:rPr>
          <w:rFonts w:ascii="Times New Roman" w:hAnsi="Times New Roman"/>
          <w:sz w:val="28"/>
          <w:szCs w:val="28"/>
          <w:lang w:eastAsia="ru-RU"/>
        </w:rPr>
        <w:t>%.</w:t>
      </w:r>
    </w:p>
    <w:p w:rsidR="00D00830" w:rsidRPr="00012F71" w:rsidRDefault="00D00830" w:rsidP="00D03CBE">
      <w:pPr>
        <w:numPr>
          <w:ilvl w:val="0"/>
          <w:numId w:val="90"/>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Увеличение доли отремонтированных систем в многоквартирных домах (МКД) в общей структуре МКД, подлежащих капитальному ремонту:</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2017 год – </w:t>
      </w:r>
      <w:r w:rsidRPr="00012F71">
        <w:rPr>
          <w:rFonts w:ascii="Times New Roman" w:hAnsi="Times New Roman"/>
          <w:b/>
          <w:sz w:val="28"/>
          <w:szCs w:val="28"/>
          <w:lang w:eastAsia="ru-RU"/>
        </w:rPr>
        <w:t>3,2</w:t>
      </w:r>
      <w:r w:rsidRPr="00012F71">
        <w:rPr>
          <w:rFonts w:ascii="Times New Roman" w:hAnsi="Times New Roman"/>
          <w:sz w:val="28"/>
          <w:szCs w:val="28"/>
          <w:lang w:eastAsia="ru-RU"/>
        </w:rPr>
        <w:t>%</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2024 год – </w:t>
      </w:r>
      <w:r w:rsidRPr="00012F71">
        <w:rPr>
          <w:rFonts w:ascii="Times New Roman" w:hAnsi="Times New Roman"/>
          <w:b/>
          <w:sz w:val="28"/>
          <w:szCs w:val="28"/>
          <w:lang w:eastAsia="ru-RU"/>
        </w:rPr>
        <w:t>12,8%</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 xml:space="preserve">2030 год – </w:t>
      </w:r>
      <w:r w:rsidRPr="00012F71">
        <w:rPr>
          <w:rFonts w:ascii="Times New Roman" w:hAnsi="Times New Roman"/>
          <w:b/>
          <w:sz w:val="28"/>
          <w:szCs w:val="28"/>
          <w:lang w:eastAsia="ru-RU"/>
        </w:rPr>
        <w:t>22,4%.</w:t>
      </w:r>
    </w:p>
    <w:p w:rsidR="00D00830" w:rsidRPr="00012F71" w:rsidRDefault="00D00830" w:rsidP="00D03CBE">
      <w:pPr>
        <w:tabs>
          <w:tab w:val="left" w:pos="1276"/>
        </w:tabs>
        <w:spacing w:after="0"/>
        <w:ind w:firstLine="709"/>
        <w:jc w:val="both"/>
        <w:rPr>
          <w:rFonts w:ascii="Times New Roman" w:hAnsi="Times New Roman"/>
          <w:b/>
          <w:sz w:val="28"/>
          <w:szCs w:val="28"/>
          <w:lang w:eastAsia="ru-RU"/>
        </w:rPr>
      </w:pPr>
      <w:r w:rsidRPr="00012F71">
        <w:rPr>
          <w:rFonts w:ascii="Times New Roman" w:hAnsi="Times New Roman"/>
          <w:b/>
          <w:sz w:val="28"/>
          <w:szCs w:val="28"/>
          <w:lang w:eastAsia="ru-RU"/>
        </w:rPr>
        <w:t>Структурная цель:</w:t>
      </w:r>
    </w:p>
    <w:p w:rsidR="00D00830" w:rsidRPr="00012F71" w:rsidRDefault="00D00830" w:rsidP="00D03CBE">
      <w:pPr>
        <w:tabs>
          <w:tab w:val="left" w:pos="1276"/>
        </w:tabs>
        <w:spacing w:after="0"/>
        <w:ind w:firstLine="709"/>
        <w:jc w:val="both"/>
        <w:rPr>
          <w:rFonts w:ascii="Times New Roman" w:hAnsi="Times New Roman"/>
          <w:sz w:val="28"/>
          <w:szCs w:val="28"/>
          <w:lang w:eastAsia="ru-RU"/>
        </w:rPr>
      </w:pPr>
      <w:r w:rsidRPr="00012F71">
        <w:rPr>
          <w:rFonts w:ascii="Times New Roman" w:hAnsi="Times New Roman"/>
          <w:sz w:val="28"/>
          <w:szCs w:val="28"/>
          <w:lang w:eastAsia="ru-RU"/>
        </w:rPr>
        <w:t>1. Внедрение в жилищно-коммунальную сферу района интеллектуальных (</w:t>
      </w:r>
      <w:r w:rsidRPr="00012F71">
        <w:rPr>
          <w:rFonts w:ascii="Times New Roman" w:hAnsi="Times New Roman"/>
          <w:sz w:val="28"/>
          <w:szCs w:val="28"/>
          <w:lang w:val="en-US" w:eastAsia="ru-RU"/>
        </w:rPr>
        <w:t>IQ</w:t>
      </w:r>
      <w:r w:rsidRPr="00012F71">
        <w:rPr>
          <w:rFonts w:ascii="Times New Roman" w:hAnsi="Times New Roman"/>
          <w:sz w:val="28"/>
          <w:szCs w:val="28"/>
          <w:lang w:eastAsia="ru-RU"/>
        </w:rPr>
        <w:t>) решений.</w:t>
      </w:r>
    </w:p>
    <w:p w:rsidR="00D00830" w:rsidRPr="00012F71" w:rsidRDefault="00D00830" w:rsidP="00D03CBE">
      <w:pPr>
        <w:tabs>
          <w:tab w:val="left" w:pos="1276"/>
        </w:tabs>
        <w:spacing w:after="0"/>
        <w:ind w:firstLine="709"/>
        <w:jc w:val="both"/>
        <w:rPr>
          <w:rFonts w:ascii="Times New Roman" w:hAnsi="Times New Roman"/>
          <w:b/>
          <w:sz w:val="28"/>
          <w:szCs w:val="28"/>
          <w:lang w:eastAsia="ru-RU"/>
        </w:rPr>
      </w:pPr>
    </w:p>
    <w:p w:rsidR="00D00830" w:rsidRPr="00012F71" w:rsidRDefault="00D00830" w:rsidP="00D03CBE">
      <w:pPr>
        <w:tabs>
          <w:tab w:val="left" w:pos="1276"/>
        </w:tabs>
        <w:spacing w:after="0"/>
        <w:ind w:firstLine="709"/>
        <w:jc w:val="both"/>
        <w:rPr>
          <w:rFonts w:ascii="Times New Roman" w:hAnsi="Times New Roman"/>
          <w:b/>
          <w:sz w:val="28"/>
          <w:szCs w:val="28"/>
          <w:lang w:eastAsia="ru-RU"/>
        </w:rPr>
      </w:pPr>
      <w:r w:rsidRPr="00012F71">
        <w:rPr>
          <w:rFonts w:ascii="Times New Roman" w:hAnsi="Times New Roman"/>
          <w:b/>
          <w:sz w:val="28"/>
          <w:szCs w:val="28"/>
          <w:lang w:eastAsia="ru-RU"/>
        </w:rPr>
        <w:t>Приоритетные задачи:</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качества очистки питьевой воды:</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повсеместное внедрение прогрессивных технологий обеззараживания питьевой воды (гипохлорит натрия, ультрафиолетовое обеззараживание и т.д.).</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уровня санитарно-технического состояния канализационных сооружений и сетей:</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строительство и реконструкция сооружений механической и биологической очистки сточных вод.</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Устранение дефицита кадров в ЖКХ:</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реализация дополнительных программ подготовки, переподготовки и повышения квалификации кадров в сфере ЖКХ;</w:t>
      </w:r>
    </w:p>
    <w:p w:rsidR="00D00830" w:rsidRPr="00012F71" w:rsidRDefault="00D00830" w:rsidP="00D03CBE">
      <w:pPr>
        <w:numPr>
          <w:ilvl w:val="0"/>
          <w:numId w:val="4"/>
        </w:numPr>
        <w:tabs>
          <w:tab w:val="left" w:pos="426"/>
        </w:tabs>
        <w:spacing w:before="240"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производительности труда в сфере ЖКХ (повышение технического уровня деятельности и улучшение организации труда на предприятиях в сфере ЖКХ).</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эффективности региональной системы обращения с отходами:</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организация системы раздельного сбора и транспортировки отходов (в т. ч. высокотоксичных отходов – ртутьсодержащих отходов и гальванических источников тока);</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уровня заинтересованности населения в решении вопросов в области обращения с отходами (в частности, создание экономических стимулов для рационального обращения с ТКО).</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Снижение объема жилищного фонда, нуждающегося в капитальном ремонте:</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капитальный ремонт многоквартирного жилищного фонда;</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совершенствование нормативно-правовой базы по вопросам проведения капитального ремонта общего имущества в многоквартирных домах.</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энергоэффективности региональной сферы ЖКХ:</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применение энергосберегающих технологий при выполнении капитального ремонта общего имущества в многоквартирных домах;</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внедрение энергосберегающего оборудования на объектах тепло-, водоснабжения и водоотведения (на принципах ГЧП).</w:t>
      </w:r>
    </w:p>
    <w:p w:rsidR="00D00830" w:rsidRPr="00012F71" w:rsidRDefault="00D00830" w:rsidP="00D03CBE">
      <w:pPr>
        <w:numPr>
          <w:ilvl w:val="0"/>
          <w:numId w:val="91"/>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Повышение уровня информированности граждан в сфере ЖКХ:</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освещение в СМИ изменений жилищного законодательства;</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организация и проведение научно-практических конференций, семинаров, форумов, «круглых столов», выставок;</w:t>
      </w:r>
    </w:p>
    <w:p w:rsidR="00D00830" w:rsidRPr="00012F71" w:rsidRDefault="00D00830" w:rsidP="00D03CBE">
      <w:pPr>
        <w:numPr>
          <w:ilvl w:val="0"/>
          <w:numId w:val="4"/>
        </w:numPr>
        <w:tabs>
          <w:tab w:val="left" w:pos="426"/>
        </w:tabs>
        <w:spacing w:after="0"/>
        <w:ind w:left="0" w:firstLine="709"/>
        <w:contextualSpacing/>
        <w:jc w:val="both"/>
        <w:rPr>
          <w:rFonts w:ascii="Times New Roman" w:hAnsi="Times New Roman"/>
          <w:sz w:val="28"/>
          <w:szCs w:val="28"/>
          <w:lang w:eastAsia="ru-RU"/>
        </w:rPr>
      </w:pPr>
      <w:r w:rsidRPr="00012F71">
        <w:rPr>
          <w:rFonts w:ascii="Times New Roman" w:hAnsi="Times New Roman"/>
          <w:sz w:val="28"/>
          <w:szCs w:val="28"/>
          <w:lang w:eastAsia="ru-RU"/>
        </w:rPr>
        <w:t>подготовка и издание методических и информационных материалов, позволяющих населению лучше понять принципы управления домами, ориентироваться на рынке жилищных услуг и принимать эффективные решения, направленные на улучшение качества жилищно-коммунальных услуг.</w:t>
      </w:r>
    </w:p>
    <w:p w:rsidR="00D00830" w:rsidRPr="00012F71" w:rsidRDefault="00D00830" w:rsidP="00AE6E09">
      <w:pPr>
        <w:tabs>
          <w:tab w:val="left" w:pos="426"/>
        </w:tabs>
        <w:spacing w:after="0"/>
        <w:ind w:firstLine="709"/>
        <w:contextualSpacing/>
        <w:jc w:val="both"/>
        <w:rPr>
          <w:rFonts w:ascii="Times New Roman" w:hAnsi="Times New Roman"/>
          <w:sz w:val="28"/>
          <w:szCs w:val="28"/>
          <w:lang w:eastAsia="ru-RU"/>
        </w:rPr>
      </w:pPr>
    </w:p>
    <w:p w:rsidR="00D00830" w:rsidRPr="00012F71" w:rsidRDefault="00D00830" w:rsidP="00AE6E09"/>
    <w:p w:rsidR="00574F69" w:rsidRPr="00012F71" w:rsidRDefault="00574F69"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864B50" w:rsidRPr="00012F71" w:rsidRDefault="00864B50" w:rsidP="00AE6E09">
      <w:pPr>
        <w:ind w:firstLine="709"/>
        <w:rPr>
          <w:rFonts w:ascii="Times New Roman" w:eastAsiaTheme="majorEastAsia" w:hAnsi="Times New Roman" w:cs="Times New Roman"/>
          <w:b/>
          <w:bCs/>
          <w:sz w:val="28"/>
          <w:szCs w:val="28"/>
        </w:rPr>
      </w:pPr>
    </w:p>
    <w:p w:rsidR="000C71DE" w:rsidRPr="00012F71" w:rsidRDefault="000C71DE" w:rsidP="00AE6E09">
      <w:pPr>
        <w:pStyle w:val="3"/>
        <w:ind w:firstLine="709"/>
      </w:pPr>
      <w:bookmarkStart w:id="39" w:name="_Toc517969985"/>
      <w:r w:rsidRPr="00012F71">
        <w:t>3.2.7. Демография</w:t>
      </w:r>
      <w:bookmarkEnd w:id="39"/>
    </w:p>
    <w:p w:rsidR="00E5069E" w:rsidRPr="00012F71" w:rsidRDefault="00E5069E" w:rsidP="00AE6E09">
      <w:pPr>
        <w:keepNext/>
        <w:spacing w:after="0"/>
        <w:ind w:firstLine="709"/>
        <w:jc w:val="center"/>
        <w:rPr>
          <w:rFonts w:ascii="Times New Roman" w:hAnsi="Times New Roman" w:cs="Times New Roman"/>
          <w:b/>
          <w:sz w:val="28"/>
          <w:szCs w:val="24"/>
        </w:rPr>
      </w:pPr>
      <w:r w:rsidRPr="00012F71">
        <w:rPr>
          <w:rFonts w:ascii="Times New Roman" w:hAnsi="Times New Roman" w:cs="Times New Roman"/>
          <w:b/>
          <w:sz w:val="28"/>
          <w:szCs w:val="24"/>
        </w:rPr>
        <w:t>Состояние и тренды развития</w:t>
      </w:r>
    </w:p>
    <w:p w:rsidR="00E5069E" w:rsidRPr="00012F71" w:rsidRDefault="00E5069E" w:rsidP="00AE6E09">
      <w:pPr>
        <w:spacing w:after="0"/>
        <w:ind w:firstLine="709"/>
        <w:jc w:val="both"/>
        <w:rPr>
          <w:rFonts w:ascii="Times New Roman" w:hAnsi="Times New Roman"/>
          <w:sz w:val="28"/>
          <w:szCs w:val="28"/>
        </w:rPr>
      </w:pPr>
      <w:r w:rsidRPr="00012F71">
        <w:rPr>
          <w:rFonts w:ascii="Times New Roman" w:hAnsi="Times New Roman"/>
          <w:sz w:val="28"/>
          <w:szCs w:val="24"/>
        </w:rPr>
        <w:t xml:space="preserve">Демографическая ситуация в </w:t>
      </w:r>
      <w:r w:rsidR="00B45AD7" w:rsidRPr="00012F71">
        <w:rPr>
          <w:rFonts w:ascii="Times New Roman" w:hAnsi="Times New Roman"/>
          <w:sz w:val="28"/>
          <w:szCs w:val="24"/>
        </w:rPr>
        <w:t>Тацинском районе</w:t>
      </w:r>
      <w:r w:rsidRPr="00012F71">
        <w:rPr>
          <w:rFonts w:ascii="Times New Roman" w:hAnsi="Times New Roman"/>
          <w:sz w:val="28"/>
          <w:szCs w:val="24"/>
        </w:rPr>
        <w:t xml:space="preserve"> является отражением социально-экономических тенденций, а также демографических процессов предыдущих десятилетий, происходивш</w:t>
      </w:r>
      <w:r w:rsidR="0003122B" w:rsidRPr="00012F71">
        <w:rPr>
          <w:rFonts w:ascii="Times New Roman" w:hAnsi="Times New Roman"/>
          <w:sz w:val="28"/>
          <w:szCs w:val="24"/>
        </w:rPr>
        <w:t xml:space="preserve">их </w:t>
      </w:r>
      <w:r w:rsidR="0075371F" w:rsidRPr="00012F71">
        <w:rPr>
          <w:rFonts w:ascii="Times New Roman" w:hAnsi="Times New Roman"/>
          <w:sz w:val="28"/>
          <w:szCs w:val="24"/>
        </w:rPr>
        <w:t xml:space="preserve">в Тацинском районе и </w:t>
      </w:r>
      <w:r w:rsidR="0003122B" w:rsidRPr="00012F71">
        <w:rPr>
          <w:rFonts w:ascii="Times New Roman" w:hAnsi="Times New Roman"/>
          <w:sz w:val="28"/>
          <w:szCs w:val="24"/>
        </w:rPr>
        <w:t>в Ростовской области</w:t>
      </w:r>
      <w:r w:rsidRPr="00012F71">
        <w:rPr>
          <w:rFonts w:ascii="Times New Roman" w:hAnsi="Times New Roman"/>
          <w:sz w:val="28"/>
          <w:szCs w:val="24"/>
        </w:rPr>
        <w:t xml:space="preserve"> и в целом в Российской Федерации. Результирующие показатели, характеризующие современную </w:t>
      </w:r>
      <w:r w:rsidRPr="00012F71">
        <w:rPr>
          <w:rFonts w:ascii="Times New Roman" w:hAnsi="Times New Roman"/>
          <w:sz w:val="28"/>
          <w:szCs w:val="28"/>
        </w:rPr>
        <w:t xml:space="preserve">демографическую ситуацию в </w:t>
      </w:r>
      <w:r w:rsidR="00B45AD7" w:rsidRPr="00012F71">
        <w:rPr>
          <w:rFonts w:ascii="Times New Roman" w:hAnsi="Times New Roman"/>
          <w:sz w:val="28"/>
          <w:szCs w:val="28"/>
        </w:rPr>
        <w:t>Тацинском районе</w:t>
      </w:r>
      <w:r w:rsidRPr="00012F71">
        <w:rPr>
          <w:rFonts w:ascii="Times New Roman" w:hAnsi="Times New Roman"/>
          <w:sz w:val="28"/>
          <w:szCs w:val="28"/>
        </w:rPr>
        <w:t>, представлены в таблице 24.</w:t>
      </w:r>
    </w:p>
    <w:p w:rsidR="00E5069E" w:rsidRPr="00012F71" w:rsidRDefault="00E5069E" w:rsidP="00AE6E09">
      <w:pPr>
        <w:spacing w:after="120"/>
        <w:ind w:firstLine="709"/>
        <w:jc w:val="both"/>
        <w:rPr>
          <w:rFonts w:ascii="Times New Roman" w:hAnsi="Times New Roman" w:cs="Times New Roman"/>
          <w:b/>
          <w:sz w:val="28"/>
          <w:szCs w:val="28"/>
        </w:rPr>
      </w:pPr>
      <w:r w:rsidRPr="00012F71">
        <w:rPr>
          <w:rFonts w:ascii="Times New Roman" w:hAnsi="Times New Roman" w:cs="Times New Roman"/>
          <w:b/>
          <w:sz w:val="28"/>
          <w:szCs w:val="28"/>
        </w:rPr>
        <w:t>Таблица 24 – Динамика ключевых показателей демографичес</w:t>
      </w:r>
      <w:r w:rsidR="00B45AD7" w:rsidRPr="00012F71">
        <w:rPr>
          <w:rFonts w:ascii="Times New Roman" w:hAnsi="Times New Roman" w:cs="Times New Roman"/>
          <w:b/>
          <w:sz w:val="28"/>
          <w:szCs w:val="28"/>
        </w:rPr>
        <w:t>кого развития Тацинского района</w:t>
      </w:r>
      <w:r w:rsidRPr="00012F71">
        <w:rPr>
          <w:rFonts w:ascii="Times New Roman" w:hAnsi="Times New Roman" w:cs="Times New Roman"/>
          <w:b/>
          <w:sz w:val="28"/>
          <w:szCs w:val="28"/>
        </w:rPr>
        <w:t xml:space="preserve"> в 2011 – 2017 годах</w:t>
      </w:r>
    </w:p>
    <w:tbl>
      <w:tblPr>
        <w:tblStyle w:val="a5"/>
        <w:tblW w:w="5000" w:type="pct"/>
        <w:jc w:val="center"/>
        <w:shd w:val="clear" w:color="auto" w:fill="FFFFFF" w:themeFill="background1"/>
        <w:tblLook w:val="04A0" w:firstRow="1" w:lastRow="0" w:firstColumn="1" w:lastColumn="0" w:noHBand="0" w:noVBand="1"/>
      </w:tblPr>
      <w:tblGrid>
        <w:gridCol w:w="2264"/>
        <w:gridCol w:w="1030"/>
        <w:gridCol w:w="1030"/>
        <w:gridCol w:w="1030"/>
        <w:gridCol w:w="1030"/>
        <w:gridCol w:w="1030"/>
        <w:gridCol w:w="1030"/>
        <w:gridCol w:w="1127"/>
      </w:tblGrid>
      <w:tr w:rsidR="00E5069E" w:rsidRPr="00012F71" w:rsidTr="00B5324D">
        <w:trPr>
          <w:trHeight w:val="150"/>
          <w:tblHeader/>
          <w:jc w:val="center"/>
        </w:trPr>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rPr>
                <w:rFonts w:ascii="Times New Roman" w:hAnsi="Times New Roman" w:cs="Times New Roman"/>
                <w:sz w:val="24"/>
                <w:szCs w:val="24"/>
              </w:rPr>
            </w:pP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2011</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2012</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2014</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2015</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2016</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E5069E"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2017</w:t>
            </w:r>
          </w:p>
        </w:tc>
      </w:tr>
      <w:tr w:rsidR="00E5069E" w:rsidRPr="00012F71" w:rsidTr="00E5069E">
        <w:trPr>
          <w:trHeight w:val="266"/>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E5069E" w:rsidRPr="00012F71" w:rsidRDefault="0003122B" w:rsidP="00AE6E09">
            <w:pPr>
              <w:spacing w:line="276" w:lineRule="auto"/>
              <w:jc w:val="center"/>
              <w:rPr>
                <w:rFonts w:ascii="Times New Roman" w:hAnsi="Times New Roman" w:cs="Times New Roman"/>
                <w:i/>
                <w:sz w:val="24"/>
                <w:szCs w:val="24"/>
              </w:rPr>
            </w:pPr>
            <w:r w:rsidRPr="00012F71">
              <w:rPr>
                <w:rFonts w:ascii="Times New Roman" w:hAnsi="Times New Roman" w:cs="Times New Roman"/>
                <w:i/>
                <w:sz w:val="24"/>
                <w:szCs w:val="24"/>
              </w:rPr>
              <w:t xml:space="preserve">Численность населения, тыс. чел. </w:t>
            </w:r>
          </w:p>
        </w:tc>
      </w:tr>
      <w:tr w:rsidR="002D65E5" w:rsidRPr="00012F71" w:rsidTr="00B5324D">
        <w:trPr>
          <w:trHeight w:val="266"/>
          <w:jc w:val="center"/>
        </w:trPr>
        <w:tc>
          <w:tcPr>
            <w:tcW w:w="118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Тацинский район</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37540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36910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36353</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35920</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35528</w:t>
            </w:r>
          </w:p>
        </w:tc>
        <w:tc>
          <w:tcPr>
            <w:tcW w:w="53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35142</w:t>
            </w:r>
          </w:p>
        </w:tc>
        <w:tc>
          <w:tcPr>
            <w:tcW w:w="58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65E5" w:rsidRPr="00012F71" w:rsidRDefault="002D65E5" w:rsidP="008A771E">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34705</w:t>
            </w:r>
          </w:p>
        </w:tc>
      </w:tr>
    </w:tbl>
    <w:p w:rsidR="00E5069E" w:rsidRPr="00012F71" w:rsidRDefault="00E5069E" w:rsidP="00AE6E09">
      <w:pPr>
        <w:spacing w:after="0"/>
        <w:ind w:firstLine="709"/>
        <w:jc w:val="both"/>
        <w:rPr>
          <w:rFonts w:ascii="Times New Roman" w:hAnsi="Times New Roman"/>
          <w:b/>
          <w:sz w:val="24"/>
          <w:szCs w:val="24"/>
        </w:rPr>
      </w:pPr>
    </w:p>
    <w:p w:rsidR="0061769B" w:rsidRPr="00012F71" w:rsidRDefault="00864B50" w:rsidP="0061769B">
      <w:pPr>
        <w:spacing w:after="0" w:line="240" w:lineRule="auto"/>
        <w:ind w:firstLine="426"/>
        <w:jc w:val="both"/>
        <w:rPr>
          <w:rFonts w:ascii="Times New Roman" w:eastAsia="Times New Roman" w:hAnsi="Times New Roman" w:cs="Times New Roman"/>
          <w:sz w:val="28"/>
          <w:szCs w:val="28"/>
          <w:u w:val="single"/>
          <w:lang w:eastAsia="ru-RU"/>
        </w:rPr>
      </w:pPr>
      <w:r w:rsidRPr="00012F71">
        <w:rPr>
          <w:rFonts w:ascii="Times New Roman" w:eastAsia="Times New Roman" w:hAnsi="Times New Roman" w:cs="Times New Roman"/>
          <w:sz w:val="28"/>
          <w:szCs w:val="28"/>
          <w:lang w:eastAsia="ru-RU"/>
        </w:rPr>
        <w:tab/>
      </w:r>
      <w:r w:rsidR="0061769B" w:rsidRPr="00012F71">
        <w:rPr>
          <w:rFonts w:ascii="Times New Roman" w:eastAsia="Times New Roman" w:hAnsi="Times New Roman" w:cs="Times New Roman"/>
          <w:sz w:val="28"/>
          <w:szCs w:val="28"/>
          <w:lang w:eastAsia="ru-RU"/>
        </w:rPr>
        <w:t>В январе-сентябре 2018 года на территории Тацинского района по предварительным данным умерло 401 человек, что на 27 человек меньше по сравнению с соответствующим периодом 2017 года. Количест</w:t>
      </w:r>
      <w:r w:rsidR="0075371F" w:rsidRPr="00012F71">
        <w:rPr>
          <w:rFonts w:ascii="Times New Roman" w:eastAsia="Times New Roman" w:hAnsi="Times New Roman" w:cs="Times New Roman"/>
          <w:sz w:val="28"/>
          <w:szCs w:val="28"/>
          <w:lang w:eastAsia="ru-RU"/>
        </w:rPr>
        <w:t>во родившихся в январе-сентябре</w:t>
      </w:r>
      <w:r w:rsidR="0061769B" w:rsidRPr="00012F71">
        <w:rPr>
          <w:rFonts w:ascii="Times New Roman" w:eastAsia="Times New Roman" w:hAnsi="Times New Roman" w:cs="Times New Roman"/>
          <w:sz w:val="28"/>
          <w:szCs w:val="28"/>
          <w:lang w:eastAsia="ru-RU"/>
        </w:rPr>
        <w:t xml:space="preserve"> 2018 года на 22 человека меньше по сравнению с аналогичным периодом  2017 года.</w:t>
      </w:r>
    </w:p>
    <w:p w:rsidR="0061769B" w:rsidRPr="00012F71" w:rsidRDefault="00864B50" w:rsidP="0061769B">
      <w:pPr>
        <w:spacing w:after="0" w:line="240" w:lineRule="auto"/>
        <w:ind w:firstLine="426"/>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r>
      <w:r w:rsidR="0061769B" w:rsidRPr="00012F71">
        <w:rPr>
          <w:rFonts w:ascii="Times New Roman" w:eastAsia="Times New Roman" w:hAnsi="Times New Roman" w:cs="Times New Roman"/>
          <w:sz w:val="28"/>
          <w:szCs w:val="28"/>
          <w:lang w:eastAsia="ru-RU"/>
        </w:rPr>
        <w:t xml:space="preserve">Численность населения в Тацинском районе постепенно снижается. Смертность превышает рождаемость, </w:t>
      </w:r>
      <w:r w:rsidR="0061769B" w:rsidRPr="00825E82">
        <w:rPr>
          <w:rFonts w:ascii="Times New Roman" w:eastAsia="Times New Roman" w:hAnsi="Times New Roman" w:cs="Times New Roman"/>
          <w:sz w:val="28"/>
          <w:szCs w:val="28"/>
          <w:lang w:eastAsia="ru-RU"/>
        </w:rPr>
        <w:t>естественная убыль</w:t>
      </w:r>
      <w:r w:rsidR="0061769B" w:rsidRPr="00012F71">
        <w:rPr>
          <w:rFonts w:ascii="Times New Roman" w:eastAsia="Times New Roman" w:hAnsi="Times New Roman" w:cs="Times New Roman"/>
          <w:b/>
          <w:sz w:val="28"/>
          <w:szCs w:val="28"/>
          <w:lang w:eastAsia="ru-RU"/>
        </w:rPr>
        <w:t xml:space="preserve"> </w:t>
      </w:r>
      <w:r w:rsidR="0061769B" w:rsidRPr="00012F71">
        <w:rPr>
          <w:rFonts w:ascii="Times New Roman" w:eastAsia="Times New Roman" w:hAnsi="Times New Roman" w:cs="Times New Roman"/>
          <w:sz w:val="28"/>
          <w:szCs w:val="28"/>
          <w:lang w:eastAsia="ru-RU"/>
        </w:rPr>
        <w:t>за январь-сентябрь 2018 год составила 199 человек.</w:t>
      </w:r>
    </w:p>
    <w:p w:rsidR="0061769B" w:rsidRPr="00012F71" w:rsidRDefault="0061769B" w:rsidP="0061769B">
      <w:pPr>
        <w:spacing w:after="0" w:line="240" w:lineRule="auto"/>
        <w:ind w:firstLine="426"/>
        <w:jc w:val="both"/>
        <w:rPr>
          <w:rFonts w:ascii="Times New Roman" w:eastAsia="Times New Roman" w:hAnsi="Times New Roman" w:cs="Times New Roman"/>
          <w:sz w:val="28"/>
          <w:szCs w:val="28"/>
          <w:u w:val="single"/>
          <w:lang w:eastAsia="ru-RU"/>
        </w:rPr>
      </w:pPr>
    </w:p>
    <w:p w:rsidR="0061769B" w:rsidRPr="00012F71" w:rsidRDefault="0061769B" w:rsidP="0061769B">
      <w:pPr>
        <w:spacing w:after="0" w:line="240" w:lineRule="auto"/>
        <w:jc w:val="center"/>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Основные итоги естественного движения</w:t>
      </w:r>
    </w:p>
    <w:p w:rsidR="0061769B" w:rsidRPr="00012F71" w:rsidRDefault="0061769B" w:rsidP="0061769B">
      <w:pPr>
        <w:spacing w:after="0" w:line="240" w:lineRule="auto"/>
        <w:jc w:val="center"/>
        <w:rPr>
          <w:rFonts w:ascii="Times New Roman" w:eastAsia="Times New Roman" w:hAnsi="Times New Roman" w:cs="Times New Roman"/>
          <w:b/>
          <w:sz w:val="28"/>
          <w:szCs w:val="28"/>
          <w:lang w:eastAsia="ru-RU"/>
        </w:rPr>
      </w:pPr>
    </w:p>
    <w:tbl>
      <w:tblPr>
        <w:tblW w:w="9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6"/>
        <w:gridCol w:w="1751"/>
        <w:gridCol w:w="1843"/>
        <w:gridCol w:w="1984"/>
        <w:gridCol w:w="1560"/>
      </w:tblGrid>
      <w:tr w:rsidR="0061769B" w:rsidRPr="00012F71" w:rsidTr="008A771E">
        <w:trPr>
          <w:jc w:val="center"/>
        </w:trPr>
        <w:tc>
          <w:tcPr>
            <w:tcW w:w="2616"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p>
        </w:tc>
        <w:tc>
          <w:tcPr>
            <w:tcW w:w="1751" w:type="dxa"/>
          </w:tcPr>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Январь-сентябрь</w:t>
            </w:r>
          </w:p>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 xml:space="preserve">2018г, </w:t>
            </w:r>
          </w:p>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b/>
                <w:sz w:val="24"/>
                <w:szCs w:val="24"/>
                <w:lang w:eastAsia="ru-RU"/>
              </w:rPr>
              <w:t>человек</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 xml:space="preserve">Январь-сентябрь 2017г, </w:t>
            </w:r>
          </w:p>
          <w:p w:rsidR="0061769B" w:rsidRPr="00012F71" w:rsidRDefault="0061769B" w:rsidP="0061769B">
            <w:pPr>
              <w:spacing w:after="0" w:line="240" w:lineRule="auto"/>
              <w:jc w:val="center"/>
              <w:rPr>
                <w:rFonts w:ascii="Times New Roman" w:eastAsia="Times New Roman" w:hAnsi="Times New Roman" w:cs="Times New Roman"/>
                <w:b/>
                <w:bCs/>
                <w:sz w:val="24"/>
                <w:szCs w:val="24"/>
                <w:lang w:val="en-US" w:eastAsia="ru-RU"/>
              </w:rPr>
            </w:pPr>
            <w:r w:rsidRPr="00012F71">
              <w:rPr>
                <w:rFonts w:ascii="Times New Roman" w:eastAsia="Times New Roman" w:hAnsi="Times New Roman" w:cs="Times New Roman"/>
                <w:b/>
                <w:bCs/>
                <w:sz w:val="24"/>
                <w:szCs w:val="24"/>
                <w:lang w:eastAsia="ru-RU"/>
              </w:rPr>
              <w:t>человек</w:t>
            </w:r>
          </w:p>
        </w:tc>
        <w:tc>
          <w:tcPr>
            <w:tcW w:w="1984" w:type="dxa"/>
          </w:tcPr>
          <w:p w:rsidR="0061769B" w:rsidRPr="00012F71" w:rsidRDefault="0061769B" w:rsidP="0061769B">
            <w:pPr>
              <w:spacing w:after="0" w:line="240"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Прирост (+)</w:t>
            </w:r>
          </w:p>
          <w:p w:rsidR="0061769B" w:rsidRPr="00012F71" w:rsidRDefault="0061769B" w:rsidP="0061769B">
            <w:pPr>
              <w:spacing w:after="0" w:line="240"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Снижение (-)</w:t>
            </w:r>
          </w:p>
        </w:tc>
        <w:tc>
          <w:tcPr>
            <w:tcW w:w="1560" w:type="dxa"/>
          </w:tcPr>
          <w:p w:rsidR="0061769B" w:rsidRPr="00012F71" w:rsidRDefault="0061769B" w:rsidP="0061769B">
            <w:pPr>
              <w:spacing w:after="0" w:line="240" w:lineRule="auto"/>
              <w:jc w:val="center"/>
              <w:rPr>
                <w:rFonts w:ascii="Times New Roman" w:eastAsia="Times New Roman" w:hAnsi="Times New Roman" w:cs="Times New Roman"/>
                <w:b/>
                <w:bCs/>
                <w:sz w:val="24"/>
                <w:szCs w:val="24"/>
                <w:lang w:eastAsia="ru-RU"/>
              </w:rPr>
            </w:pPr>
            <w:r w:rsidRPr="00012F71">
              <w:rPr>
                <w:rFonts w:ascii="Times New Roman" w:eastAsia="Times New Roman" w:hAnsi="Times New Roman" w:cs="Times New Roman"/>
                <w:b/>
                <w:bCs/>
                <w:sz w:val="24"/>
                <w:szCs w:val="24"/>
                <w:lang w:eastAsia="ru-RU"/>
              </w:rPr>
              <w:t>2018 в % к 2017</w:t>
            </w:r>
          </w:p>
        </w:tc>
      </w:tr>
      <w:tr w:rsidR="0061769B" w:rsidRPr="00012F71" w:rsidTr="008A771E">
        <w:trPr>
          <w:jc w:val="center"/>
        </w:trPr>
        <w:tc>
          <w:tcPr>
            <w:tcW w:w="2616"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Родилось</w:t>
            </w:r>
          </w:p>
        </w:tc>
        <w:tc>
          <w:tcPr>
            <w:tcW w:w="1751"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202</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224</w:t>
            </w:r>
          </w:p>
        </w:tc>
        <w:tc>
          <w:tcPr>
            <w:tcW w:w="1984"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-22</w:t>
            </w:r>
          </w:p>
        </w:tc>
        <w:tc>
          <w:tcPr>
            <w:tcW w:w="1560"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90,2</w:t>
            </w:r>
          </w:p>
        </w:tc>
      </w:tr>
      <w:tr w:rsidR="0061769B" w:rsidRPr="00012F71" w:rsidTr="008A771E">
        <w:trPr>
          <w:jc w:val="center"/>
        </w:trPr>
        <w:tc>
          <w:tcPr>
            <w:tcW w:w="2616" w:type="dxa"/>
          </w:tcPr>
          <w:p w:rsidR="0061769B" w:rsidRPr="00012F71" w:rsidRDefault="0061769B" w:rsidP="0061769B">
            <w:pPr>
              <w:keepNext/>
              <w:spacing w:after="0" w:line="240" w:lineRule="auto"/>
              <w:outlineLvl w:val="4"/>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Умерло</w:t>
            </w:r>
          </w:p>
        </w:tc>
        <w:tc>
          <w:tcPr>
            <w:tcW w:w="1751"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401</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428</w:t>
            </w:r>
          </w:p>
        </w:tc>
        <w:tc>
          <w:tcPr>
            <w:tcW w:w="1984"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-27</w:t>
            </w:r>
          </w:p>
        </w:tc>
        <w:tc>
          <w:tcPr>
            <w:tcW w:w="1560"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93,7</w:t>
            </w:r>
          </w:p>
        </w:tc>
      </w:tr>
      <w:tr w:rsidR="0061769B" w:rsidRPr="00012F71" w:rsidTr="008A771E">
        <w:trPr>
          <w:jc w:val="center"/>
        </w:trPr>
        <w:tc>
          <w:tcPr>
            <w:tcW w:w="2616"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в том числе:</w:t>
            </w:r>
          </w:p>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 xml:space="preserve">  детей до 1г.</w:t>
            </w:r>
          </w:p>
        </w:tc>
        <w:tc>
          <w:tcPr>
            <w:tcW w:w="1751"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w:t>
            </w:r>
          </w:p>
        </w:tc>
        <w:tc>
          <w:tcPr>
            <w:tcW w:w="1984"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w:t>
            </w:r>
          </w:p>
        </w:tc>
        <w:tc>
          <w:tcPr>
            <w:tcW w:w="1560"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100,0</w:t>
            </w:r>
          </w:p>
        </w:tc>
      </w:tr>
      <w:tr w:rsidR="0061769B" w:rsidRPr="00012F71" w:rsidTr="008A771E">
        <w:trPr>
          <w:trHeight w:val="160"/>
          <w:jc w:val="center"/>
        </w:trPr>
        <w:tc>
          <w:tcPr>
            <w:tcW w:w="2616"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Естественный прирост (убыль)</w:t>
            </w:r>
          </w:p>
        </w:tc>
        <w:tc>
          <w:tcPr>
            <w:tcW w:w="1751"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-199</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-204</w:t>
            </w:r>
          </w:p>
        </w:tc>
        <w:tc>
          <w:tcPr>
            <w:tcW w:w="1984"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val="en-US" w:eastAsia="ru-RU"/>
              </w:rPr>
            </w:pPr>
            <w:r w:rsidRPr="00012F71">
              <w:rPr>
                <w:rFonts w:ascii="Times New Roman" w:eastAsia="Times New Roman" w:hAnsi="Times New Roman" w:cs="Times New Roman"/>
                <w:sz w:val="24"/>
                <w:szCs w:val="24"/>
                <w:lang w:val="en-US" w:eastAsia="ru-RU"/>
              </w:rPr>
              <w:t>X</w:t>
            </w:r>
          </w:p>
        </w:tc>
        <w:tc>
          <w:tcPr>
            <w:tcW w:w="1560"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Х</w:t>
            </w:r>
          </w:p>
        </w:tc>
      </w:tr>
      <w:tr w:rsidR="0061769B" w:rsidRPr="00012F71" w:rsidTr="008A771E">
        <w:trPr>
          <w:trHeight w:val="160"/>
          <w:jc w:val="center"/>
        </w:trPr>
        <w:tc>
          <w:tcPr>
            <w:tcW w:w="2616"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Зарегистрировано:</w:t>
            </w:r>
          </w:p>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Браков</w:t>
            </w:r>
          </w:p>
        </w:tc>
        <w:tc>
          <w:tcPr>
            <w:tcW w:w="1751"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155</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181</w:t>
            </w:r>
          </w:p>
        </w:tc>
        <w:tc>
          <w:tcPr>
            <w:tcW w:w="1984"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-26</w:t>
            </w:r>
          </w:p>
        </w:tc>
        <w:tc>
          <w:tcPr>
            <w:tcW w:w="1560"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85,6</w:t>
            </w:r>
          </w:p>
        </w:tc>
      </w:tr>
      <w:tr w:rsidR="0061769B" w:rsidRPr="00012F71" w:rsidTr="008A771E">
        <w:trPr>
          <w:trHeight w:val="160"/>
          <w:jc w:val="center"/>
        </w:trPr>
        <w:tc>
          <w:tcPr>
            <w:tcW w:w="2616"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Разводов</w:t>
            </w:r>
          </w:p>
        </w:tc>
        <w:tc>
          <w:tcPr>
            <w:tcW w:w="1751"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117</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116</w:t>
            </w:r>
          </w:p>
        </w:tc>
        <w:tc>
          <w:tcPr>
            <w:tcW w:w="1984"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w:t>
            </w:r>
          </w:p>
        </w:tc>
        <w:tc>
          <w:tcPr>
            <w:tcW w:w="1560"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100,9</w:t>
            </w:r>
          </w:p>
        </w:tc>
      </w:tr>
    </w:tbl>
    <w:p w:rsidR="0061769B" w:rsidRPr="00012F71" w:rsidRDefault="0061769B" w:rsidP="0061769B">
      <w:pPr>
        <w:spacing w:after="0" w:line="240" w:lineRule="auto"/>
        <w:rPr>
          <w:rFonts w:ascii="Times New Roman" w:eastAsia="Times New Roman" w:hAnsi="Times New Roman" w:cs="Times New Roman"/>
          <w:b/>
          <w:sz w:val="28"/>
          <w:szCs w:val="28"/>
          <w:u w:val="single"/>
          <w:lang w:eastAsia="ru-RU"/>
        </w:rPr>
      </w:pPr>
    </w:p>
    <w:p w:rsidR="0061769B" w:rsidRPr="00012F71" w:rsidRDefault="0061769B" w:rsidP="0061769B">
      <w:pPr>
        <w:spacing w:after="0" w:line="240" w:lineRule="auto"/>
        <w:ind w:firstLine="567"/>
        <w:jc w:val="center"/>
        <w:rPr>
          <w:rFonts w:ascii="Times New Roman" w:eastAsia="Times New Roman" w:hAnsi="Times New Roman" w:cs="Times New Roman"/>
          <w:b/>
          <w:sz w:val="28"/>
          <w:szCs w:val="28"/>
          <w:u w:val="single"/>
          <w:lang w:eastAsia="ru-RU"/>
        </w:rPr>
      </w:pPr>
    </w:p>
    <w:p w:rsidR="0061769B" w:rsidRPr="00012F71" w:rsidRDefault="00864B50" w:rsidP="00073A76">
      <w:pPr>
        <w:spacing w:after="0"/>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ab/>
      </w:r>
      <w:r w:rsidR="0004247C" w:rsidRPr="0033296F">
        <w:rPr>
          <w:rFonts w:ascii="Times New Roman" w:eastAsia="Times New Roman" w:hAnsi="Times New Roman" w:cs="Times New Roman"/>
          <w:sz w:val="28"/>
          <w:szCs w:val="28"/>
          <w:lang w:eastAsia="ru-RU"/>
        </w:rPr>
        <w:t>Е</w:t>
      </w:r>
      <w:r w:rsidR="0061769B" w:rsidRPr="0033296F">
        <w:rPr>
          <w:rFonts w:ascii="Times New Roman" w:eastAsia="Times New Roman" w:hAnsi="Times New Roman" w:cs="Times New Roman"/>
          <w:sz w:val="28"/>
          <w:szCs w:val="28"/>
          <w:lang w:eastAsia="ru-RU"/>
        </w:rPr>
        <w:t>стественная убыль</w:t>
      </w:r>
      <w:r w:rsidR="0061769B" w:rsidRPr="00012F71">
        <w:rPr>
          <w:rFonts w:ascii="Times New Roman" w:eastAsia="Times New Roman" w:hAnsi="Times New Roman" w:cs="Times New Roman"/>
          <w:sz w:val="28"/>
          <w:szCs w:val="28"/>
          <w:lang w:eastAsia="ru-RU"/>
        </w:rPr>
        <w:t xml:space="preserve"> населения в Тацинском районе за январь-сентябрь 2018 года </w:t>
      </w:r>
      <w:r w:rsidR="0061769B" w:rsidRPr="0033296F">
        <w:rPr>
          <w:rFonts w:ascii="Times New Roman" w:eastAsia="Times New Roman" w:hAnsi="Times New Roman" w:cs="Times New Roman"/>
          <w:sz w:val="28"/>
          <w:szCs w:val="28"/>
          <w:lang w:eastAsia="ru-RU"/>
        </w:rPr>
        <w:t>уменьшилась</w:t>
      </w:r>
      <w:r w:rsidR="0061769B" w:rsidRPr="00012F71">
        <w:rPr>
          <w:rFonts w:ascii="Times New Roman" w:eastAsia="Times New Roman" w:hAnsi="Times New Roman" w:cs="Times New Roman"/>
          <w:sz w:val="28"/>
          <w:szCs w:val="28"/>
          <w:lang w:eastAsia="ru-RU"/>
        </w:rPr>
        <w:t xml:space="preserve"> по сравнению с соответствующим периодом 2017 года. </w:t>
      </w:r>
    </w:p>
    <w:p w:rsidR="0061769B" w:rsidRPr="00012F71" w:rsidRDefault="0061769B" w:rsidP="0061769B">
      <w:pPr>
        <w:spacing w:after="0" w:line="240" w:lineRule="auto"/>
        <w:ind w:firstLine="300"/>
        <w:jc w:val="both"/>
        <w:rPr>
          <w:rFonts w:ascii="Times New Roman" w:eastAsia="Times New Roman" w:hAnsi="Times New Roman" w:cs="Times New Roman"/>
          <w:b/>
          <w:sz w:val="28"/>
          <w:szCs w:val="28"/>
          <w:lang w:eastAsia="ru-RU"/>
        </w:rPr>
      </w:pPr>
    </w:p>
    <w:p w:rsidR="0061769B" w:rsidRPr="00012F71" w:rsidRDefault="0061769B" w:rsidP="0061769B">
      <w:pPr>
        <w:spacing w:after="0" w:line="240" w:lineRule="auto"/>
        <w:ind w:firstLine="300"/>
        <w:jc w:val="center"/>
        <w:rPr>
          <w:rFonts w:ascii="Times New Roman" w:eastAsia="Times New Roman" w:hAnsi="Times New Roman" w:cs="Times New Roman"/>
          <w:b/>
          <w:sz w:val="28"/>
          <w:szCs w:val="28"/>
          <w:lang w:eastAsia="ru-RU"/>
        </w:rPr>
      </w:pPr>
      <w:r w:rsidRPr="00012F71">
        <w:rPr>
          <w:rFonts w:ascii="Times New Roman" w:eastAsia="Times New Roman" w:hAnsi="Times New Roman" w:cs="Times New Roman"/>
          <w:b/>
          <w:sz w:val="28"/>
          <w:szCs w:val="28"/>
          <w:lang w:eastAsia="ru-RU"/>
        </w:rPr>
        <w:t>Ито</w:t>
      </w:r>
      <w:r w:rsidR="0004247C" w:rsidRPr="00012F71">
        <w:rPr>
          <w:rFonts w:ascii="Times New Roman" w:eastAsia="Times New Roman" w:hAnsi="Times New Roman" w:cs="Times New Roman"/>
          <w:b/>
          <w:sz w:val="28"/>
          <w:szCs w:val="28"/>
          <w:lang w:eastAsia="ru-RU"/>
        </w:rPr>
        <w:t>ги миграции в Тацинском  районе</w:t>
      </w:r>
    </w:p>
    <w:p w:rsidR="0061769B" w:rsidRPr="00012F71" w:rsidRDefault="0061769B" w:rsidP="0061769B">
      <w:pPr>
        <w:spacing w:after="0" w:line="240" w:lineRule="auto"/>
        <w:ind w:firstLine="300"/>
        <w:jc w:val="center"/>
        <w:rPr>
          <w:rFonts w:ascii="Times New Roman" w:eastAsia="Times New Roman" w:hAnsi="Times New Roman" w:cs="Times New Roman"/>
          <w:b/>
          <w:sz w:val="24"/>
          <w:szCs w:val="24"/>
          <w:u w:val="single"/>
          <w:lang w:eastAsia="ru-RU"/>
        </w:rPr>
      </w:pPr>
    </w:p>
    <w:tbl>
      <w:tblPr>
        <w:tblW w:w="9256"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8"/>
        <w:gridCol w:w="1842"/>
        <w:gridCol w:w="1843"/>
        <w:gridCol w:w="1843"/>
      </w:tblGrid>
      <w:tr w:rsidR="0061769B" w:rsidRPr="00012F71" w:rsidTr="008A771E">
        <w:tc>
          <w:tcPr>
            <w:tcW w:w="3728" w:type="dxa"/>
          </w:tcPr>
          <w:p w:rsidR="0061769B" w:rsidRPr="00012F71" w:rsidRDefault="0061769B" w:rsidP="0061769B">
            <w:pPr>
              <w:spacing w:after="0" w:line="240" w:lineRule="auto"/>
              <w:jc w:val="both"/>
              <w:rPr>
                <w:rFonts w:ascii="Times New Roman" w:eastAsia="Times New Roman" w:hAnsi="Times New Roman" w:cs="Times New Roman"/>
                <w:sz w:val="24"/>
                <w:szCs w:val="24"/>
                <w:u w:val="single"/>
                <w:lang w:eastAsia="ru-RU"/>
              </w:rPr>
            </w:pPr>
          </w:p>
        </w:tc>
        <w:tc>
          <w:tcPr>
            <w:tcW w:w="1842" w:type="dxa"/>
          </w:tcPr>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Январь-сентябрь</w:t>
            </w:r>
          </w:p>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 xml:space="preserve">2018г, </w:t>
            </w:r>
          </w:p>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человек.</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Январь-сентябрь</w:t>
            </w:r>
          </w:p>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 xml:space="preserve"> 2017г,</w:t>
            </w:r>
          </w:p>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b/>
                <w:sz w:val="24"/>
                <w:szCs w:val="24"/>
                <w:lang w:eastAsia="ru-RU"/>
              </w:rPr>
              <w:t xml:space="preserve"> человек</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Прирост (+) Снижение(-)</w:t>
            </w:r>
          </w:p>
        </w:tc>
      </w:tr>
      <w:tr w:rsidR="0061769B" w:rsidRPr="00012F71" w:rsidTr="008A771E">
        <w:tc>
          <w:tcPr>
            <w:tcW w:w="3728"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Число прибывших, всего:</w:t>
            </w:r>
          </w:p>
        </w:tc>
        <w:tc>
          <w:tcPr>
            <w:tcW w:w="1842"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789</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821</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-32</w:t>
            </w:r>
          </w:p>
        </w:tc>
      </w:tr>
      <w:tr w:rsidR="0061769B" w:rsidRPr="00012F71" w:rsidTr="008A771E">
        <w:tc>
          <w:tcPr>
            <w:tcW w:w="3728" w:type="dxa"/>
          </w:tcPr>
          <w:p w:rsidR="0061769B" w:rsidRPr="00012F71" w:rsidRDefault="0061769B" w:rsidP="0061769B">
            <w:pPr>
              <w:spacing w:after="0" w:line="240" w:lineRule="auto"/>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Число выбывших, всего:</w:t>
            </w:r>
          </w:p>
        </w:tc>
        <w:tc>
          <w:tcPr>
            <w:tcW w:w="1842"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988</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841</w:t>
            </w:r>
          </w:p>
        </w:tc>
        <w:tc>
          <w:tcPr>
            <w:tcW w:w="1843" w:type="dxa"/>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+147</w:t>
            </w:r>
          </w:p>
        </w:tc>
      </w:tr>
      <w:tr w:rsidR="0061769B" w:rsidRPr="00012F71" w:rsidTr="008A771E">
        <w:tc>
          <w:tcPr>
            <w:tcW w:w="3728" w:type="dxa"/>
          </w:tcPr>
          <w:p w:rsidR="0061769B" w:rsidRPr="00012F71" w:rsidRDefault="0061769B" w:rsidP="0061769B">
            <w:pPr>
              <w:spacing w:after="0" w:line="240" w:lineRule="auto"/>
              <w:rPr>
                <w:rFonts w:ascii="Times New Roman" w:eastAsia="Times New Roman" w:hAnsi="Times New Roman" w:cs="Times New Roman"/>
                <w:b/>
                <w:sz w:val="24"/>
                <w:szCs w:val="24"/>
                <w:lang w:eastAsia="ru-RU"/>
              </w:rPr>
            </w:pPr>
            <w:r w:rsidRPr="00012F71">
              <w:rPr>
                <w:rFonts w:ascii="Times New Roman" w:eastAsia="Times New Roman" w:hAnsi="Times New Roman" w:cs="Times New Roman"/>
                <w:b/>
                <w:sz w:val="24"/>
                <w:szCs w:val="24"/>
                <w:lang w:eastAsia="ru-RU"/>
              </w:rPr>
              <w:t>Миграционный прирост/убыль, всего</w:t>
            </w:r>
          </w:p>
        </w:tc>
        <w:tc>
          <w:tcPr>
            <w:tcW w:w="1842"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-199</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-20</w:t>
            </w:r>
          </w:p>
        </w:tc>
        <w:tc>
          <w:tcPr>
            <w:tcW w:w="1843" w:type="dxa"/>
            <w:vAlign w:val="center"/>
          </w:tcPr>
          <w:p w:rsidR="0061769B" w:rsidRPr="00012F71" w:rsidRDefault="0061769B" w:rsidP="0061769B">
            <w:pPr>
              <w:spacing w:after="0" w:line="240" w:lineRule="auto"/>
              <w:jc w:val="center"/>
              <w:rPr>
                <w:rFonts w:ascii="Times New Roman" w:eastAsia="Times New Roman" w:hAnsi="Times New Roman" w:cs="Times New Roman"/>
                <w:sz w:val="24"/>
                <w:szCs w:val="24"/>
                <w:lang w:eastAsia="ru-RU"/>
              </w:rPr>
            </w:pPr>
            <w:r w:rsidRPr="00012F71">
              <w:rPr>
                <w:rFonts w:ascii="Times New Roman" w:eastAsia="Times New Roman" w:hAnsi="Times New Roman" w:cs="Times New Roman"/>
                <w:sz w:val="24"/>
                <w:szCs w:val="24"/>
                <w:lang w:eastAsia="ru-RU"/>
              </w:rPr>
              <w:t>Х</w:t>
            </w:r>
          </w:p>
        </w:tc>
      </w:tr>
    </w:tbl>
    <w:p w:rsidR="0061769B" w:rsidRPr="00012F71" w:rsidRDefault="0061769B" w:rsidP="0061769B">
      <w:pPr>
        <w:spacing w:after="0" w:line="240" w:lineRule="auto"/>
        <w:jc w:val="both"/>
        <w:rPr>
          <w:rFonts w:ascii="Times New Roman" w:eastAsia="Times New Roman" w:hAnsi="Times New Roman" w:cs="Times New Roman"/>
          <w:sz w:val="24"/>
          <w:szCs w:val="24"/>
          <w:u w:val="single"/>
          <w:lang w:eastAsia="ru-RU"/>
        </w:rPr>
      </w:pPr>
    </w:p>
    <w:p w:rsidR="0061769B" w:rsidRPr="00012F71" w:rsidRDefault="0061769B" w:rsidP="00073A76">
      <w:pPr>
        <w:spacing w:after="0"/>
        <w:ind w:firstLine="426"/>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За январь-сентябрь 2018 года в Тацинском районе наблюдается  миграционная убыль населения. Число выбывших превысило число прибывших на 199 человек.</w:t>
      </w:r>
    </w:p>
    <w:p w:rsidR="0061769B" w:rsidRPr="00012F71" w:rsidRDefault="0061769B" w:rsidP="00073A76">
      <w:pPr>
        <w:spacing w:after="0"/>
        <w:ind w:firstLine="426"/>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За рассматриваемый период  2018 года </w:t>
      </w:r>
      <w:r w:rsidRPr="007F08BC">
        <w:rPr>
          <w:rFonts w:ascii="Times New Roman" w:eastAsia="Times New Roman" w:hAnsi="Times New Roman" w:cs="Times New Roman"/>
          <w:sz w:val="28"/>
          <w:szCs w:val="28"/>
          <w:lang w:eastAsia="ru-RU"/>
        </w:rPr>
        <w:t>наблюдается увеличение   миграционной убыли по сравнению с 2017 и 2016  годами</w:t>
      </w:r>
      <w:r w:rsidRPr="00012F71">
        <w:rPr>
          <w:rFonts w:ascii="Times New Roman" w:eastAsia="Times New Roman" w:hAnsi="Times New Roman" w:cs="Times New Roman"/>
          <w:sz w:val="28"/>
          <w:szCs w:val="28"/>
          <w:lang w:eastAsia="ru-RU"/>
        </w:rPr>
        <w:t xml:space="preserve">. </w:t>
      </w:r>
    </w:p>
    <w:p w:rsidR="0061769B" w:rsidRPr="0033296F" w:rsidRDefault="0061769B" w:rsidP="00073A76">
      <w:pPr>
        <w:spacing w:after="0"/>
        <w:ind w:firstLine="426"/>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 xml:space="preserve">В районе за январь-сентябрь 2018г. зарегистрировано </w:t>
      </w:r>
      <w:r w:rsidRPr="0033296F">
        <w:rPr>
          <w:rFonts w:ascii="Times New Roman" w:eastAsia="Times New Roman" w:hAnsi="Times New Roman" w:cs="Times New Roman"/>
          <w:sz w:val="28"/>
          <w:szCs w:val="28"/>
          <w:lang w:eastAsia="ru-RU"/>
        </w:rPr>
        <w:t>155 браков и  117 актов о расторжении браков.</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Ключевые проблемы:</w:t>
      </w:r>
    </w:p>
    <w:p w:rsidR="00E5069E" w:rsidRPr="00012F71" w:rsidRDefault="00E5069E" w:rsidP="00AE6E09">
      <w:pPr>
        <w:pStyle w:val="a3"/>
        <w:numPr>
          <w:ilvl w:val="0"/>
          <w:numId w:val="49"/>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Отсутствие материальных средств на содержание семьи у отдельных категорий населения</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Доля населения с денежными доходами ниже величины прожиточного минимума в Ростовской области составила 14,0% в 2016 году, что выше среднероссийского уровня (13,4%). Дефицит располагаемых ресурсов малоимущего населения в расчете на одно домашнее хозяйство в 2016 году составил 8 958,2 руб. в месяц, на одного члена домашнего хозяйства – 2 438,2</w:t>
      </w:r>
      <w:r w:rsidR="008E5111" w:rsidRPr="00012F71">
        <w:rPr>
          <w:rFonts w:ascii="Times New Roman" w:hAnsi="Times New Roman" w:cs="Times New Roman"/>
          <w:sz w:val="28"/>
          <w:szCs w:val="28"/>
        </w:rPr>
        <w:t> </w:t>
      </w:r>
      <w:r w:rsidRPr="00012F71">
        <w:rPr>
          <w:rFonts w:ascii="Times New Roman" w:hAnsi="Times New Roman" w:cs="Times New Roman"/>
          <w:sz w:val="28"/>
          <w:szCs w:val="28"/>
        </w:rPr>
        <w:t>руб. в месяц.</w:t>
      </w:r>
    </w:p>
    <w:p w:rsidR="00E5069E" w:rsidRPr="00012F71" w:rsidRDefault="00E5069E" w:rsidP="00AE6E09">
      <w:pPr>
        <w:pStyle w:val="a3"/>
        <w:numPr>
          <w:ilvl w:val="0"/>
          <w:numId w:val="49"/>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Высокие затраты на содержание детей</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Величина прожиточного минимума на ребенка в возрасте от 0 до 15 лет по Ростовской области в 2017 году колеблется от 9 662,0 </w:t>
      </w:r>
      <w:r w:rsidR="008E5111" w:rsidRPr="00012F71">
        <w:rPr>
          <w:rFonts w:ascii="Times New Roman" w:hAnsi="Times New Roman" w:cs="Times New Roman"/>
          <w:sz w:val="28"/>
          <w:szCs w:val="28"/>
        </w:rPr>
        <w:t xml:space="preserve">руб. </w:t>
      </w:r>
      <w:r w:rsidRPr="00012F71">
        <w:rPr>
          <w:rFonts w:ascii="Times New Roman" w:hAnsi="Times New Roman" w:cs="Times New Roman"/>
          <w:sz w:val="28"/>
          <w:szCs w:val="28"/>
        </w:rPr>
        <w:t>до 10 501,0 руб. в месяц, что выше среднероссийского уровня (9 756,0</w:t>
      </w:r>
      <w:r w:rsidR="008E5111" w:rsidRPr="00012F71">
        <w:rPr>
          <w:rFonts w:ascii="Times New Roman" w:hAnsi="Times New Roman" w:cs="Times New Roman"/>
          <w:sz w:val="28"/>
          <w:szCs w:val="28"/>
        </w:rPr>
        <w:t xml:space="preserve"> руб.</w:t>
      </w:r>
      <w:r w:rsidRPr="00012F71">
        <w:rPr>
          <w:rFonts w:ascii="Times New Roman" w:hAnsi="Times New Roman" w:cs="Times New Roman"/>
          <w:sz w:val="28"/>
          <w:szCs w:val="28"/>
        </w:rPr>
        <w:t xml:space="preserve"> – 10 181,0 руб.). Однако</w:t>
      </w:r>
      <w:r w:rsidR="008E5111" w:rsidRPr="00012F71">
        <w:rPr>
          <w:rFonts w:ascii="Times New Roman" w:hAnsi="Times New Roman" w:cs="Times New Roman"/>
          <w:sz w:val="28"/>
          <w:szCs w:val="28"/>
        </w:rPr>
        <w:t>,</w:t>
      </w:r>
      <w:r w:rsidRPr="00012F71">
        <w:rPr>
          <w:rFonts w:ascii="Times New Roman" w:hAnsi="Times New Roman" w:cs="Times New Roman"/>
          <w:sz w:val="28"/>
          <w:szCs w:val="28"/>
        </w:rPr>
        <w:t xml:space="preserve"> по оценке экспертов, в среднем только на питание ребенка школьного возраста нужно потратить около 15,0 тыс. рублей в месяц.</w:t>
      </w:r>
    </w:p>
    <w:p w:rsidR="00E5069E" w:rsidRPr="00012F71" w:rsidRDefault="00E5069E" w:rsidP="00AE6E09">
      <w:pPr>
        <w:pStyle w:val="a3"/>
        <w:keepNext/>
        <w:numPr>
          <w:ilvl w:val="0"/>
          <w:numId w:val="49"/>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Отсутствие жилья при создании молодой семьи</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Жилищная проблема является одной их самых острых для молодых семей. Это вызвано, в первую очередь, высокой стоимостью жилья и нехваткой финансовых ресурсов для его приобретения. Лишь небольшое количество молодых семей имеет отдельную квартиру или необходимые денежные средства. </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собственного жилья серьезно сказывается на внутрисемейном климате и душевном состоянии членов молодой семьи. Материальные трудности и проблемы с жильем являются весомым фактором, сдерживающим принятие решения о рождении ребенка, в первую очередь первого.</w:t>
      </w:r>
    </w:p>
    <w:p w:rsidR="00E5069E" w:rsidRPr="00012F71" w:rsidRDefault="00E5069E" w:rsidP="00AE6E09">
      <w:pPr>
        <w:pStyle w:val="a3"/>
        <w:keepNext/>
        <w:numPr>
          <w:ilvl w:val="0"/>
          <w:numId w:val="49"/>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Снижение ценности института брака среди молодого поколения</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современном обществе отношение молодых людей к созданию семьи трансформировалось. В первую очередь об этом свидетельствует меняющийся возрастной профиль браков в России. Растет число людей, вступающих в первый брачный союз в возрасте старше 25 лет. В приоритете у молодых людей – образование, самореализация и успешная карьера. Рождение детей также откладывается и переходит из категории общественного демографического «долга» в рациональный выбор. Более того, в общественном сознании легализовалось рождение детей вне брака. Некоторые пары не видят разницы между воспитанием ребенка в официальном и в незарегистрированном браке, другие оформляют отношения спустя несколько лет после рождения ребенка.</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целом в Ростовской области за период 2011-2016 годов коэффициент брачности колеблется от 6,3 до 8,9 промилле, разводимости – от 3,9</w:t>
      </w:r>
      <w:r w:rsidR="008E5111" w:rsidRPr="00012F71">
        <w:rPr>
          <w:rFonts w:ascii="Times New Roman" w:hAnsi="Times New Roman" w:cs="Times New Roman"/>
          <w:sz w:val="28"/>
          <w:szCs w:val="28"/>
        </w:rPr>
        <w:t> </w:t>
      </w:r>
      <w:r w:rsidRPr="00012F71">
        <w:rPr>
          <w:rFonts w:ascii="Times New Roman" w:hAnsi="Times New Roman" w:cs="Times New Roman"/>
          <w:sz w:val="28"/>
          <w:szCs w:val="28"/>
        </w:rPr>
        <w:t>до</w:t>
      </w:r>
      <w:r w:rsidR="008E5111" w:rsidRPr="00012F71">
        <w:rPr>
          <w:rFonts w:ascii="Times New Roman" w:hAnsi="Times New Roman" w:cs="Times New Roman"/>
          <w:sz w:val="28"/>
          <w:szCs w:val="28"/>
        </w:rPr>
        <w:t> </w:t>
      </w:r>
      <w:r w:rsidRPr="00012F71">
        <w:rPr>
          <w:rFonts w:ascii="Times New Roman" w:hAnsi="Times New Roman" w:cs="Times New Roman"/>
          <w:sz w:val="28"/>
          <w:szCs w:val="28"/>
        </w:rPr>
        <w:t>4,8</w:t>
      </w:r>
      <w:r w:rsidR="008E5111" w:rsidRPr="00012F71">
        <w:rPr>
          <w:rFonts w:ascii="Times New Roman" w:hAnsi="Times New Roman" w:cs="Times New Roman"/>
          <w:sz w:val="28"/>
          <w:szCs w:val="28"/>
        </w:rPr>
        <w:t> </w:t>
      </w:r>
      <w:r w:rsidRPr="00012F71">
        <w:rPr>
          <w:rFonts w:ascii="Times New Roman" w:hAnsi="Times New Roman" w:cs="Times New Roman"/>
          <w:sz w:val="28"/>
          <w:szCs w:val="28"/>
        </w:rPr>
        <w:t>промилле. Таким образом, около 60,0% заключенных браков расторгаются.</w:t>
      </w:r>
    </w:p>
    <w:p w:rsidR="00E5069E" w:rsidRPr="00012F71" w:rsidRDefault="00E5069E" w:rsidP="00AE6E09">
      <w:pPr>
        <w:pStyle w:val="a3"/>
        <w:numPr>
          <w:ilvl w:val="0"/>
          <w:numId w:val="49"/>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Высокий уровень безработицы среди молодежи</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Ростовской области по состоянию на 2016 год численность безработных в возрасте 15-29 лет в общей численности всех безработных составила 42,5%, что выше, чем в среднем по Российской Федерации (39,8%).</w:t>
      </w:r>
    </w:p>
    <w:p w:rsidR="00E5069E" w:rsidRPr="00012F71" w:rsidRDefault="00E5069E" w:rsidP="00AE6E09">
      <w:pPr>
        <w:keepNext/>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Ключевые тренды</w:t>
      </w:r>
    </w:p>
    <w:p w:rsidR="00E5069E" w:rsidRPr="00012F71" w:rsidRDefault="00E5069E" w:rsidP="00AE6E09">
      <w:pPr>
        <w:pStyle w:val="a3"/>
        <w:keepNext/>
        <w:numPr>
          <w:ilvl w:val="0"/>
          <w:numId w:val="50"/>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Рост темпов миграции населения</w:t>
      </w:r>
    </w:p>
    <w:p w:rsidR="00E5069E" w:rsidRPr="00012F71" w:rsidRDefault="00E5069E"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Согласно оценке ООН, за 2017 год увеличилось число международных мигрантов до 258 млн человек. К странам, в которых наибольшее количество мигрантов, относятся США, Саудовская Аравия, Германия, Россия, Великобритания. В России основная доля мигрантов приходится на Украину, Казахстан, Узбекистан, Азербайджан и Белоруссию. С 1990 года по 2017 год число мигрантов выросло на 69,0%.</w:t>
      </w:r>
    </w:p>
    <w:p w:rsidR="00E5069E" w:rsidRPr="00012F71" w:rsidRDefault="00E5069E" w:rsidP="00AE6E09">
      <w:pPr>
        <w:pStyle w:val="a3"/>
        <w:numPr>
          <w:ilvl w:val="0"/>
          <w:numId w:val="50"/>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Рост привлекательности удаленной работы</w:t>
      </w:r>
    </w:p>
    <w:p w:rsidR="00E5069E" w:rsidRPr="00012F71" w:rsidRDefault="00E5069E"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76,0% работодателей отметили, что удаленная работа – тренд на рынке труда. Профессионалы ценят свое время и не хотят тратить его на транспорт, различные активности в офисе, которые отнимают время (71,0%). Распространяется концепция «</w:t>
      </w:r>
      <w:r w:rsidRPr="00012F71">
        <w:rPr>
          <w:rFonts w:ascii="Times New Roman" w:eastAsia="Times New Roman" w:hAnsi="Times New Roman" w:cs="Times New Roman"/>
          <w:sz w:val="28"/>
          <w:szCs w:val="28"/>
          <w:lang w:val="en-US" w:eastAsia="ru-RU"/>
        </w:rPr>
        <w:t>work</w:t>
      </w:r>
      <w:r w:rsidRPr="00012F71">
        <w:rPr>
          <w:rFonts w:ascii="Times New Roman" w:eastAsia="Times New Roman" w:hAnsi="Times New Roman" w:cs="Times New Roman"/>
          <w:sz w:val="28"/>
          <w:szCs w:val="28"/>
          <w:lang w:eastAsia="ru-RU"/>
        </w:rPr>
        <w:t>-</w:t>
      </w:r>
      <w:r w:rsidRPr="00012F71">
        <w:rPr>
          <w:rFonts w:ascii="Times New Roman" w:eastAsia="Times New Roman" w:hAnsi="Times New Roman" w:cs="Times New Roman"/>
          <w:sz w:val="28"/>
          <w:szCs w:val="28"/>
          <w:lang w:val="en-US" w:eastAsia="ru-RU"/>
        </w:rPr>
        <w:t>life</w:t>
      </w:r>
      <w:r w:rsidRPr="00012F71">
        <w:rPr>
          <w:rFonts w:ascii="Times New Roman" w:eastAsia="Times New Roman" w:hAnsi="Times New Roman" w:cs="Times New Roman"/>
          <w:sz w:val="28"/>
          <w:szCs w:val="28"/>
          <w:lang w:eastAsia="ru-RU"/>
        </w:rPr>
        <w:t xml:space="preserve"> </w:t>
      </w:r>
      <w:r w:rsidRPr="00012F71">
        <w:rPr>
          <w:rFonts w:ascii="Times New Roman" w:eastAsia="Times New Roman" w:hAnsi="Times New Roman" w:cs="Times New Roman"/>
          <w:sz w:val="28"/>
          <w:szCs w:val="28"/>
          <w:lang w:val="en-US" w:eastAsia="ru-RU"/>
        </w:rPr>
        <w:t>balance</w:t>
      </w:r>
      <w:r w:rsidRPr="00012F71">
        <w:rPr>
          <w:rFonts w:ascii="Times New Roman" w:eastAsia="Times New Roman" w:hAnsi="Times New Roman" w:cs="Times New Roman"/>
          <w:sz w:val="28"/>
          <w:szCs w:val="28"/>
          <w:lang w:eastAsia="ru-RU"/>
        </w:rPr>
        <w:t>», когда сотрудники хотят сочетать рабочую нагрузку с разнообразным наполнением свободного времени (63,0%).</w:t>
      </w:r>
    </w:p>
    <w:p w:rsidR="00E5069E" w:rsidRPr="00012F71" w:rsidRDefault="00E5069E"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63,0% компаний практикуют удаленную занятость сотрудников. Чаще всего их оформляют в штат компании (43,0%). Работодатели связывают перспективность тренда с необходимостью оптимизировать издержки компании (51,0%): благодаря наличию удаленных сотрудников на 67,0% могут быть сокращены накладные расходы, на 14,0% – расходы на фонд оплаты труда и т.д.</w:t>
      </w:r>
    </w:p>
    <w:p w:rsidR="00E5069E" w:rsidRPr="00012F71" w:rsidRDefault="00E5069E" w:rsidP="00AE6E09">
      <w:pPr>
        <w:spacing w:after="0"/>
        <w:ind w:firstLine="709"/>
        <w:jc w:val="both"/>
        <w:rPr>
          <w:rFonts w:ascii="Times New Roman" w:eastAsia="Times New Roman" w:hAnsi="Times New Roman" w:cs="Times New Roman"/>
          <w:sz w:val="28"/>
          <w:szCs w:val="28"/>
          <w:lang w:eastAsia="ru-RU"/>
        </w:rPr>
      </w:pPr>
      <w:r w:rsidRPr="00012F71">
        <w:rPr>
          <w:rFonts w:ascii="Times New Roman" w:eastAsia="Times New Roman" w:hAnsi="Times New Roman" w:cs="Times New Roman"/>
          <w:sz w:val="28"/>
          <w:szCs w:val="28"/>
          <w:lang w:eastAsia="ru-RU"/>
        </w:rPr>
        <w:t>90,0% профессионалов хотели бы в будущем перейти на удаленную работу: 55,0% – полностью, 35,0% – временно. При этом у 53,0% сотрудников уже есть опыт удаленной работы. Среди причин возвращения в офис 32,0% респондентов назвали заработную плату, которая оказывается ниже, чем на той же позиции в офисе.</w:t>
      </w:r>
    </w:p>
    <w:p w:rsidR="00E5069E" w:rsidRPr="00012F71" w:rsidRDefault="00E5069E" w:rsidP="00AE6E09">
      <w:pPr>
        <w:pStyle w:val="a3"/>
        <w:keepNext/>
        <w:numPr>
          <w:ilvl w:val="0"/>
          <w:numId w:val="50"/>
        </w:numPr>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Нарастание мобильности трудовых ресурсов</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Мобильность трудовых ресурсов включает в себя процессы, которые связаны и с трудовой миграцией, и с созданием новых привлекательных рынков труда, и с привлечением всевозможных специалистов в разные страны. В настоящее время происходит глобальная миграция ввиду роста во многих странах потребности в квалифицированных и высококвалифицированных специалистах, а также роста спроса на неквалифицированную рабочую силу. С привлечением высококвалифицированных специалистов развиваются сферы высоких технологий, наука, медицина, а низкоквалифицированная рабочая сила обеспечивает дешевыми рабочими бизнес.</w:t>
      </w:r>
    </w:p>
    <w:p w:rsidR="00E5069E" w:rsidRPr="00012F71" w:rsidRDefault="00E5069E"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Согласно докладу ООН, по состоянию на сентябрь 2017 года 51 государство (члены Международной Конвенции 1990 года по защите прав всех рабочих мигрантов и членов их семей) коллективно приняло 23,5 млн мигрантов, это приблизительно</w:t>
      </w:r>
      <w:r w:rsidR="00084FFA" w:rsidRPr="00012F71">
        <w:rPr>
          <w:rFonts w:ascii="Times New Roman" w:hAnsi="Times New Roman" w:cs="Times New Roman"/>
          <w:sz w:val="28"/>
          <w:szCs w:val="28"/>
        </w:rPr>
        <w:t xml:space="preserve"> составляет</w:t>
      </w:r>
      <w:r w:rsidRPr="00012F71">
        <w:rPr>
          <w:rFonts w:ascii="Times New Roman" w:hAnsi="Times New Roman" w:cs="Times New Roman"/>
          <w:sz w:val="28"/>
          <w:szCs w:val="28"/>
        </w:rPr>
        <w:t xml:space="preserve"> 9% общего числа мигрантов. В</w:t>
      </w:r>
      <w:r w:rsidR="00084FFA" w:rsidRPr="00012F71">
        <w:rPr>
          <w:rFonts w:ascii="Times New Roman" w:hAnsi="Times New Roman" w:cs="Times New Roman"/>
          <w:sz w:val="28"/>
          <w:szCs w:val="28"/>
        </w:rPr>
        <w:t> </w:t>
      </w:r>
      <w:r w:rsidRPr="00012F71">
        <w:rPr>
          <w:rFonts w:ascii="Times New Roman" w:hAnsi="Times New Roman" w:cs="Times New Roman"/>
          <w:sz w:val="28"/>
          <w:szCs w:val="28"/>
        </w:rPr>
        <w:t>целом 95 стран приняли 35,4% рабочих мигрантов от общего числа мигрантов.</w:t>
      </w:r>
    </w:p>
    <w:p w:rsidR="00E5069E" w:rsidRPr="00012F71" w:rsidRDefault="00E5069E" w:rsidP="00AE6E09">
      <w:pPr>
        <w:pStyle w:val="15"/>
        <w:spacing w:line="276" w:lineRule="auto"/>
        <w:ind w:firstLine="709"/>
        <w:contextualSpacing w:val="0"/>
        <w:jc w:val="center"/>
        <w:rPr>
          <w:rFonts w:cs="Times New Roman"/>
          <w:szCs w:val="28"/>
          <w:lang w:eastAsia="ru-RU"/>
        </w:rPr>
      </w:pPr>
      <w:r w:rsidRPr="00012F71">
        <w:rPr>
          <w:rFonts w:cs="Times New Roman"/>
          <w:szCs w:val="28"/>
          <w:lang w:eastAsia="ru-RU"/>
        </w:rPr>
        <w:t>Система целей и механизм реализации</w:t>
      </w:r>
    </w:p>
    <w:p w:rsidR="00E5069E" w:rsidRPr="00012F71" w:rsidRDefault="00E5069E"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Динамическая цель:</w:t>
      </w:r>
    </w:p>
    <w:p w:rsidR="00E5069E" w:rsidRPr="00012F71" w:rsidRDefault="00E20AD6" w:rsidP="00AE6E09">
      <w:pPr>
        <w:pStyle w:val="a3"/>
        <w:numPr>
          <w:ilvl w:val="0"/>
          <w:numId w:val="46"/>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Стабилизация</w:t>
      </w:r>
      <w:r w:rsidR="008D28B7">
        <w:rPr>
          <w:rFonts w:ascii="Times New Roman" w:hAnsi="Times New Roman" w:cs="Times New Roman"/>
          <w:sz w:val="28"/>
          <w:szCs w:val="28"/>
        </w:rPr>
        <w:t xml:space="preserve"> снижения</w:t>
      </w:r>
      <w:r w:rsidRPr="00012F71">
        <w:rPr>
          <w:rFonts w:ascii="Times New Roman" w:hAnsi="Times New Roman" w:cs="Times New Roman"/>
          <w:sz w:val="28"/>
          <w:szCs w:val="28"/>
        </w:rPr>
        <w:t xml:space="preserve"> численности населения</w:t>
      </w:r>
      <w:r w:rsidR="008D28B7">
        <w:rPr>
          <w:rFonts w:ascii="Times New Roman" w:hAnsi="Times New Roman" w:cs="Times New Roman"/>
          <w:sz w:val="28"/>
          <w:szCs w:val="28"/>
        </w:rPr>
        <w:t>:</w:t>
      </w:r>
    </w:p>
    <w:p w:rsidR="00E5069E" w:rsidRPr="00012F71" w:rsidRDefault="00E5069E"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2017 год – </w:t>
      </w:r>
      <w:r w:rsidR="00270D00" w:rsidRPr="00012F71">
        <w:rPr>
          <w:rFonts w:ascii="Times New Roman" w:hAnsi="Times New Roman" w:cs="Times New Roman"/>
          <w:b/>
          <w:sz w:val="28"/>
          <w:szCs w:val="28"/>
        </w:rPr>
        <w:t>34705</w:t>
      </w:r>
      <w:r w:rsidR="008D28B7" w:rsidRPr="008D28B7">
        <w:rPr>
          <w:rFonts w:ascii="Times New Roman" w:hAnsi="Times New Roman" w:cs="Times New Roman"/>
          <w:sz w:val="28"/>
          <w:szCs w:val="28"/>
        </w:rPr>
        <w:t xml:space="preserve"> человек</w:t>
      </w:r>
      <w:r w:rsidR="008D28B7">
        <w:rPr>
          <w:rFonts w:ascii="Times New Roman" w:hAnsi="Times New Roman" w:cs="Times New Roman"/>
          <w:sz w:val="28"/>
          <w:szCs w:val="28"/>
        </w:rPr>
        <w:t>;</w:t>
      </w:r>
    </w:p>
    <w:p w:rsidR="00E5069E" w:rsidRPr="00012F71" w:rsidRDefault="00E5069E"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2024 год – </w:t>
      </w:r>
      <w:r w:rsidR="004D02EB" w:rsidRPr="00012F71">
        <w:rPr>
          <w:rFonts w:ascii="Times New Roman" w:hAnsi="Times New Roman" w:cs="Times New Roman"/>
          <w:b/>
          <w:sz w:val="28"/>
          <w:szCs w:val="28"/>
        </w:rPr>
        <w:t>32255</w:t>
      </w:r>
      <w:r w:rsidR="008D28B7">
        <w:rPr>
          <w:rFonts w:ascii="Times New Roman" w:hAnsi="Times New Roman" w:cs="Times New Roman"/>
          <w:b/>
          <w:sz w:val="28"/>
          <w:szCs w:val="28"/>
        </w:rPr>
        <w:t xml:space="preserve"> </w:t>
      </w:r>
      <w:r w:rsidR="008D28B7" w:rsidRPr="008D28B7">
        <w:rPr>
          <w:rFonts w:ascii="Times New Roman" w:hAnsi="Times New Roman" w:cs="Times New Roman"/>
          <w:sz w:val="28"/>
          <w:szCs w:val="28"/>
        </w:rPr>
        <w:t>человек;</w:t>
      </w:r>
    </w:p>
    <w:p w:rsidR="00E5069E" w:rsidRPr="00012F71" w:rsidRDefault="00E5069E" w:rsidP="00AE6E09">
      <w:pPr>
        <w:numPr>
          <w:ilvl w:val="0"/>
          <w:numId w:val="4"/>
        </w:numPr>
        <w:tabs>
          <w:tab w:val="left" w:pos="426"/>
        </w:tabs>
        <w:spacing w:after="0"/>
        <w:ind w:left="0" w:firstLine="709"/>
        <w:contextualSpacing/>
        <w:jc w:val="both"/>
        <w:rPr>
          <w:rFonts w:ascii="Times New Roman" w:hAnsi="Times New Roman" w:cs="Times New Roman"/>
          <w:sz w:val="28"/>
          <w:szCs w:val="28"/>
        </w:rPr>
      </w:pPr>
      <w:r w:rsidRPr="00012F71">
        <w:rPr>
          <w:rFonts w:ascii="Times New Roman" w:hAnsi="Times New Roman" w:cs="Times New Roman"/>
          <w:sz w:val="28"/>
          <w:szCs w:val="28"/>
        </w:rPr>
        <w:t xml:space="preserve">2030 год – </w:t>
      </w:r>
      <w:r w:rsidR="004D02EB" w:rsidRPr="00012F71">
        <w:rPr>
          <w:rFonts w:ascii="Times New Roman" w:hAnsi="Times New Roman" w:cs="Times New Roman"/>
          <w:b/>
          <w:sz w:val="28"/>
          <w:szCs w:val="28"/>
        </w:rPr>
        <w:t>30795</w:t>
      </w:r>
      <w:r w:rsidR="008D28B7">
        <w:rPr>
          <w:rFonts w:ascii="Times New Roman" w:hAnsi="Times New Roman" w:cs="Times New Roman"/>
          <w:b/>
          <w:sz w:val="28"/>
          <w:szCs w:val="28"/>
        </w:rPr>
        <w:t xml:space="preserve"> </w:t>
      </w:r>
      <w:r w:rsidR="008D28B7" w:rsidRPr="008D28B7">
        <w:rPr>
          <w:rFonts w:ascii="Times New Roman" w:hAnsi="Times New Roman" w:cs="Times New Roman"/>
          <w:sz w:val="28"/>
          <w:szCs w:val="28"/>
        </w:rPr>
        <w:t>человек</w:t>
      </w:r>
      <w:r w:rsidRPr="008D28B7">
        <w:rPr>
          <w:rFonts w:ascii="Times New Roman" w:hAnsi="Times New Roman" w:cs="Times New Roman"/>
          <w:sz w:val="28"/>
          <w:szCs w:val="28"/>
        </w:rPr>
        <w:t>.</w:t>
      </w:r>
    </w:p>
    <w:p w:rsidR="00E5069E" w:rsidRPr="00012F71" w:rsidRDefault="00E5069E" w:rsidP="00AE6E09">
      <w:pPr>
        <w:tabs>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Структурная цель:</w:t>
      </w:r>
    </w:p>
    <w:p w:rsidR="00E5069E" w:rsidRPr="00012F71" w:rsidRDefault="00C97E44" w:rsidP="00AE6E09">
      <w:pPr>
        <w:pStyle w:val="a3"/>
        <w:tabs>
          <w:tab w:val="left" w:pos="426"/>
        </w:tabs>
        <w:spacing w:after="0"/>
        <w:ind w:left="0" w:firstLine="709"/>
        <w:jc w:val="both"/>
        <w:rPr>
          <w:rFonts w:ascii="Times New Roman" w:hAnsi="Times New Roman" w:cs="Times New Roman"/>
          <w:b/>
          <w:sz w:val="28"/>
          <w:szCs w:val="28"/>
        </w:rPr>
      </w:pPr>
      <w:r w:rsidRPr="00012F71">
        <w:rPr>
          <w:rFonts w:ascii="Times New Roman" w:hAnsi="Times New Roman" w:cs="Times New Roman"/>
          <w:sz w:val="28"/>
          <w:szCs w:val="28"/>
        </w:rPr>
        <w:t>1.</w:t>
      </w:r>
      <w:r w:rsidR="00E5069E" w:rsidRPr="00012F71">
        <w:rPr>
          <w:rFonts w:ascii="Times New Roman" w:hAnsi="Times New Roman" w:cs="Times New Roman"/>
          <w:sz w:val="28"/>
          <w:szCs w:val="28"/>
        </w:rPr>
        <w:tab/>
      </w:r>
      <w:r w:rsidR="00874B8F" w:rsidRPr="00012F71">
        <w:rPr>
          <w:rFonts w:ascii="Times New Roman" w:hAnsi="Times New Roman" w:cs="Times New Roman"/>
          <w:sz w:val="28"/>
          <w:szCs w:val="28"/>
        </w:rPr>
        <w:t>Снижение темпов естественной убыли населения Тацинского района</w:t>
      </w:r>
    </w:p>
    <w:p w:rsidR="00E5069E" w:rsidRPr="00012F71" w:rsidRDefault="00E5069E" w:rsidP="00AE6E09">
      <w:pPr>
        <w:pStyle w:val="a3"/>
        <w:tabs>
          <w:tab w:val="left" w:pos="426"/>
        </w:tabs>
        <w:spacing w:after="0"/>
        <w:ind w:left="0" w:firstLine="709"/>
        <w:jc w:val="both"/>
        <w:rPr>
          <w:rFonts w:ascii="Times New Roman" w:hAnsi="Times New Roman" w:cs="Times New Roman"/>
          <w:b/>
          <w:sz w:val="28"/>
          <w:szCs w:val="28"/>
        </w:rPr>
      </w:pPr>
    </w:p>
    <w:p w:rsidR="00E5069E" w:rsidRPr="00012F71" w:rsidRDefault="00E5069E"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 и мероприятия:</w:t>
      </w:r>
    </w:p>
    <w:p w:rsidR="00E5069E" w:rsidRPr="00012F71" w:rsidRDefault="00E5069E" w:rsidP="00AE6E09">
      <w:pPr>
        <w:pStyle w:val="a3"/>
        <w:numPr>
          <w:ilvl w:val="0"/>
          <w:numId w:val="47"/>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Социальное сопровождение семей, находящихся в трудной жизненной ситуации:</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реализация модельной программы социального сопровождения семей с детьми (индивидуальные программы социального сопровождения, включающие медицинскую, педагогическую, юридическую и социальную помощь, оказываемую на основе межведомственного взаимодействия).</w:t>
      </w:r>
    </w:p>
    <w:p w:rsidR="00E5069E" w:rsidRPr="00012F71" w:rsidRDefault="00E5069E" w:rsidP="00AE6E09">
      <w:pPr>
        <w:pStyle w:val="a3"/>
        <w:numPr>
          <w:ilvl w:val="0"/>
          <w:numId w:val="47"/>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Поддержка семей при рождении детей (сохранение и наращивание объемов региональных денежных выплат):</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региональный материнский капитал;</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единовременная денежная выплата семьям в связи с рождением одновременно трех и более детей;</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пособие на ребенка малоимущим семьям;</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ежемесячная денежная выплата на третьего ребенка или последующих детей;</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ежемесячная денежная выплата на детей из многодетных семей;</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ежемесячная денежная выплата на детей первого-второго года жизни для приобретения специальных молочных продуктов детского питания;</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ежемесячная денежная выплата на полноценное питание беременным женщинам, кормящим матерям и детям до трех лет из малоимущих семей;</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компенсация оплаты коммунальных услуг (или твердого топлива).</w:t>
      </w:r>
    </w:p>
    <w:p w:rsidR="00E5069E" w:rsidRPr="00012F71" w:rsidRDefault="00E5069E" w:rsidP="00AE6E09">
      <w:pPr>
        <w:pStyle w:val="a3"/>
        <w:numPr>
          <w:ilvl w:val="0"/>
          <w:numId w:val="47"/>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условий для осуществления трудовой деятельности женщин, имеющих детей:</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доступности дошкольного образования для детей в возрасте до трех лет (100% к 2021 году);</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организация профессионального обучения и дополнительного профессионального образования женщин, находящихся в отпуске по уходу за ребенком до </w:t>
      </w:r>
      <w:r w:rsidR="00566AB2" w:rsidRPr="00012F71">
        <w:rPr>
          <w:rFonts w:ascii="Times New Roman" w:hAnsi="Times New Roman" w:cs="Times New Roman"/>
          <w:sz w:val="28"/>
          <w:szCs w:val="28"/>
        </w:rPr>
        <w:t>достижения им возраста трех лет.</w:t>
      </w:r>
    </w:p>
    <w:p w:rsidR="00E5069E" w:rsidRPr="00012F71" w:rsidRDefault="00E5069E" w:rsidP="00AE6E09">
      <w:pPr>
        <w:pStyle w:val="a3"/>
        <w:numPr>
          <w:ilvl w:val="0"/>
          <w:numId w:val="47"/>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Пропаганда семейных ценностей, ответственного родительства и многодетности:</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проведение праздничных мероприятий, направленных на пропаганду и повышение общественного престижа семейного образа жизни;</w:t>
      </w:r>
    </w:p>
    <w:p w:rsidR="00E5069E" w:rsidRPr="00012F71" w:rsidRDefault="00E5069E" w:rsidP="00AE6E09">
      <w:pPr>
        <w:pStyle w:val="a3"/>
        <w:numPr>
          <w:ilvl w:val="0"/>
          <w:numId w:val="48"/>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информированности населения о мерах поддержки семей с детьми (социальная реклама).</w:t>
      </w:r>
    </w:p>
    <w:p w:rsidR="00E5069E" w:rsidRPr="00012F71" w:rsidRDefault="00E5069E" w:rsidP="00AE6E09">
      <w:pPr>
        <w:spacing w:after="0"/>
        <w:ind w:firstLine="709"/>
        <w:jc w:val="both"/>
        <w:rPr>
          <w:rFonts w:ascii="Times New Roman" w:hAnsi="Times New Roman" w:cs="Times New Roman"/>
          <w:sz w:val="28"/>
          <w:szCs w:val="28"/>
        </w:rPr>
      </w:pPr>
    </w:p>
    <w:p w:rsidR="00E5069E" w:rsidRPr="00012F71" w:rsidRDefault="00E5069E"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E5069E" w:rsidRPr="00012F71" w:rsidRDefault="00E5069E"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Умная миграция.</w:t>
      </w:r>
    </w:p>
    <w:p w:rsidR="00E5069E" w:rsidRPr="00012F71" w:rsidRDefault="00E5069E" w:rsidP="00AE6E09">
      <w:pPr>
        <w:keepNext/>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Возможности:</w:t>
      </w:r>
    </w:p>
    <w:p w:rsidR="00E5069E" w:rsidRPr="00012F71" w:rsidRDefault="00E5069E"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sz w:val="28"/>
          <w:szCs w:val="28"/>
        </w:rPr>
        <w:t>Ст</w:t>
      </w:r>
      <w:r w:rsidR="0094377F" w:rsidRPr="00012F71">
        <w:rPr>
          <w:rFonts w:ascii="Times New Roman" w:hAnsi="Times New Roman" w:cs="Times New Roman"/>
          <w:sz w:val="28"/>
          <w:szCs w:val="28"/>
        </w:rPr>
        <w:t>ановление Тацинского района</w:t>
      </w:r>
      <w:r w:rsidRPr="00012F71">
        <w:rPr>
          <w:rFonts w:ascii="Times New Roman" w:hAnsi="Times New Roman" w:cs="Times New Roman"/>
          <w:sz w:val="28"/>
          <w:szCs w:val="28"/>
        </w:rPr>
        <w:t xml:space="preserve"> в качестве точки притяжения трудовых ресурсов высокой квалификации.</w:t>
      </w:r>
    </w:p>
    <w:p w:rsidR="00E5069E" w:rsidRPr="00012F71" w:rsidRDefault="00E5069E" w:rsidP="00AE6E09">
      <w:pPr>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E5069E" w:rsidRPr="00012F71" w:rsidRDefault="00E5069E" w:rsidP="003B2489">
      <w:pPr>
        <w:pStyle w:val="a3"/>
        <w:numPr>
          <w:ilvl w:val="0"/>
          <w:numId w:val="35"/>
        </w:numPr>
        <w:tabs>
          <w:tab w:val="left" w:pos="426"/>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Устойчивый миграционный приток высококвалифицированных специалистов и квалифицированных работников из других </w:t>
      </w:r>
      <w:r w:rsidR="0094377F" w:rsidRPr="00012F71">
        <w:rPr>
          <w:rFonts w:ascii="Times New Roman" w:hAnsi="Times New Roman" w:cs="Times New Roman"/>
          <w:sz w:val="28"/>
          <w:szCs w:val="28"/>
        </w:rPr>
        <w:t xml:space="preserve">районов Ростовской области и </w:t>
      </w:r>
      <w:r w:rsidRPr="00012F71">
        <w:rPr>
          <w:rFonts w:ascii="Times New Roman" w:hAnsi="Times New Roman" w:cs="Times New Roman"/>
          <w:sz w:val="28"/>
          <w:szCs w:val="28"/>
        </w:rPr>
        <w:t xml:space="preserve">субъектов Российской Федерации (инженеры, медики, педагоги, </w:t>
      </w:r>
      <w:r w:rsidR="0094377F" w:rsidRPr="00012F71">
        <w:rPr>
          <w:rFonts w:ascii="Times New Roman" w:hAnsi="Times New Roman" w:cs="Times New Roman"/>
          <w:sz w:val="28"/>
          <w:szCs w:val="28"/>
        </w:rPr>
        <w:t xml:space="preserve">управленцы </w:t>
      </w:r>
      <w:r w:rsidRPr="00012F71">
        <w:rPr>
          <w:rFonts w:ascii="Times New Roman" w:hAnsi="Times New Roman" w:cs="Times New Roman"/>
          <w:sz w:val="28"/>
          <w:szCs w:val="28"/>
        </w:rPr>
        <w:t>и др</w:t>
      </w:r>
      <w:r w:rsidR="0094377F" w:rsidRPr="00012F71">
        <w:rPr>
          <w:rFonts w:ascii="Times New Roman" w:hAnsi="Times New Roman" w:cs="Times New Roman"/>
          <w:sz w:val="28"/>
          <w:szCs w:val="28"/>
        </w:rPr>
        <w:t>.</w:t>
      </w:r>
      <w:r w:rsidR="003B2489" w:rsidRPr="00012F71">
        <w:rPr>
          <w:rFonts w:ascii="Times New Roman" w:hAnsi="Times New Roman" w:cs="Times New Roman"/>
          <w:sz w:val="28"/>
          <w:szCs w:val="28"/>
        </w:rPr>
        <w:t>)</w:t>
      </w:r>
    </w:p>
    <w:p w:rsidR="000C71DE" w:rsidRPr="00012F71" w:rsidRDefault="00E5069E" w:rsidP="00AE6E09">
      <w:pPr>
        <w:pStyle w:val="a3"/>
        <w:numPr>
          <w:ilvl w:val="0"/>
          <w:numId w:val="35"/>
        </w:numPr>
        <w:tabs>
          <w:tab w:val="left" w:pos="426"/>
        </w:tabs>
        <w:spacing w:after="0"/>
        <w:ind w:left="0" w:firstLine="709"/>
        <w:jc w:val="both"/>
        <w:rPr>
          <w:sz w:val="28"/>
          <w:szCs w:val="28"/>
        </w:rPr>
      </w:pPr>
      <w:r w:rsidRPr="00012F71">
        <w:rPr>
          <w:rFonts w:ascii="Times New Roman" w:hAnsi="Times New Roman" w:cs="Times New Roman"/>
          <w:sz w:val="28"/>
          <w:szCs w:val="28"/>
        </w:rPr>
        <w:t>Снижение миграционного оттока более чем на 50,0%</w:t>
      </w:r>
      <w:r w:rsidR="0094377F" w:rsidRPr="00012F71">
        <w:rPr>
          <w:rFonts w:ascii="Times New Roman" w:hAnsi="Times New Roman" w:cs="Times New Roman"/>
          <w:sz w:val="28"/>
          <w:szCs w:val="28"/>
        </w:rPr>
        <w:t>.</w:t>
      </w:r>
    </w:p>
    <w:p w:rsidR="00574F69" w:rsidRPr="00012F71" w:rsidRDefault="00574F69" w:rsidP="00AE6E09">
      <w:pPr>
        <w:ind w:firstLine="709"/>
        <w:rPr>
          <w:rFonts w:ascii="Times New Roman" w:eastAsiaTheme="majorEastAsia" w:hAnsi="Times New Roman" w:cs="Times New Roman"/>
          <w:b/>
          <w:bCs/>
          <w:sz w:val="28"/>
          <w:szCs w:val="28"/>
        </w:rPr>
      </w:pPr>
      <w:r w:rsidRPr="00012F71">
        <w:rPr>
          <w:sz w:val="28"/>
          <w:szCs w:val="28"/>
        </w:rPr>
        <w:br w:type="page"/>
      </w:r>
    </w:p>
    <w:p w:rsidR="000C71DE" w:rsidRPr="00012F71" w:rsidRDefault="000C71DE" w:rsidP="00AE6E09">
      <w:pPr>
        <w:pStyle w:val="3"/>
        <w:ind w:firstLine="709"/>
      </w:pPr>
      <w:bookmarkStart w:id="40" w:name="_Toc517969986"/>
      <w:r w:rsidRPr="00012F71">
        <w:t>3.2.8. Молодежь</w:t>
      </w:r>
      <w:bookmarkEnd w:id="40"/>
    </w:p>
    <w:p w:rsidR="00C16205" w:rsidRPr="00012F71" w:rsidRDefault="00C16205" w:rsidP="00AE6E09">
      <w:pPr>
        <w:keepNext/>
        <w:spacing w:after="120"/>
        <w:ind w:firstLine="709"/>
        <w:contextualSpacing/>
        <w:jc w:val="center"/>
        <w:rPr>
          <w:rFonts w:ascii="Times New Roman" w:eastAsia="Calibri" w:hAnsi="Times New Roman" w:cs="Times New Roman"/>
          <w:b/>
          <w:sz w:val="28"/>
          <w:szCs w:val="28"/>
          <w:lang w:eastAsia="ru-RU"/>
        </w:rPr>
      </w:pPr>
      <w:bookmarkStart w:id="41" w:name="_Toc515639382"/>
      <w:bookmarkStart w:id="42" w:name="_Toc517969987"/>
      <w:r w:rsidRPr="00012F71">
        <w:rPr>
          <w:rFonts w:ascii="Times New Roman" w:eastAsia="Calibri" w:hAnsi="Times New Roman" w:cs="Times New Roman"/>
          <w:b/>
          <w:sz w:val="28"/>
          <w:szCs w:val="28"/>
          <w:lang w:eastAsia="ru-RU"/>
        </w:rPr>
        <w:t>1. Состояние и тренды развития</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Молодежь традиционно выступает движущей силой воспроизводства социально-экономической системы. Показатель численности молодежи в Тацинском районе позволяет оценить ее текущий воспроизводственный потенциал, а показатель степени вовлеченности молодежи в общественные объединения характеризует ее активность и желание принимать участие в развитии Родного края (таблица 26).</w:t>
      </w:r>
    </w:p>
    <w:bookmarkEnd w:id="41"/>
    <w:p w:rsidR="00C16205" w:rsidRPr="00012F71" w:rsidRDefault="00C16205" w:rsidP="00AE6E09">
      <w:pPr>
        <w:keepNext/>
        <w:spacing w:after="120"/>
        <w:ind w:firstLine="709"/>
        <w:jc w:val="both"/>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Таблица 26 – Динамика ключевых показателей сферы молодежи Тацинского района в 2011 – 2017 годах</w:t>
      </w:r>
    </w:p>
    <w:tbl>
      <w:tblPr>
        <w:tblStyle w:val="113"/>
        <w:tblW w:w="5000" w:type="pct"/>
        <w:shd w:val="clear" w:color="auto" w:fill="FFFFFF"/>
        <w:tblLook w:val="04A0" w:firstRow="1" w:lastRow="0" w:firstColumn="1" w:lastColumn="0" w:noHBand="0" w:noVBand="1"/>
      </w:tblPr>
      <w:tblGrid>
        <w:gridCol w:w="1881"/>
        <w:gridCol w:w="961"/>
        <w:gridCol w:w="961"/>
        <w:gridCol w:w="961"/>
        <w:gridCol w:w="961"/>
        <w:gridCol w:w="961"/>
        <w:gridCol w:w="961"/>
        <w:gridCol w:w="961"/>
        <w:gridCol w:w="963"/>
      </w:tblGrid>
      <w:tr w:rsidR="00C16205" w:rsidRPr="00012F71" w:rsidTr="004B3C1A">
        <w:trPr>
          <w:tblHeader/>
        </w:trPr>
        <w:tc>
          <w:tcPr>
            <w:tcW w:w="983"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502"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c>
          <w:tcPr>
            <w:tcW w:w="503" w:type="pct"/>
            <w:shd w:val="clear" w:color="auto" w:fill="FFFFFF"/>
          </w:tcPr>
          <w:p w:rsidR="00C16205" w:rsidRPr="00012F71" w:rsidRDefault="00C16205"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2018</w:t>
            </w:r>
          </w:p>
        </w:tc>
      </w:tr>
      <w:tr w:rsidR="00C16205" w:rsidRPr="00012F71" w:rsidTr="004B3C1A">
        <w:tc>
          <w:tcPr>
            <w:tcW w:w="5000" w:type="pct"/>
            <w:gridSpan w:val="9"/>
            <w:shd w:val="clear" w:color="auto" w:fill="FFFFFF"/>
            <w:vAlign w:val="center"/>
          </w:tcPr>
          <w:p w:rsidR="00C16205" w:rsidRPr="00012F71" w:rsidRDefault="00C16205" w:rsidP="00AE6E09">
            <w:pPr>
              <w:spacing w:line="276" w:lineRule="auto"/>
              <w:jc w:val="center"/>
              <w:rPr>
                <w:rFonts w:ascii="Times New Roman" w:eastAsia="Times New Roman" w:hAnsi="Times New Roman" w:cs="Times New Roman"/>
                <w:i/>
                <w:sz w:val="24"/>
                <w:szCs w:val="24"/>
              </w:rPr>
            </w:pPr>
            <w:r w:rsidRPr="00012F71">
              <w:rPr>
                <w:rFonts w:ascii="Times New Roman" w:eastAsia="Times New Roman" w:hAnsi="Times New Roman" w:cs="Times New Roman"/>
                <w:i/>
                <w:sz w:val="24"/>
                <w:szCs w:val="24"/>
              </w:rPr>
              <w:t>Доля молодежи, вовлеченной в деятельность общественных объединений, процентов</w:t>
            </w:r>
          </w:p>
        </w:tc>
      </w:tr>
      <w:tr w:rsidR="00C16205" w:rsidRPr="00012F71" w:rsidTr="004B3C1A">
        <w:tc>
          <w:tcPr>
            <w:tcW w:w="983" w:type="pct"/>
            <w:shd w:val="clear" w:color="auto" w:fill="FFFFFF"/>
          </w:tcPr>
          <w:p w:rsidR="00C16205" w:rsidRPr="00012F71" w:rsidRDefault="00C16205" w:rsidP="00AE6E09">
            <w:pPr>
              <w:spacing w:line="276" w:lineRule="auto"/>
              <w:rPr>
                <w:rFonts w:ascii="Times New Roman" w:eastAsia="Times New Roman" w:hAnsi="Times New Roman" w:cs="Times New Roman"/>
                <w:bCs/>
                <w:sz w:val="24"/>
                <w:szCs w:val="24"/>
              </w:rPr>
            </w:pPr>
            <w:r w:rsidRPr="00012F71">
              <w:rPr>
                <w:rFonts w:ascii="Times New Roman" w:eastAsia="Times New Roman" w:hAnsi="Times New Roman" w:cs="Times New Roman"/>
                <w:sz w:val="24"/>
                <w:szCs w:val="24"/>
              </w:rPr>
              <w:t>Тацинский район</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27,0</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27,0</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27,0</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28,0</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28,0</w:t>
            </w:r>
          </w:p>
        </w:tc>
        <w:tc>
          <w:tcPr>
            <w:tcW w:w="502" w:type="pct"/>
            <w:shd w:val="clear" w:color="auto" w:fill="FFFFFF"/>
            <w:vAlign w:val="center"/>
          </w:tcPr>
          <w:p w:rsidR="00C16205" w:rsidRPr="00012F71" w:rsidRDefault="00C16205"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29,0</w:t>
            </w:r>
          </w:p>
        </w:tc>
        <w:tc>
          <w:tcPr>
            <w:tcW w:w="502" w:type="pct"/>
            <w:shd w:val="clear" w:color="auto" w:fill="FFFFFF"/>
            <w:vAlign w:val="center"/>
          </w:tcPr>
          <w:p w:rsidR="00C16205" w:rsidRPr="00012F71" w:rsidRDefault="004D02EB"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29,0</w:t>
            </w:r>
          </w:p>
        </w:tc>
        <w:tc>
          <w:tcPr>
            <w:tcW w:w="503" w:type="pct"/>
            <w:shd w:val="clear" w:color="auto" w:fill="FFFFFF"/>
            <w:vAlign w:val="center"/>
          </w:tcPr>
          <w:p w:rsidR="00C16205" w:rsidRPr="00012F71" w:rsidRDefault="004D02EB" w:rsidP="00AE6E09">
            <w:pPr>
              <w:spacing w:line="276" w:lineRule="auto"/>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30,0</w:t>
            </w:r>
          </w:p>
        </w:tc>
      </w:tr>
    </w:tbl>
    <w:p w:rsidR="00C16205" w:rsidRPr="00012F71" w:rsidRDefault="00C16205" w:rsidP="00AE6E09">
      <w:pPr>
        <w:spacing w:after="0"/>
        <w:ind w:firstLine="709"/>
        <w:jc w:val="both"/>
        <w:rPr>
          <w:rFonts w:ascii="Times New Roman" w:eastAsia="Calibri" w:hAnsi="Times New Roman" w:cs="Times New Roman"/>
          <w:sz w:val="28"/>
          <w:szCs w:val="28"/>
          <w:lang w:eastAsia="ru-RU"/>
        </w:rPr>
      </w:pP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По итогам 2017 года </w:t>
      </w:r>
      <w:r w:rsidR="00290B07">
        <w:rPr>
          <w:rFonts w:ascii="Times New Roman" w:eastAsia="Calibri" w:hAnsi="Times New Roman" w:cs="Times New Roman"/>
          <w:sz w:val="28"/>
          <w:szCs w:val="28"/>
          <w:lang w:eastAsia="ru-RU"/>
        </w:rPr>
        <w:t>доля</w:t>
      </w:r>
      <w:r w:rsidRPr="00012F71">
        <w:rPr>
          <w:rFonts w:ascii="Times New Roman" w:eastAsia="Calibri" w:hAnsi="Times New Roman" w:cs="Times New Roman"/>
          <w:sz w:val="28"/>
          <w:szCs w:val="28"/>
          <w:lang w:eastAsia="ru-RU"/>
        </w:rPr>
        <w:t xml:space="preserve"> молодежи в общей численности населения Тацинского района составляет 37%.</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Доля молодежи, вовлеченной в социальные объединения, в Тацинском</w:t>
      </w:r>
      <w:r w:rsidR="003949E8" w:rsidRPr="00012F71">
        <w:rPr>
          <w:rFonts w:ascii="Times New Roman" w:eastAsia="Calibri" w:hAnsi="Times New Roman" w:cs="Times New Roman"/>
          <w:sz w:val="28"/>
          <w:szCs w:val="28"/>
          <w:lang w:eastAsia="ru-RU"/>
        </w:rPr>
        <w:t xml:space="preserve"> районе в 2017 году составила 30</w:t>
      </w:r>
      <w:r w:rsidRPr="00012F71">
        <w:rPr>
          <w:rFonts w:ascii="Times New Roman" w:eastAsia="Calibri" w:hAnsi="Times New Roman" w:cs="Times New Roman"/>
          <w:sz w:val="28"/>
          <w:szCs w:val="28"/>
          <w:lang w:eastAsia="ru-RU"/>
        </w:rPr>
        <w:t>,0%. Таким образом, практически 1/5 молодого поколения принимает участие в общественной жизни региона.</w:t>
      </w:r>
    </w:p>
    <w:p w:rsidR="00C16205" w:rsidRPr="00E0016D" w:rsidRDefault="00C16205" w:rsidP="00E0016D">
      <w:pPr>
        <w:pStyle w:val="a3"/>
        <w:numPr>
          <w:ilvl w:val="0"/>
          <w:numId w:val="46"/>
        </w:numPr>
        <w:spacing w:after="0"/>
        <w:jc w:val="center"/>
        <w:rPr>
          <w:rFonts w:ascii="Times New Roman" w:eastAsia="Calibri" w:hAnsi="Times New Roman" w:cs="Times New Roman"/>
          <w:b/>
          <w:sz w:val="28"/>
          <w:szCs w:val="28"/>
          <w:lang w:eastAsia="ru-RU"/>
        </w:rPr>
      </w:pPr>
      <w:r w:rsidRPr="00E0016D">
        <w:rPr>
          <w:rFonts w:ascii="Times New Roman" w:eastAsia="Calibri" w:hAnsi="Times New Roman" w:cs="Times New Roman"/>
          <w:b/>
          <w:sz w:val="28"/>
          <w:szCs w:val="28"/>
          <w:lang w:eastAsia="ru-RU"/>
        </w:rPr>
        <w:t>Молодежные органы местного самоуправления и добровольческие объединения как стартовая площадка самореализации полезных инициатив</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Молодежные органы местного самоуправления и добровольческие объединения не единожды уже показали свою эффективность в возможности молодых людей выражать и реализовывать свои полезные инициативы, а так же пути решения насущных проблем в молодежной среде.</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На территории Тацинского района действует 24 волонтерских отряда, более 500 молодых людей вовлечено в добровольческую деятельность.</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Волонтерская деятельность-добровольный труд, охватывающий все аспекты молодежной политики. Молодые люди в процессе волонтерской деятельности проходят стадии социального формирования, что становится важной составляющей в их дальнейшей жизни.</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Молодежный парламент при Собрании депутатов Тацинского района существует с января 2016 года. В состав входят 22 человека, из числа работающей молодежи. Молодые парламентарии являются надежным связующим звеном между органами местного самоуправления и молодежной средой Тацинского района.</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 Члены Молодежного парламента, Молодой Гвардии, волонтеры активно участвуют в жизни района, внося непосредственный вклад в формирование здоровой жизненной позиции молодого поколения.</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Благодаря тесному взаимодействию с другими учреждениями и организациями происходит эффективная, слаженная работа, направленная на создание благоприятных условий для  молодежи Тацинского района, с целью их дальнейшей самореализации.</w:t>
      </w:r>
    </w:p>
    <w:p w:rsidR="00C16205" w:rsidRPr="00012F71" w:rsidRDefault="00E0016D" w:rsidP="00AE6E09">
      <w:pPr>
        <w:keepNext/>
        <w:spacing w:after="0"/>
        <w:ind w:firstLine="709"/>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3</w:t>
      </w:r>
      <w:r w:rsidR="00C16205" w:rsidRPr="00012F71">
        <w:rPr>
          <w:rFonts w:ascii="Times New Roman" w:eastAsia="Calibri" w:hAnsi="Times New Roman" w:cs="Times New Roman"/>
          <w:b/>
          <w:sz w:val="28"/>
          <w:szCs w:val="28"/>
          <w:lang w:eastAsia="ru-RU"/>
        </w:rPr>
        <w:t>. Становление молодежи в качестве катализатора развития креативных индустрий в мире</w:t>
      </w:r>
    </w:p>
    <w:p w:rsidR="00C16205" w:rsidRPr="00012F71" w:rsidRDefault="00C16205" w:rsidP="00AE6E09">
      <w:pPr>
        <w:spacing w:after="0"/>
        <w:ind w:firstLine="709"/>
        <w:jc w:val="both"/>
        <w:rPr>
          <w:rFonts w:ascii="Times New Roman" w:eastAsia="Calibri" w:hAnsi="Times New Roman" w:cs="Times New Roman"/>
          <w:b/>
          <w:sz w:val="28"/>
          <w:szCs w:val="28"/>
          <w:lang w:eastAsia="ru-RU"/>
        </w:rPr>
      </w:pPr>
      <w:r w:rsidRPr="00012F71">
        <w:rPr>
          <w:rFonts w:ascii="Times New Roman" w:eastAsia="Calibri" w:hAnsi="Times New Roman" w:cs="Times New Roman"/>
          <w:sz w:val="28"/>
          <w:szCs w:val="28"/>
          <w:lang w:eastAsia="ru-RU"/>
        </w:rPr>
        <w:t xml:space="preserve">В современном мире экономика и общество все в большей степени становятся креативными (творческими), генерирующими новые идеи и инновации в различных областях деятельности. </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Основным носителем креативного и инновационного потенциала является молодежь. Присущие молодым людям свойства, такие как стремление к новому и отсутствие опасений сделать ошибку, позволяют находить альтернативные решения и разрушать привычные стереотипы. Уже сегодня по сравнению с другими отраслями в креативных индустриях на территории Тацинского района занято больше всего молодежи, в возрасте от 15 до 29 лет (около 22%). </w:t>
      </w:r>
    </w:p>
    <w:p w:rsidR="00C16205" w:rsidRPr="00012F71" w:rsidRDefault="00E0016D" w:rsidP="00AE6E09">
      <w:pPr>
        <w:keepNext/>
        <w:spacing w:after="0"/>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4</w:t>
      </w:r>
      <w:r w:rsidR="00C16205" w:rsidRPr="00012F71">
        <w:rPr>
          <w:rFonts w:ascii="Times New Roman" w:eastAsia="Calibri" w:hAnsi="Times New Roman" w:cs="Times New Roman"/>
          <w:b/>
          <w:sz w:val="28"/>
          <w:szCs w:val="28"/>
          <w:lang w:eastAsia="ru-RU"/>
        </w:rPr>
        <w:t>. Молодежь в цифровое пространство</w:t>
      </w:r>
    </w:p>
    <w:p w:rsidR="00C16205" w:rsidRPr="00012F71" w:rsidRDefault="00C16205" w:rsidP="00AE6E09">
      <w:pPr>
        <w:spacing w:after="0"/>
        <w:ind w:firstLine="709"/>
        <w:jc w:val="both"/>
        <w:rPr>
          <w:rFonts w:ascii="Times New Roman" w:eastAsia="Calibri" w:hAnsi="Times New Roman" w:cs="Times New Roman"/>
          <w:sz w:val="28"/>
          <w:szCs w:val="28"/>
          <w:shd w:val="clear" w:color="auto" w:fill="FFFFFF"/>
          <w:lang w:eastAsia="ru-RU"/>
        </w:rPr>
      </w:pPr>
      <w:r w:rsidRPr="00012F71">
        <w:rPr>
          <w:rFonts w:ascii="Times New Roman" w:eastAsia="Calibri" w:hAnsi="Times New Roman" w:cs="Times New Roman"/>
          <w:sz w:val="28"/>
          <w:szCs w:val="28"/>
          <w:shd w:val="clear" w:color="auto" w:fill="FFFFFF"/>
          <w:lang w:eastAsia="ru-RU"/>
        </w:rPr>
        <w:t xml:space="preserve">Развитие технологий мобильного интернета и доступность смартфонов последовательно перемещают все больше аспектов жизни населения в виртуальное пространство. От предыдущих поколений современную молодежь отличает то, что они с детства находятся в среде цифровых технологий и практически живут в сети Интернет. </w:t>
      </w:r>
    </w:p>
    <w:p w:rsidR="00C16205" w:rsidRPr="00012F71" w:rsidRDefault="00C16205" w:rsidP="00AE6E09">
      <w:pPr>
        <w:spacing w:after="0"/>
        <w:ind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shd w:val="clear" w:color="auto" w:fill="FFFFFF"/>
          <w:lang w:eastAsia="ru-RU"/>
        </w:rPr>
        <w:t xml:space="preserve">В цифровое пространство смещается социализация молодежи: здесь им легче знакомиться и рассказывать о себе. В сети Интернет они ищут информацию, совершают покупки. </w:t>
      </w:r>
    </w:p>
    <w:p w:rsidR="00C16205" w:rsidRPr="00012F71" w:rsidRDefault="00C16205" w:rsidP="00AE6E09">
      <w:pPr>
        <w:spacing w:after="0"/>
        <w:ind w:firstLine="709"/>
        <w:contextualSpacing/>
        <w:jc w:val="both"/>
        <w:rPr>
          <w:rFonts w:ascii="Times New Roman" w:eastAsia="Calibri" w:hAnsi="Times New Roman" w:cs="Times New Roman"/>
          <w:sz w:val="28"/>
          <w:szCs w:val="28"/>
          <w:shd w:val="clear" w:color="auto" w:fill="FFFFFF"/>
          <w:lang w:eastAsia="ru-RU"/>
        </w:rPr>
      </w:pPr>
      <w:r w:rsidRPr="00012F71">
        <w:rPr>
          <w:rFonts w:ascii="Times New Roman" w:eastAsia="Calibri" w:hAnsi="Times New Roman" w:cs="Times New Roman"/>
          <w:sz w:val="28"/>
          <w:szCs w:val="28"/>
          <w:shd w:val="clear" w:color="auto" w:fill="FFFFFF"/>
          <w:lang w:eastAsia="ru-RU"/>
        </w:rPr>
        <w:t>Молодые люди все интенсивнее используют цифровые технологии в</w:t>
      </w:r>
      <w:r w:rsidRPr="00012F71">
        <w:rPr>
          <w:rFonts w:ascii="Times New Roman" w:eastAsia="Calibri" w:hAnsi="Times New Roman" w:cs="Times New Roman"/>
          <w:sz w:val="28"/>
          <w:szCs w:val="28"/>
          <w:lang w:eastAsia="ru-RU"/>
        </w:rPr>
        <w:t> </w:t>
      </w:r>
      <w:r w:rsidRPr="00012F71">
        <w:rPr>
          <w:rFonts w:ascii="Times New Roman" w:eastAsia="Calibri" w:hAnsi="Times New Roman" w:cs="Times New Roman"/>
          <w:sz w:val="28"/>
          <w:szCs w:val="28"/>
          <w:shd w:val="clear" w:color="auto" w:fill="FFFFFF"/>
          <w:lang w:eastAsia="ru-RU"/>
        </w:rPr>
        <w:t xml:space="preserve">конструктивных целях – для работы и учебы. Они способны сопоставлять факты и фильтровать большие массивы информации в сети Интернет. </w:t>
      </w:r>
    </w:p>
    <w:p w:rsidR="00C16205" w:rsidRPr="00012F71" w:rsidRDefault="00C16205" w:rsidP="00AE6E09">
      <w:pPr>
        <w:spacing w:after="0"/>
        <w:ind w:firstLine="709"/>
        <w:contextualSpacing/>
        <w:jc w:val="both"/>
        <w:rPr>
          <w:rFonts w:ascii="Times New Roman" w:eastAsia="Calibri" w:hAnsi="Times New Roman" w:cs="Times New Roman"/>
          <w:sz w:val="28"/>
          <w:szCs w:val="28"/>
          <w:shd w:val="clear" w:color="auto" w:fill="FFFFFF"/>
          <w:lang w:eastAsia="ru-RU"/>
        </w:rPr>
      </w:pPr>
      <w:r w:rsidRPr="00012F71">
        <w:rPr>
          <w:rFonts w:ascii="Times New Roman" w:eastAsia="Calibri" w:hAnsi="Times New Roman" w:cs="Times New Roman"/>
          <w:sz w:val="28"/>
          <w:szCs w:val="28"/>
          <w:shd w:val="clear" w:color="auto" w:fill="FFFFFF"/>
          <w:lang w:eastAsia="ru-RU"/>
        </w:rPr>
        <w:t>На территории Тацинского района 96% молодых людей, в возрасте от 14 до 30 лет, пользуются цифровыми технологиями.</w:t>
      </w:r>
    </w:p>
    <w:p w:rsidR="00C16205" w:rsidRPr="00012F71" w:rsidRDefault="00E0016D" w:rsidP="00AE6E09">
      <w:pPr>
        <w:keepNext/>
        <w:spacing w:after="0"/>
        <w:ind w:firstLine="709"/>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5</w:t>
      </w:r>
      <w:r w:rsidR="00C16205" w:rsidRPr="00012F71">
        <w:rPr>
          <w:rFonts w:ascii="Times New Roman" w:eastAsia="Calibri" w:hAnsi="Times New Roman" w:cs="Times New Roman"/>
          <w:b/>
          <w:sz w:val="28"/>
          <w:szCs w:val="28"/>
          <w:lang w:eastAsia="ru-RU"/>
        </w:rPr>
        <w:t>. Стремление к саморазвитию и разнообразию жизненного опыта среди молодежи</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В современном мире основными ценностями для молодых людей становятся саморазвитие и самосовершенствование. При этом саморазвитием считается любое увлечение «по желанию». В процессе поиска «своего пути» молодые люди склонны пробовать себя в различных сферах деятельности. В этой связи растет и социальная активность молодежи, готовность участвовать в социальных проектах, популярность студенческих отрядов и волонтерского движения. </w:t>
      </w:r>
      <w:r w:rsidRPr="00012F71">
        <w:rPr>
          <w:rFonts w:ascii="Times New Roman" w:eastAsia="Calibri" w:hAnsi="Times New Roman" w:cs="Times New Roman"/>
          <w:sz w:val="28"/>
          <w:szCs w:val="24"/>
          <w:lang w:eastAsia="ru-RU"/>
        </w:rPr>
        <w:t>Согласно результатам проведенного в 2017 году социологического исследования по вопросам реализации государственной молодежной политики на территории Тацинского района 57,0% молодых людей участвуют в добровольческой (волонтерской) деятельности, 30% не могут принимать участие в добровольчестве по причине отсутствия свободного времени и для 13% данная сфера не привлекательна.</w:t>
      </w:r>
    </w:p>
    <w:p w:rsidR="00C16205" w:rsidRPr="00012F71" w:rsidRDefault="00C16205" w:rsidP="00AE6E09">
      <w:pPr>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При этом молодое поколение считает, что жизнь должна быть разнообразной и в ней должны сочетаться работа, которая приносит удовольствие, семья, увлечения, путешествия, общение с друзьями. </w:t>
      </w:r>
    </w:p>
    <w:p w:rsidR="00C16205" w:rsidRPr="00012F71" w:rsidRDefault="00C16205" w:rsidP="00AE6E09">
      <w:pPr>
        <w:spacing w:after="0"/>
        <w:ind w:firstLine="709"/>
        <w:jc w:val="both"/>
        <w:rPr>
          <w:rFonts w:ascii="Times New Roman" w:eastAsia="Calibri" w:hAnsi="Times New Roman" w:cs="Times New Roman"/>
          <w:b/>
          <w:sz w:val="28"/>
          <w:szCs w:val="28"/>
          <w:lang w:eastAsia="ru-RU"/>
        </w:rPr>
      </w:pPr>
    </w:p>
    <w:p w:rsidR="00C16205" w:rsidRPr="00012F71" w:rsidRDefault="00E0016D" w:rsidP="00AE6E09">
      <w:pPr>
        <w:spacing w:after="0"/>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 xml:space="preserve"> 6</w:t>
      </w:r>
      <w:r w:rsidR="00C16205" w:rsidRPr="00012F71">
        <w:rPr>
          <w:rFonts w:ascii="Times New Roman" w:eastAsia="Calibri" w:hAnsi="Times New Roman" w:cs="Times New Roman"/>
          <w:b/>
          <w:sz w:val="28"/>
          <w:szCs w:val="28"/>
          <w:lang w:eastAsia="ru-RU"/>
        </w:rPr>
        <w:t>. Приоритетные задачи и мероприятия:</w:t>
      </w:r>
    </w:p>
    <w:p w:rsidR="00C16205" w:rsidRPr="00012F71" w:rsidRDefault="00C16205" w:rsidP="00AE6E09">
      <w:pPr>
        <w:numPr>
          <w:ilvl w:val="0"/>
          <w:numId w:val="36"/>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Разработка и развитие мер стимулирования молодежи к активной жизненной позиции: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раннее выявление, развитие и дальнейшая профессиональная поддержка одаренной молодежи, проявившей выдающиеся способности в различных сферах деятельности;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создание привлекательных условий жизни для удержания талантливой молодёжи на территории Тацинского района;</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увеличение количества и расширение направленности мероприятий, способствующих развитию волонтерского движения и поддержанию молодежной активности;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развитие и поддержание деятельности системы органов молодежного самоуправления на территории Тацинского района;</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4"/>
          <w:lang w:eastAsia="ru-RU"/>
        </w:rPr>
        <w:t>интенсификация механизмов обратной связи между государственными структурами, общественными объединениями и молодежью, а также повышение эффективности использования информационной инфраструктуры;</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софинансирование бюджетов муниципальных образований (межбюджетных трансфертов) на организацию работы с молодежью;</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популяризация среди молодежи рабочих профессий и ответственного отношения к труду.</w:t>
      </w:r>
    </w:p>
    <w:p w:rsidR="00C16205" w:rsidRPr="00012F71" w:rsidRDefault="00C16205" w:rsidP="00AE6E09">
      <w:pPr>
        <w:numPr>
          <w:ilvl w:val="0"/>
          <w:numId w:val="36"/>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Гражданско-патриотическое и духовно-нравственное воспитание молодежи: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реализация ежегодных мероприятий по патриотическому воспитанию молодежи;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4"/>
          <w:lang w:eastAsia="ru-RU"/>
        </w:rPr>
        <w:t>системная поддержка программ и проектов, направленных на формирование гражданской активности молодых граждан, национально-государственной идентичности, воспитание уважения к представителям различных этносов, укрепление нравственных ценностей, взаимодействие с молодежными субкультурами и неформальными движениями.</w:t>
      </w:r>
    </w:p>
    <w:p w:rsidR="00C16205" w:rsidRPr="00012F71" w:rsidRDefault="00C16205" w:rsidP="00AE6E09">
      <w:pPr>
        <w:numPr>
          <w:ilvl w:val="0"/>
          <w:numId w:val="36"/>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Минимизация негативного девиантного поведения молодежи:</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 xml:space="preserve">профилактика правонарушений среди подростков и молодёжи посредством их вовлечения </w:t>
      </w:r>
      <w:r w:rsidRPr="00012F71">
        <w:rPr>
          <w:rFonts w:ascii="Times New Roman" w:eastAsia="Calibri" w:hAnsi="Times New Roman" w:cs="Times New Roman"/>
          <w:sz w:val="28"/>
          <w:szCs w:val="24"/>
          <w:lang w:eastAsia="ru-RU"/>
        </w:rPr>
        <w:t>в социально-полезную деятельность</w:t>
      </w:r>
      <w:r w:rsidRPr="00012F71">
        <w:rPr>
          <w:rFonts w:ascii="Times New Roman" w:eastAsia="Calibri" w:hAnsi="Times New Roman" w:cs="Times New Roman"/>
          <w:sz w:val="28"/>
          <w:szCs w:val="28"/>
          <w:lang w:eastAsia="ru-RU"/>
        </w:rPr>
        <w:t>;</w:t>
      </w:r>
    </w:p>
    <w:p w:rsidR="00C16205" w:rsidRPr="00012F71" w:rsidRDefault="00C16205" w:rsidP="00AE6E09">
      <w:pPr>
        <w:numPr>
          <w:ilvl w:val="0"/>
          <w:numId w:val="33"/>
        </w:numPr>
        <w:tabs>
          <w:tab w:val="left" w:pos="426"/>
        </w:tabs>
        <w:spacing w:after="0"/>
        <w:ind w:left="0" w:firstLine="709"/>
        <w:contextualSpacing/>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профилактика инфицирования опасными заболеваниями среди молодежи.</w:t>
      </w: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3949E8" w:rsidRPr="00012F71" w:rsidRDefault="003949E8" w:rsidP="003949E8">
      <w:pPr>
        <w:tabs>
          <w:tab w:val="left" w:pos="426"/>
        </w:tabs>
        <w:spacing w:after="0"/>
        <w:contextualSpacing/>
        <w:jc w:val="both"/>
        <w:rPr>
          <w:rFonts w:ascii="Times New Roman" w:eastAsia="Calibri" w:hAnsi="Times New Roman" w:cs="Times New Roman"/>
          <w:sz w:val="28"/>
          <w:szCs w:val="28"/>
          <w:lang w:eastAsia="ru-RU"/>
        </w:rPr>
      </w:pPr>
    </w:p>
    <w:p w:rsidR="00C16205" w:rsidRPr="00012F71" w:rsidRDefault="00C16205" w:rsidP="00AE6E09">
      <w:pPr>
        <w:tabs>
          <w:tab w:val="left" w:pos="426"/>
        </w:tabs>
        <w:spacing w:after="0"/>
        <w:ind w:left="709" w:firstLine="709"/>
        <w:contextualSpacing/>
        <w:jc w:val="both"/>
        <w:rPr>
          <w:rFonts w:ascii="Times New Roman" w:eastAsiaTheme="minorEastAsia" w:hAnsi="Times New Roman" w:cs="Times New Roman"/>
          <w:sz w:val="28"/>
          <w:szCs w:val="28"/>
          <w:lang w:eastAsia="ru-RU"/>
        </w:rPr>
      </w:pPr>
    </w:p>
    <w:p w:rsidR="00420A56" w:rsidRPr="00012F71" w:rsidRDefault="00420A56" w:rsidP="00AE6E09">
      <w:pPr>
        <w:keepNext/>
        <w:keepLines/>
        <w:spacing w:before="120" w:after="120"/>
        <w:ind w:left="720" w:firstLine="709"/>
        <w:outlineLvl w:val="2"/>
        <w:rPr>
          <w:rFonts w:ascii="Times New Roman" w:eastAsia="Times New Roman" w:hAnsi="Times New Roman" w:cs="Times New Roman"/>
          <w:b/>
          <w:bCs/>
          <w:sz w:val="28"/>
          <w:szCs w:val="28"/>
        </w:rPr>
      </w:pPr>
      <w:bookmarkStart w:id="43" w:name="_Toc517969988"/>
      <w:bookmarkEnd w:id="31"/>
      <w:bookmarkEnd w:id="42"/>
      <w:r w:rsidRPr="00012F71">
        <w:rPr>
          <w:rFonts w:ascii="Times New Roman" w:eastAsia="Times New Roman" w:hAnsi="Times New Roman" w:cs="Times New Roman"/>
          <w:b/>
          <w:bCs/>
          <w:sz w:val="28"/>
          <w:szCs w:val="28"/>
        </w:rPr>
        <w:t>3.2.9. Безопасность общества</w:t>
      </w:r>
    </w:p>
    <w:p w:rsidR="00420A56" w:rsidRPr="00012F71" w:rsidRDefault="00420A56" w:rsidP="00AE6E09">
      <w:pPr>
        <w:keepNext/>
        <w:spacing w:after="120"/>
        <w:ind w:firstLine="709"/>
        <w:contextualSpacing/>
        <w:jc w:val="center"/>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Состояние и тренды развития</w:t>
      </w:r>
    </w:p>
    <w:p w:rsidR="00420A56" w:rsidRPr="00012F71" w:rsidRDefault="00420A56" w:rsidP="00AE6E09">
      <w:pPr>
        <w:keepNext/>
        <w:spacing w:after="0"/>
        <w:ind w:firstLine="709"/>
        <w:jc w:val="both"/>
        <w:rPr>
          <w:rFonts w:ascii="Times New Roman" w:eastAsia="Calibri" w:hAnsi="Times New Roman" w:cs="Times New Roman"/>
          <w:sz w:val="28"/>
          <w:szCs w:val="24"/>
        </w:rPr>
      </w:pPr>
      <w:r w:rsidRPr="00012F71">
        <w:rPr>
          <w:rFonts w:ascii="Times New Roman" w:eastAsia="Calibri" w:hAnsi="Times New Roman" w:cs="Times New Roman"/>
          <w:sz w:val="28"/>
          <w:szCs w:val="24"/>
        </w:rPr>
        <w:t>В связи с тем, что безопасность общества является комплексной и многогранной сферой, для оценки текущего состояния выбраны наиболее важные показатели, характеризующие сферу с двух аспектов: противодействие преступности, а также предотвращение и борьба с чрезвычайными ситуациями (таблица 26).</w:t>
      </w:r>
    </w:p>
    <w:p w:rsidR="00420A56" w:rsidRPr="00012F71" w:rsidRDefault="00420A56" w:rsidP="00AE6E09">
      <w:pPr>
        <w:keepNext/>
        <w:spacing w:after="0"/>
        <w:ind w:firstLine="709"/>
        <w:jc w:val="both"/>
        <w:rPr>
          <w:rFonts w:ascii="Times New Roman" w:eastAsia="Calibri" w:hAnsi="Times New Roman" w:cs="Times New Roman"/>
          <w:b/>
          <w:sz w:val="28"/>
          <w:szCs w:val="24"/>
        </w:rPr>
      </w:pPr>
      <w:r w:rsidRPr="00012F71">
        <w:rPr>
          <w:rFonts w:ascii="Times New Roman" w:eastAsia="Calibri" w:hAnsi="Times New Roman" w:cs="Times New Roman"/>
          <w:b/>
          <w:sz w:val="28"/>
          <w:szCs w:val="24"/>
        </w:rPr>
        <w:t>Таблица 26 – Динамика ключевых показателей сферы безопасности общества Ростовской области в 2011 – 2017 годах</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7"/>
        <w:gridCol w:w="1054"/>
        <w:gridCol w:w="1054"/>
        <w:gridCol w:w="1054"/>
        <w:gridCol w:w="1054"/>
        <w:gridCol w:w="1054"/>
        <w:gridCol w:w="1042"/>
        <w:gridCol w:w="942"/>
      </w:tblGrid>
      <w:tr w:rsidR="00420A56" w:rsidRPr="00012F71" w:rsidTr="00593BE8">
        <w:tc>
          <w:tcPr>
            <w:tcW w:w="2317"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p>
        </w:tc>
        <w:tc>
          <w:tcPr>
            <w:tcW w:w="1054"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1054"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1054"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1054"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1054"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1042"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942" w:type="dxa"/>
            <w:shd w:val="clear" w:color="auto" w:fill="FFFFFF"/>
          </w:tcPr>
          <w:p w:rsidR="00420A56" w:rsidRPr="00012F71" w:rsidRDefault="00420A56" w:rsidP="00AE6E09">
            <w:pPr>
              <w:spacing w:after="0"/>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420A56" w:rsidRPr="00012F71" w:rsidTr="00593BE8">
        <w:tc>
          <w:tcPr>
            <w:tcW w:w="9571" w:type="dxa"/>
            <w:gridSpan w:val="8"/>
            <w:shd w:val="clear" w:color="auto" w:fill="FFFFFF"/>
          </w:tcPr>
          <w:p w:rsidR="00420A56" w:rsidRPr="00012F71" w:rsidRDefault="00420A56" w:rsidP="00AE6E09">
            <w:pPr>
              <w:spacing w:after="0"/>
              <w:jc w:val="center"/>
              <w:rPr>
                <w:rFonts w:ascii="Times New Roman" w:eastAsia="Calibri" w:hAnsi="Times New Roman" w:cs="Times New Roman"/>
                <w:bCs/>
                <w:i/>
                <w:sz w:val="24"/>
                <w:szCs w:val="24"/>
                <w:lang w:eastAsia="ru-RU"/>
              </w:rPr>
            </w:pPr>
            <w:r w:rsidRPr="00012F71">
              <w:rPr>
                <w:rFonts w:ascii="Times New Roman" w:eastAsia="Calibri" w:hAnsi="Times New Roman" w:cs="Times New Roman"/>
                <w:bCs/>
                <w:i/>
                <w:sz w:val="24"/>
                <w:szCs w:val="24"/>
                <w:lang w:eastAsia="ru-RU"/>
              </w:rPr>
              <w:t>Зарегистрировано прест</w:t>
            </w:r>
            <w:r w:rsidR="00A412DA" w:rsidRPr="00012F71">
              <w:rPr>
                <w:rFonts w:ascii="Times New Roman" w:eastAsia="Calibri" w:hAnsi="Times New Roman" w:cs="Times New Roman"/>
                <w:bCs/>
                <w:i/>
                <w:sz w:val="24"/>
                <w:szCs w:val="24"/>
                <w:lang w:eastAsia="ru-RU"/>
              </w:rPr>
              <w:t>уплений (по основным видам),</w:t>
            </w:r>
            <w:r w:rsidRPr="00012F71">
              <w:rPr>
                <w:rFonts w:ascii="Times New Roman" w:eastAsia="Calibri" w:hAnsi="Times New Roman" w:cs="Times New Roman"/>
                <w:bCs/>
                <w:i/>
                <w:sz w:val="24"/>
                <w:szCs w:val="24"/>
                <w:lang w:eastAsia="ru-RU"/>
              </w:rPr>
              <w:t xml:space="preserve"> единиц</w:t>
            </w:r>
          </w:p>
        </w:tc>
      </w:tr>
      <w:tr w:rsidR="00420A56" w:rsidRPr="00012F71" w:rsidTr="00593BE8">
        <w:tc>
          <w:tcPr>
            <w:tcW w:w="2317" w:type="dxa"/>
            <w:shd w:val="clear" w:color="auto" w:fill="FFFFFF"/>
          </w:tcPr>
          <w:p w:rsidR="00420A56" w:rsidRPr="00012F71" w:rsidRDefault="00420A56" w:rsidP="00AE6E09">
            <w:pPr>
              <w:spacing w:after="0"/>
              <w:rPr>
                <w:rFonts w:ascii="Times New Roman" w:eastAsia="Calibri" w:hAnsi="Times New Roman" w:cs="Times New Roman"/>
                <w:bCs/>
                <w:sz w:val="24"/>
                <w:szCs w:val="24"/>
                <w:lang w:eastAsia="ru-RU"/>
              </w:rPr>
            </w:pPr>
            <w:r w:rsidRPr="00012F71">
              <w:rPr>
                <w:rFonts w:ascii="Times New Roman" w:eastAsia="Calibri" w:hAnsi="Times New Roman" w:cs="Times New Roman"/>
                <w:sz w:val="24"/>
                <w:szCs w:val="24"/>
                <w:lang w:eastAsia="ru-RU"/>
              </w:rPr>
              <w:t>Ростовская область</w:t>
            </w:r>
          </w:p>
        </w:tc>
        <w:tc>
          <w:tcPr>
            <w:tcW w:w="1054"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56</w:t>
            </w:r>
            <w:r w:rsidR="00420A56" w:rsidRPr="00012F71">
              <w:rPr>
                <w:rFonts w:ascii="Times New Roman" w:eastAsia="Calibri" w:hAnsi="Times New Roman" w:cs="Times New Roman"/>
                <w:sz w:val="24"/>
                <w:szCs w:val="24"/>
              </w:rPr>
              <w:t>3</w:t>
            </w:r>
            <w:r w:rsidRPr="00012F71">
              <w:rPr>
                <w:rFonts w:ascii="Times New Roman" w:eastAsia="Calibri" w:hAnsi="Times New Roman" w:cs="Times New Roman"/>
                <w:sz w:val="24"/>
                <w:szCs w:val="24"/>
              </w:rPr>
              <w:t>00</w:t>
            </w:r>
          </w:p>
        </w:tc>
        <w:tc>
          <w:tcPr>
            <w:tcW w:w="1054"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52</w:t>
            </w:r>
            <w:r w:rsidR="00420A56" w:rsidRPr="00012F71">
              <w:rPr>
                <w:rFonts w:ascii="Times New Roman" w:eastAsia="Calibri" w:hAnsi="Times New Roman" w:cs="Times New Roman"/>
                <w:sz w:val="24"/>
                <w:szCs w:val="24"/>
              </w:rPr>
              <w:t>4</w:t>
            </w:r>
            <w:r w:rsidRPr="00012F71">
              <w:rPr>
                <w:rFonts w:ascii="Times New Roman" w:eastAsia="Calibri" w:hAnsi="Times New Roman" w:cs="Times New Roman"/>
                <w:sz w:val="24"/>
                <w:szCs w:val="24"/>
              </w:rPr>
              <w:t>00</w:t>
            </w:r>
          </w:p>
        </w:tc>
        <w:tc>
          <w:tcPr>
            <w:tcW w:w="1054"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51</w:t>
            </w:r>
            <w:r w:rsidR="00420A56" w:rsidRPr="00012F71">
              <w:rPr>
                <w:rFonts w:ascii="Times New Roman" w:eastAsia="Calibri" w:hAnsi="Times New Roman" w:cs="Times New Roman"/>
                <w:sz w:val="24"/>
                <w:szCs w:val="24"/>
              </w:rPr>
              <w:t>8</w:t>
            </w:r>
            <w:r w:rsidRPr="00012F71">
              <w:rPr>
                <w:rFonts w:ascii="Times New Roman" w:eastAsia="Calibri" w:hAnsi="Times New Roman" w:cs="Times New Roman"/>
                <w:sz w:val="24"/>
                <w:szCs w:val="24"/>
              </w:rPr>
              <w:t>00</w:t>
            </w:r>
          </w:p>
        </w:tc>
        <w:tc>
          <w:tcPr>
            <w:tcW w:w="1054"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54</w:t>
            </w:r>
            <w:r w:rsidR="00420A56" w:rsidRPr="00012F71">
              <w:rPr>
                <w:rFonts w:ascii="Times New Roman" w:eastAsia="Calibri" w:hAnsi="Times New Roman" w:cs="Times New Roman"/>
                <w:sz w:val="24"/>
                <w:szCs w:val="24"/>
              </w:rPr>
              <w:t>1</w:t>
            </w:r>
            <w:r w:rsidRPr="00012F71">
              <w:rPr>
                <w:rFonts w:ascii="Times New Roman" w:eastAsia="Calibri" w:hAnsi="Times New Roman" w:cs="Times New Roman"/>
                <w:sz w:val="24"/>
                <w:szCs w:val="24"/>
              </w:rPr>
              <w:t>00</w:t>
            </w:r>
          </w:p>
        </w:tc>
        <w:tc>
          <w:tcPr>
            <w:tcW w:w="1054"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62</w:t>
            </w:r>
            <w:r w:rsidR="00420A56" w:rsidRPr="00012F71">
              <w:rPr>
                <w:rFonts w:ascii="Times New Roman" w:eastAsia="Calibri" w:hAnsi="Times New Roman" w:cs="Times New Roman"/>
                <w:sz w:val="24"/>
                <w:szCs w:val="24"/>
              </w:rPr>
              <w:t>3</w:t>
            </w:r>
            <w:r w:rsidRPr="00012F71">
              <w:rPr>
                <w:rFonts w:ascii="Times New Roman" w:eastAsia="Calibri" w:hAnsi="Times New Roman" w:cs="Times New Roman"/>
                <w:sz w:val="24"/>
                <w:szCs w:val="24"/>
              </w:rPr>
              <w:t>00</w:t>
            </w:r>
          </w:p>
        </w:tc>
        <w:tc>
          <w:tcPr>
            <w:tcW w:w="1042" w:type="dxa"/>
            <w:shd w:val="clear" w:color="auto" w:fill="FFFFFF"/>
            <w:vAlign w:val="bottom"/>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57</w:t>
            </w:r>
            <w:r w:rsidR="00420A56" w:rsidRPr="00012F71">
              <w:rPr>
                <w:rFonts w:ascii="Times New Roman" w:eastAsia="Calibri" w:hAnsi="Times New Roman" w:cs="Times New Roman"/>
                <w:sz w:val="24"/>
                <w:szCs w:val="24"/>
              </w:rPr>
              <w:t>7</w:t>
            </w:r>
            <w:r w:rsidRPr="00012F71">
              <w:rPr>
                <w:rFonts w:ascii="Times New Roman" w:eastAsia="Calibri" w:hAnsi="Times New Roman" w:cs="Times New Roman"/>
                <w:sz w:val="24"/>
                <w:szCs w:val="24"/>
              </w:rPr>
              <w:t>00</w:t>
            </w:r>
          </w:p>
        </w:tc>
        <w:tc>
          <w:tcPr>
            <w:tcW w:w="942" w:type="dxa"/>
            <w:shd w:val="clear" w:color="auto" w:fill="FFFFFF"/>
          </w:tcPr>
          <w:p w:rsidR="00420A56" w:rsidRPr="00012F71" w:rsidRDefault="003E1FF1"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59</w:t>
            </w:r>
            <w:r w:rsidR="00420A56" w:rsidRPr="00012F71">
              <w:rPr>
                <w:rFonts w:ascii="Times New Roman" w:eastAsia="Calibri" w:hAnsi="Times New Roman" w:cs="Times New Roman"/>
                <w:sz w:val="24"/>
                <w:szCs w:val="24"/>
              </w:rPr>
              <w:t>1</w:t>
            </w:r>
            <w:r w:rsidRPr="00012F71">
              <w:rPr>
                <w:rFonts w:ascii="Times New Roman" w:eastAsia="Calibri" w:hAnsi="Times New Roman" w:cs="Times New Roman"/>
                <w:sz w:val="24"/>
                <w:szCs w:val="24"/>
              </w:rPr>
              <w:t>00</w:t>
            </w:r>
          </w:p>
        </w:tc>
      </w:tr>
      <w:tr w:rsidR="003E1FF1" w:rsidRPr="00012F71" w:rsidTr="00593BE8">
        <w:tc>
          <w:tcPr>
            <w:tcW w:w="2317" w:type="dxa"/>
            <w:shd w:val="clear" w:color="auto" w:fill="FFFFFF"/>
          </w:tcPr>
          <w:p w:rsidR="003E1FF1" w:rsidRPr="00012F71" w:rsidRDefault="003E1FF1" w:rsidP="00AE6E09">
            <w:pPr>
              <w:spacing w:after="0"/>
              <w:rPr>
                <w:rFonts w:ascii="Times New Roman" w:eastAsia="Calibri" w:hAnsi="Times New Roman" w:cs="Times New Roman"/>
                <w:sz w:val="24"/>
                <w:szCs w:val="24"/>
                <w:lang w:eastAsia="ru-RU"/>
              </w:rPr>
            </w:pPr>
            <w:r w:rsidRPr="00012F71">
              <w:rPr>
                <w:rFonts w:ascii="Times New Roman" w:eastAsia="Calibri" w:hAnsi="Times New Roman" w:cs="Times New Roman"/>
                <w:sz w:val="24"/>
                <w:szCs w:val="24"/>
                <w:lang w:eastAsia="ru-RU"/>
              </w:rPr>
              <w:t>Тацинская район</w:t>
            </w:r>
          </w:p>
        </w:tc>
        <w:tc>
          <w:tcPr>
            <w:tcW w:w="1054" w:type="dxa"/>
            <w:shd w:val="clear" w:color="auto" w:fill="FFFFFF"/>
            <w:vAlign w:val="bottom"/>
          </w:tcPr>
          <w:p w:rsidR="003E1FF1" w:rsidRPr="00012F71" w:rsidRDefault="007C567E"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316</w:t>
            </w:r>
          </w:p>
        </w:tc>
        <w:tc>
          <w:tcPr>
            <w:tcW w:w="1054" w:type="dxa"/>
            <w:shd w:val="clear" w:color="auto" w:fill="FFFFFF"/>
            <w:vAlign w:val="bottom"/>
          </w:tcPr>
          <w:p w:rsidR="003E1FF1" w:rsidRPr="00012F71" w:rsidRDefault="007C567E"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272</w:t>
            </w:r>
          </w:p>
        </w:tc>
        <w:tc>
          <w:tcPr>
            <w:tcW w:w="1054" w:type="dxa"/>
            <w:shd w:val="clear" w:color="auto" w:fill="FFFFFF"/>
            <w:vAlign w:val="bottom"/>
          </w:tcPr>
          <w:p w:rsidR="003E1FF1" w:rsidRPr="00012F71" w:rsidRDefault="00AD0D49"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283</w:t>
            </w:r>
          </w:p>
        </w:tc>
        <w:tc>
          <w:tcPr>
            <w:tcW w:w="1054" w:type="dxa"/>
            <w:shd w:val="clear" w:color="auto" w:fill="FFFFFF"/>
            <w:vAlign w:val="bottom"/>
          </w:tcPr>
          <w:p w:rsidR="003E1FF1" w:rsidRPr="00012F71" w:rsidRDefault="00F6116C"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291</w:t>
            </w:r>
          </w:p>
        </w:tc>
        <w:tc>
          <w:tcPr>
            <w:tcW w:w="1054" w:type="dxa"/>
            <w:shd w:val="clear" w:color="auto" w:fill="FFFFFF"/>
            <w:vAlign w:val="bottom"/>
          </w:tcPr>
          <w:p w:rsidR="003E1FF1" w:rsidRPr="00012F71" w:rsidRDefault="00F6116C"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303</w:t>
            </w:r>
          </w:p>
        </w:tc>
        <w:tc>
          <w:tcPr>
            <w:tcW w:w="1042" w:type="dxa"/>
            <w:shd w:val="clear" w:color="auto" w:fill="FFFFFF"/>
            <w:vAlign w:val="bottom"/>
          </w:tcPr>
          <w:p w:rsidR="003E1FF1" w:rsidRPr="00012F71" w:rsidRDefault="00F6116C"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256</w:t>
            </w:r>
          </w:p>
        </w:tc>
        <w:tc>
          <w:tcPr>
            <w:tcW w:w="942" w:type="dxa"/>
            <w:shd w:val="clear" w:color="auto" w:fill="FFFFFF"/>
          </w:tcPr>
          <w:p w:rsidR="003E1FF1" w:rsidRPr="00012F71" w:rsidRDefault="001D1624"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295</w:t>
            </w:r>
          </w:p>
        </w:tc>
      </w:tr>
      <w:tr w:rsidR="00420A56" w:rsidRPr="00012F71" w:rsidTr="001D1624">
        <w:tc>
          <w:tcPr>
            <w:tcW w:w="2317" w:type="dxa"/>
            <w:shd w:val="clear" w:color="auto" w:fill="FFFFFF"/>
          </w:tcPr>
          <w:p w:rsidR="00420A56" w:rsidRPr="00012F71" w:rsidRDefault="003E1FF1" w:rsidP="00AE6E09">
            <w:pPr>
              <w:spacing w:after="0"/>
              <w:rPr>
                <w:rFonts w:ascii="Times New Roman" w:eastAsia="Calibri" w:hAnsi="Times New Roman" w:cs="Times New Roman"/>
                <w:bCs/>
                <w:sz w:val="24"/>
                <w:szCs w:val="24"/>
                <w:lang w:eastAsia="ru-RU"/>
              </w:rPr>
            </w:pPr>
            <w:r w:rsidRPr="00012F71">
              <w:rPr>
                <w:rFonts w:ascii="Times New Roman" w:eastAsia="Calibri" w:hAnsi="Times New Roman" w:cs="Times New Roman"/>
                <w:bCs/>
                <w:sz w:val="24"/>
                <w:szCs w:val="24"/>
                <w:lang w:eastAsia="ru-RU"/>
              </w:rPr>
              <w:t>Доля Тацинского района в РО</w:t>
            </w:r>
          </w:p>
        </w:tc>
        <w:tc>
          <w:tcPr>
            <w:tcW w:w="1054" w:type="dxa"/>
            <w:shd w:val="clear" w:color="auto" w:fill="FFFFFF"/>
            <w:vAlign w:val="center"/>
          </w:tcPr>
          <w:p w:rsidR="00420A56" w:rsidRPr="00012F71" w:rsidRDefault="007C567E"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0,56</w:t>
            </w:r>
          </w:p>
        </w:tc>
        <w:tc>
          <w:tcPr>
            <w:tcW w:w="1054" w:type="dxa"/>
            <w:shd w:val="clear" w:color="auto" w:fill="FFFFFF"/>
            <w:vAlign w:val="center"/>
          </w:tcPr>
          <w:p w:rsidR="00420A56" w:rsidRPr="00012F71" w:rsidRDefault="00D34892"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0,52</w:t>
            </w:r>
          </w:p>
        </w:tc>
        <w:tc>
          <w:tcPr>
            <w:tcW w:w="1054" w:type="dxa"/>
            <w:shd w:val="clear" w:color="auto" w:fill="FFFFFF"/>
            <w:vAlign w:val="center"/>
          </w:tcPr>
          <w:p w:rsidR="00420A56" w:rsidRPr="00012F71" w:rsidRDefault="00D34892"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0,55</w:t>
            </w:r>
          </w:p>
        </w:tc>
        <w:tc>
          <w:tcPr>
            <w:tcW w:w="1054" w:type="dxa"/>
            <w:shd w:val="clear" w:color="auto" w:fill="FFFFFF"/>
            <w:vAlign w:val="center"/>
          </w:tcPr>
          <w:p w:rsidR="00420A56" w:rsidRPr="00012F71" w:rsidRDefault="00D34892"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0,54</w:t>
            </w:r>
          </w:p>
        </w:tc>
        <w:tc>
          <w:tcPr>
            <w:tcW w:w="1054" w:type="dxa"/>
            <w:shd w:val="clear" w:color="auto" w:fill="FFFFFF"/>
            <w:vAlign w:val="center"/>
          </w:tcPr>
          <w:p w:rsidR="00420A56" w:rsidRPr="00012F71" w:rsidRDefault="00D34892"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0,47</w:t>
            </w:r>
          </w:p>
        </w:tc>
        <w:tc>
          <w:tcPr>
            <w:tcW w:w="1042" w:type="dxa"/>
            <w:shd w:val="clear" w:color="auto" w:fill="FFFFFF"/>
            <w:vAlign w:val="center"/>
          </w:tcPr>
          <w:p w:rsidR="00420A56" w:rsidRPr="00012F71" w:rsidRDefault="00D34892"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0,44</w:t>
            </w:r>
          </w:p>
        </w:tc>
        <w:tc>
          <w:tcPr>
            <w:tcW w:w="942" w:type="dxa"/>
            <w:shd w:val="clear" w:color="auto" w:fill="FFFFFF"/>
            <w:vAlign w:val="center"/>
          </w:tcPr>
          <w:p w:rsidR="00420A56" w:rsidRPr="00012F71" w:rsidRDefault="001D1624" w:rsidP="001D1624">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0,5</w:t>
            </w:r>
          </w:p>
        </w:tc>
      </w:tr>
      <w:tr w:rsidR="00420A56" w:rsidRPr="00012F71" w:rsidTr="00593BE8">
        <w:tc>
          <w:tcPr>
            <w:tcW w:w="9571" w:type="dxa"/>
            <w:gridSpan w:val="8"/>
            <w:shd w:val="clear" w:color="auto" w:fill="FFFFFF"/>
          </w:tcPr>
          <w:p w:rsidR="00420A56" w:rsidRPr="00012F71" w:rsidRDefault="00420A56" w:rsidP="00AE6E09">
            <w:pPr>
              <w:spacing w:after="0"/>
              <w:jc w:val="center"/>
              <w:rPr>
                <w:rFonts w:ascii="Times New Roman" w:eastAsia="Times New Roman" w:hAnsi="Times New Roman" w:cs="Times New Roman"/>
                <w:i/>
                <w:sz w:val="24"/>
                <w:szCs w:val="24"/>
                <w:lang w:eastAsia="ru-RU"/>
              </w:rPr>
            </w:pPr>
            <w:r w:rsidRPr="00012F71">
              <w:rPr>
                <w:rFonts w:ascii="Times New Roman" w:eastAsia="Times New Roman" w:hAnsi="Times New Roman" w:cs="Times New Roman"/>
                <w:i/>
                <w:sz w:val="24"/>
                <w:szCs w:val="24"/>
                <w:lang w:eastAsia="ru-RU"/>
              </w:rPr>
              <w:t>Количество населения, пострадавшего в чрезвычайных ситуациях, человек</w:t>
            </w:r>
          </w:p>
        </w:tc>
      </w:tr>
      <w:tr w:rsidR="00420A56" w:rsidRPr="00012F71" w:rsidTr="00593BE8">
        <w:tc>
          <w:tcPr>
            <w:tcW w:w="2317" w:type="dxa"/>
            <w:shd w:val="clear" w:color="auto" w:fill="FFFFFF"/>
          </w:tcPr>
          <w:p w:rsidR="00420A56" w:rsidRPr="00012F71" w:rsidRDefault="00420A56" w:rsidP="00AE6E09">
            <w:pPr>
              <w:spacing w:after="0"/>
              <w:rPr>
                <w:rFonts w:ascii="Times New Roman" w:eastAsia="Calibri" w:hAnsi="Times New Roman" w:cs="Times New Roman"/>
                <w:bCs/>
                <w:sz w:val="24"/>
                <w:szCs w:val="24"/>
                <w:lang w:eastAsia="ru-RU"/>
              </w:rPr>
            </w:pPr>
            <w:r w:rsidRPr="00012F71">
              <w:rPr>
                <w:rFonts w:ascii="Times New Roman" w:eastAsia="Calibri" w:hAnsi="Times New Roman" w:cs="Times New Roman"/>
                <w:sz w:val="24"/>
                <w:szCs w:val="24"/>
                <w:lang w:eastAsia="ru-RU"/>
              </w:rPr>
              <w:t>Ростовская область</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42</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69</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89</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441</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30</w:t>
            </w:r>
          </w:p>
        </w:tc>
        <w:tc>
          <w:tcPr>
            <w:tcW w:w="10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135</w:t>
            </w:r>
          </w:p>
        </w:tc>
        <w:tc>
          <w:tcPr>
            <w:tcW w:w="9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648</w:t>
            </w:r>
          </w:p>
        </w:tc>
      </w:tr>
      <w:tr w:rsidR="00420A56" w:rsidRPr="00012F71" w:rsidTr="00593BE8">
        <w:tc>
          <w:tcPr>
            <w:tcW w:w="2317" w:type="dxa"/>
            <w:shd w:val="clear" w:color="auto" w:fill="FFFFFF"/>
          </w:tcPr>
          <w:p w:rsidR="00420A56" w:rsidRPr="00012F71" w:rsidRDefault="00420A56" w:rsidP="00AE6E09">
            <w:pPr>
              <w:spacing w:after="0"/>
              <w:rPr>
                <w:rFonts w:ascii="Times New Roman" w:eastAsia="Calibri" w:hAnsi="Times New Roman" w:cs="Times New Roman"/>
                <w:sz w:val="24"/>
                <w:szCs w:val="24"/>
                <w:lang w:eastAsia="ru-RU"/>
              </w:rPr>
            </w:pPr>
            <w:r w:rsidRPr="00012F71">
              <w:rPr>
                <w:rFonts w:ascii="Times New Roman" w:eastAsia="Calibri" w:hAnsi="Times New Roman" w:cs="Times New Roman"/>
                <w:sz w:val="24"/>
                <w:szCs w:val="24"/>
                <w:lang w:eastAsia="ru-RU"/>
              </w:rPr>
              <w:t>Тацинская район</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9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r>
      <w:tr w:rsidR="00420A56" w:rsidRPr="00012F71" w:rsidTr="00593BE8">
        <w:tc>
          <w:tcPr>
            <w:tcW w:w="2317" w:type="dxa"/>
            <w:shd w:val="clear" w:color="auto" w:fill="FFFFFF"/>
          </w:tcPr>
          <w:p w:rsidR="00420A56" w:rsidRPr="00012F71" w:rsidRDefault="00420A56" w:rsidP="00AE6E09">
            <w:pPr>
              <w:spacing w:after="0"/>
              <w:rPr>
                <w:rFonts w:ascii="Times New Roman" w:eastAsia="Calibri" w:hAnsi="Times New Roman" w:cs="Times New Roman"/>
                <w:bCs/>
                <w:sz w:val="24"/>
                <w:szCs w:val="24"/>
                <w:lang w:eastAsia="ru-RU"/>
              </w:rPr>
            </w:pPr>
            <w:r w:rsidRPr="00012F71">
              <w:rPr>
                <w:rFonts w:ascii="Times New Roman" w:eastAsia="Calibri" w:hAnsi="Times New Roman" w:cs="Times New Roman"/>
                <w:bCs/>
                <w:sz w:val="24"/>
                <w:szCs w:val="24"/>
                <w:lang w:eastAsia="ru-RU"/>
              </w:rPr>
              <w:t xml:space="preserve">Доля Тацинского района в РО </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54"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10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c>
          <w:tcPr>
            <w:tcW w:w="942" w:type="dxa"/>
            <w:shd w:val="clear" w:color="auto" w:fill="FFFFFF"/>
          </w:tcPr>
          <w:p w:rsidR="00420A56" w:rsidRPr="00012F71" w:rsidRDefault="00420A56" w:rsidP="00AE6E09">
            <w:pPr>
              <w:spacing w:after="0"/>
              <w:jc w:val="center"/>
              <w:rPr>
                <w:rFonts w:ascii="Times New Roman" w:eastAsia="Calibri" w:hAnsi="Times New Roman" w:cs="Times New Roman"/>
                <w:sz w:val="24"/>
                <w:szCs w:val="24"/>
              </w:rPr>
            </w:pPr>
            <w:r w:rsidRPr="00012F71">
              <w:rPr>
                <w:rFonts w:ascii="Times New Roman" w:eastAsia="Calibri" w:hAnsi="Times New Roman" w:cs="Times New Roman"/>
                <w:sz w:val="24"/>
                <w:szCs w:val="24"/>
              </w:rPr>
              <w:t>0</w:t>
            </w:r>
          </w:p>
        </w:tc>
      </w:tr>
    </w:tbl>
    <w:p w:rsidR="00420A56" w:rsidRPr="00012F71" w:rsidRDefault="00420A56" w:rsidP="00AE6E09">
      <w:pPr>
        <w:ind w:firstLine="709"/>
        <w:rPr>
          <w:rFonts w:ascii="Calibri" w:eastAsia="Calibri" w:hAnsi="Calibri" w:cs="Times New Roman"/>
        </w:rPr>
      </w:pP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современном мире важнейшим вызовом безопасности является терроризм, в особенности международный терроризм. События последних лет характеризуются все большим расширением зон нестабильной экономико-политической ситуации, военных конфликтов, религиозных противостояний и терроризма. Подобные геополитические ареалы хаотизации на сегодняшний день начинают характеризоваться макрорегиональными и трансрегиональными масштабами. В этой связи</w:t>
      </w:r>
      <w:r w:rsidRPr="00012F71">
        <w:rPr>
          <w:rFonts w:ascii="Times New Roman" w:eastAsia="Calibri" w:hAnsi="Times New Roman" w:cs="Times New Roman"/>
          <w:i/>
          <w:sz w:val="28"/>
          <w:szCs w:val="28"/>
        </w:rPr>
        <w:t xml:space="preserve"> </w:t>
      </w:r>
      <w:r w:rsidRPr="00012F71">
        <w:rPr>
          <w:rFonts w:ascii="Times New Roman" w:eastAsia="Calibri" w:hAnsi="Times New Roman" w:cs="Times New Roman"/>
          <w:sz w:val="28"/>
          <w:szCs w:val="28"/>
        </w:rPr>
        <w:t xml:space="preserve">ключевым является и отслеживание зарегистрированных преступлений, связанных с терроризмом и экстремизмом. По итогам 2017 года в Тацинском районе не зарегистрированы преступления данной категории. Ликвидация преступлений, связанных с терроризмом и экстремизмом, является краеугольным камнем обеспечения безопасности общества в любом регионе, в том числе и в Тацинском районе. </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рамках блока, связанного с чрезвычайными ситуациями, в качестве наблюдаемого и прогнозируемого определен наиболее общий показатель, отражающий текущее состояние в данной сфере. Таковым является параметр, выражающий количество населения, пострадавшего в чрезвычайных ситуациях. В период с 2011-2017 г.г. на территории Тацинского района пострадавших в чрезвычайных ситуациях не зарегистрировано. </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Для обеспечения комфортной, привлекательной среды для проживания в районе необходимым является осуществление комплексной деятельности по повышению уровня безопасности жизнедеятельности населения.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Ключевые проблемы:</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Преступность</w:t>
      </w:r>
    </w:p>
    <w:p w:rsidR="00420A56" w:rsidRPr="00012F71" w:rsidRDefault="00420A56" w:rsidP="00AE6E09">
      <w:pPr>
        <w:numPr>
          <w:ilvl w:val="0"/>
          <w:numId w:val="74"/>
        </w:numPr>
        <w:tabs>
          <w:tab w:val="left" w:pos="1276"/>
          <w:tab w:val="left" w:pos="1418"/>
        </w:tabs>
        <w:spacing w:after="0"/>
        <w:ind w:left="0" w:firstLine="709"/>
        <w:contextualSpacing/>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 xml:space="preserve">Сохранение значительной распространенности наркомании </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В регионе сохраняется наличие существенного предложения и спроса на наркотические средства. Более 64% потребителей наркотиков употребляют препараты, изготовленные из конопли, в том числе произрастающей на территории Ростовской области.</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lang w:eastAsia="ru-RU"/>
        </w:rPr>
      </w:pPr>
      <w:r w:rsidRPr="00012F71">
        <w:rPr>
          <w:rFonts w:ascii="Times New Roman" w:eastAsia="Calibri" w:hAnsi="Times New Roman" w:cs="Times New Roman"/>
          <w:sz w:val="28"/>
          <w:szCs w:val="28"/>
          <w:lang w:eastAsia="ru-RU"/>
        </w:rPr>
        <w:t>С 2015 по 2017 год с 7% до 14% возросла доля потребителей медицинских препаратов «Лирика», «Тропикамид» и других, с 20% до 31% возросла доля потребителей курительных смесей – «спайсов» («</w:t>
      </w:r>
      <w:r w:rsidRPr="00012F71">
        <w:rPr>
          <w:rFonts w:ascii="Times New Roman" w:eastAsia="Calibri" w:hAnsi="Times New Roman" w:cs="Times New Roman"/>
          <w:b/>
          <w:bCs/>
          <w:sz w:val="28"/>
          <w:szCs w:val="28"/>
          <w:bdr w:val="none" w:sz="0" w:space="0" w:color="auto" w:frame="1"/>
          <w:shd w:val="clear" w:color="auto" w:fill="FFFFFF"/>
          <w:lang w:eastAsia="ru-RU"/>
        </w:rPr>
        <w:t>Spice»)</w:t>
      </w:r>
      <w:r w:rsidRPr="00012F71">
        <w:rPr>
          <w:rFonts w:ascii="Times New Roman" w:eastAsia="Calibri" w:hAnsi="Times New Roman" w:cs="Times New Roman"/>
          <w:sz w:val="28"/>
          <w:szCs w:val="28"/>
          <w:lang w:eastAsia="ru-RU"/>
        </w:rPr>
        <w:t xml:space="preserve"> и солей.</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По данным социологического исследования, около 300 тысяч жителей Ростовской области пробовали наркотики, но перестали их употреблять. Употребляют их достаточно регулярно (раз в месяц и чаще) – около 17 тысяч человек. И около 80-90 тысяч – употребляют наркотики редко, не каждый месяц (статистические данные стабильны, согласно наблюдениям с 2015 года).</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Ежегодно в Ростовской области проводится свыше 50 тыс. мероприятий по профилактике наркомании. Однако, по данным мониторинга наркоситуации, по сравнению с 2015 годом возросло наркодавление на жителей Ростовской области. В 2017 году выявлено 245  интернет-ресурсов, через которые проводится бесконтактная продажа наркотиков. За последние 3 года с 31% до 38% увеличилось количество респондентов, которым друзья или знакомые предлагали попробовать наркотики. Больше 50% опрошенных молодых людей в возрасте от 14 до 29 лет получали такое предложение. Практически каждый второй молодой человек имеет знакомых из числа наркопотребителей.</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Большинство опрошенных молодых людей на вопрос, попробовали бы они наркотики, если бы им это предложили, ответили отрицательно. Вместе с тем около 15% из них допустили такую возможность в зависимости от ситуации, настроения и вида психоактивного вещества (доля «группы риска» на протяжении последних трех лет остается на одном уровне).</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Около 30% молодых людей в возрасте от 18 до 29 лет, то есть почти треть, пробовали наркотики. Среди подростков в этом признался каждый десятый (13%).</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2</w:t>
      </w:r>
      <w:r w:rsidR="00420A56" w:rsidRPr="00012F71">
        <w:rPr>
          <w:rFonts w:ascii="Times New Roman" w:eastAsia="Calibri" w:hAnsi="Times New Roman" w:cs="Times New Roman"/>
          <w:b/>
          <w:sz w:val="28"/>
          <w:szCs w:val="28"/>
        </w:rPr>
        <w:t>.</w:t>
      </w:r>
      <w:r w:rsidR="00420A56" w:rsidRPr="00012F71">
        <w:rPr>
          <w:rFonts w:ascii="Times New Roman" w:eastAsia="Calibri" w:hAnsi="Times New Roman" w:cs="Times New Roman"/>
          <w:b/>
          <w:sz w:val="28"/>
          <w:szCs w:val="28"/>
        </w:rPr>
        <w:tab/>
        <w:t>Сохранение угрозы проявления преступности на национальной и религиозной почве в регионе</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На сегодняшний день в рамках предупреждения преступлений в данной сфере проявляются такие сложности, как:</w:t>
      </w:r>
    </w:p>
    <w:p w:rsidR="00420A56" w:rsidRPr="00012F71" w:rsidRDefault="00420A56" w:rsidP="00AE6E09">
      <w:pPr>
        <w:numPr>
          <w:ilvl w:val="0"/>
          <w:numId w:val="73"/>
        </w:numPr>
        <w:tabs>
          <w:tab w:val="left" w:pos="1276"/>
          <w:tab w:val="left" w:pos="1418"/>
        </w:tabs>
        <w:spacing w:after="0"/>
        <w:ind w:left="0" w:firstLine="709"/>
        <w:contextualSpacing/>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отсутствие единого подхода к воспитанию национальной и религиозной толерантности;</w:t>
      </w:r>
    </w:p>
    <w:p w:rsidR="00420A56" w:rsidRPr="00012F71" w:rsidRDefault="00420A56" w:rsidP="00AE6E09">
      <w:pPr>
        <w:numPr>
          <w:ilvl w:val="0"/>
          <w:numId w:val="73"/>
        </w:numPr>
        <w:tabs>
          <w:tab w:val="left" w:pos="1276"/>
          <w:tab w:val="left" w:pos="1418"/>
        </w:tabs>
        <w:spacing w:after="0"/>
        <w:ind w:left="0" w:firstLine="709"/>
        <w:contextualSpacing/>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наличие экстремистских проявлений в молодежной среде;</w:t>
      </w:r>
    </w:p>
    <w:p w:rsidR="00420A56" w:rsidRPr="00012F71" w:rsidRDefault="00420A56" w:rsidP="00AE6E09">
      <w:pPr>
        <w:numPr>
          <w:ilvl w:val="0"/>
          <w:numId w:val="73"/>
        </w:numPr>
        <w:tabs>
          <w:tab w:val="left" w:pos="1276"/>
          <w:tab w:val="left" w:pos="1418"/>
        </w:tabs>
        <w:spacing w:after="0"/>
        <w:ind w:left="0" w:firstLine="709"/>
        <w:contextualSpacing/>
        <w:jc w:val="both"/>
        <w:rPr>
          <w:rFonts w:ascii="Times New Roman" w:eastAsia="Calibri" w:hAnsi="Times New Roman" w:cs="Times New Roman"/>
          <w:spacing w:val="-4"/>
          <w:sz w:val="28"/>
          <w:szCs w:val="28"/>
        </w:rPr>
      </w:pPr>
      <w:r w:rsidRPr="00012F71">
        <w:rPr>
          <w:rFonts w:ascii="Times New Roman" w:eastAsia="Calibri" w:hAnsi="Times New Roman" w:cs="Times New Roman"/>
          <w:spacing w:val="-4"/>
          <w:sz w:val="28"/>
          <w:szCs w:val="28"/>
        </w:rPr>
        <w:t>отсутствие единого подхода в работе с различными религиозными объединениями, национальными представительствами и политическими партиями.</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Чрезвычайные ситуации</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3</w:t>
      </w:r>
      <w:r w:rsidR="00420A56" w:rsidRPr="00012F71">
        <w:rPr>
          <w:rFonts w:ascii="Times New Roman" w:eastAsia="Calibri" w:hAnsi="Times New Roman" w:cs="Times New Roman"/>
          <w:b/>
          <w:sz w:val="28"/>
          <w:szCs w:val="28"/>
        </w:rPr>
        <w:t>. Риски возникновения чрезвычайных ситуаций природного, техногенного и биолого-социального характера на территории Тацинского района</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Тацинском районе ежегодно происходят пожары, дорожно-транспортные происшествия, происшествия на водных объектах, периодически возникают очаги опасных болезней животных, аварии на объектах жизнеобеспечения населения и другие чрезвычайные ситуации (далее – ЧС) и происшествия.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Ежегодно возникало около 25  техногенных пожаров, от 20 до 97 природных пожаров, на ликвидацию последствий ДТП спасатели выезжали более 30 раз в год, на водных объектах было от 1 до 2 происшествий.</w:t>
      </w:r>
    </w:p>
    <w:p w:rsidR="00420A56" w:rsidRPr="00012F71" w:rsidRDefault="00BE5D41"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4</w:t>
      </w:r>
      <w:r w:rsidR="00420A56" w:rsidRPr="00012F71">
        <w:rPr>
          <w:rFonts w:ascii="Times New Roman" w:eastAsia="Calibri" w:hAnsi="Times New Roman" w:cs="Times New Roman"/>
          <w:b/>
          <w:sz w:val="28"/>
          <w:szCs w:val="28"/>
        </w:rPr>
        <w:t>.</w:t>
      </w:r>
      <w:r w:rsidR="00420A56" w:rsidRPr="00012F71">
        <w:rPr>
          <w:rFonts w:ascii="Times New Roman" w:eastAsia="Calibri" w:hAnsi="Times New Roman" w:cs="Times New Roman"/>
          <w:b/>
          <w:sz w:val="28"/>
          <w:szCs w:val="28"/>
        </w:rPr>
        <w:tab/>
        <w:t>Неполный охват территории Тацинского района противопожарным прикрытием</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Тацинском районе наблюдается отсутствие необходимого количества пожарных частей, как федеральных, так и областных для противопожарного прикрытия территории Тацинского района, не попадающей в настоящее время в зону нормативного прибытия подразделений пожарной охраны к месту вызова. В составе Тацинского пожарно-спасательного гарнизона «4 отряд ФПС по Ростовской области» ГУ МЧС РФ по Ростовской области  имеется  «66 пожарно-спасательная часть», которая расположена в ст.Тацинская и 2 отдельных поста, которыми прикрыты в противопожарном отношении населенные пункты (23) в 6  сельских поселениях.</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5 сельских поселениях имеется 39 населенных пунктов, не обеспеченных противопожарным прикрытием из-за их удаленности от мест расположения подразделений пожарной охраны и не попадающих в установленный Федеральным законом от 22.07.2008 №123-ФЗ «Технический регламент о требованиях пожарной безопасности» временной норматив прибытия первого подразделения пожарной охраны к месту вызова (не более 20  минут).</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5</w:t>
      </w:r>
      <w:r w:rsidR="00420A56" w:rsidRPr="00012F71">
        <w:rPr>
          <w:rFonts w:ascii="Times New Roman" w:eastAsia="Calibri" w:hAnsi="Times New Roman" w:cs="Times New Roman"/>
          <w:b/>
          <w:sz w:val="28"/>
          <w:szCs w:val="28"/>
        </w:rPr>
        <w:t>. Неполный охват территории Тацинского района системой оповещения населения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Существующая система оповещения техническими средствами охватывает 93,08% населения Тацинского района.</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Неполный охват обусловлен отсутствием комплексной информационной системы обеспечения общественной безопасности, правопорядка и безопасности среды обитания на территории Тацинского района. Отсутствует аппаратно-программный комплекс, объединяющий в единое информационное пространство сведения о состоянии общественной безопасности, правопорядка и безопасности среды обитания на территории Тацинского района, для организации своевременного реагирования на возникающие угрозы экстренных оперативных служб и обеспечения их взаимодействия.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условиях рисков техногенного и природного характера отсутствие такой системы снижает оперативность взаимодействия дежурных и диспетчерских служб при реагировании на возможные угрозы и качество мероприятий по прогнозированию и мониторингу оперативной обстановки на территории Тацинского района.</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lang w:eastAsia="ru-RU"/>
        </w:rPr>
      </w:pPr>
      <w:r w:rsidRPr="00012F71">
        <w:rPr>
          <w:rFonts w:ascii="Times New Roman" w:eastAsia="Calibri" w:hAnsi="Times New Roman" w:cs="Times New Roman"/>
          <w:b/>
          <w:sz w:val="28"/>
          <w:szCs w:val="28"/>
          <w:lang w:eastAsia="ru-RU"/>
        </w:rPr>
        <w:t>Терроризм и экстремизм</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b/>
          <w:sz w:val="28"/>
          <w:szCs w:val="28"/>
        </w:rPr>
        <w:t>6</w:t>
      </w:r>
      <w:r w:rsidR="00420A56" w:rsidRPr="00012F71">
        <w:rPr>
          <w:rFonts w:ascii="Times New Roman" w:eastAsia="Calibri" w:hAnsi="Times New Roman" w:cs="Times New Roman"/>
          <w:b/>
          <w:sz w:val="28"/>
          <w:szCs w:val="28"/>
        </w:rPr>
        <w:t>. Недостаточная обеспеченность социальных, промышленных и транспортных объектов оборудованием для антитеррористической защищенности</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Несмотря на значительную работу, проводимую в последние годы в направлении предотвращения и борьбы с терроризмом, в настоящее время все еще остаются некоторые проблемные аспекты: </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часть социальных, промышленных и транспортных объектов Тацинского района в недостаточной степени обеспечена дорогостоящим оборудованием, необходимым для достижения максимального уровня антитеррористической защищенности населения;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отсутствие единого подхода к антитеррористической защищенности объектов различной направленности.</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b/>
          <w:sz w:val="28"/>
          <w:szCs w:val="28"/>
        </w:rPr>
        <w:t>7</w:t>
      </w:r>
      <w:r w:rsidR="00420A56" w:rsidRPr="00012F71">
        <w:rPr>
          <w:rFonts w:ascii="Times New Roman" w:eastAsia="Calibri" w:hAnsi="Times New Roman" w:cs="Times New Roman"/>
          <w:b/>
          <w:sz w:val="28"/>
          <w:szCs w:val="28"/>
        </w:rPr>
        <w:t>. Несовершенство системы выявления и анализа угроз в информационной сфере со стороны экстремистских и террористических организаций</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настоящее время ввиду значительного усиления возможностей современных информационных средств, а также постоянного совершенствования радикальными экстремистскими группами возможности координации деятельности, в том числе и с учетом развития международного терроризма, несмотря на прогресс систем выявления угроз, сохраняется несовершенство существующей системы.</w:t>
      </w:r>
    </w:p>
    <w:p w:rsidR="00420A56" w:rsidRPr="00012F71" w:rsidRDefault="00BE5D41"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b/>
          <w:sz w:val="28"/>
          <w:szCs w:val="28"/>
        </w:rPr>
        <w:t>8</w:t>
      </w:r>
      <w:r w:rsidR="00420A56" w:rsidRPr="00012F71">
        <w:rPr>
          <w:rFonts w:ascii="Times New Roman" w:eastAsia="Calibri" w:hAnsi="Times New Roman" w:cs="Times New Roman"/>
          <w:b/>
          <w:sz w:val="28"/>
          <w:szCs w:val="28"/>
        </w:rPr>
        <w:t>.</w:t>
      </w:r>
      <w:r w:rsidR="00420A56" w:rsidRPr="00012F71">
        <w:rPr>
          <w:rFonts w:ascii="Times New Roman" w:eastAsia="Calibri" w:hAnsi="Times New Roman" w:cs="Times New Roman"/>
          <w:sz w:val="28"/>
          <w:szCs w:val="28"/>
        </w:rPr>
        <w:t xml:space="preserve"> </w:t>
      </w:r>
      <w:r w:rsidR="00420A56" w:rsidRPr="00012F71">
        <w:rPr>
          <w:rFonts w:ascii="Times New Roman" w:eastAsia="Calibri" w:hAnsi="Times New Roman" w:cs="Times New Roman"/>
          <w:b/>
          <w:sz w:val="28"/>
          <w:szCs w:val="28"/>
        </w:rPr>
        <w:t>Недостаточно налаженная система действий населения при возникновении террористической угрозы</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На сегодняшний день район продолжает характеризоваться некоторыми недоработками в сфере реагирования населения на террористическую угрозу. Так, неотработанной является система действий населения в условиях непосредственной угрозы терроризма. Также наблюдается недостаточная организационная вовлеченность жителей области в профилактические мероприятия, осуществляемые в жилом секторе, на транспорте и т.д.</w:t>
      </w:r>
    </w:p>
    <w:p w:rsidR="00420A56" w:rsidRPr="00012F71" w:rsidRDefault="00420A56"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Ключевые тренды:</w:t>
      </w:r>
    </w:p>
    <w:p w:rsidR="00420A56" w:rsidRPr="00012F71" w:rsidRDefault="00420A56"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1. Рост масштабов внедрения современных технологий в системы безопасности общества</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В последние годы в мире, в том числе и в России, значительно усилилось внедрение технологических достижений последних укладов в сферу безопасности общества. Данные изменения затрагивают практически все аспекты обеспечения безопасности, в частности борьбу с преступностью и предупреждение чрезвычайных ситуаций. Так, например, важную роль в обеспечении правопорядка и борьбы с терроризмом имеет определение местоположения пользователя сети Интернет с помощью глобальной навигационной спутниковой системы ГЛОНАСС/GPS, по уровню сигналов точек доступа WiFi, по номеру соты СеПГО в сети сотовой связи, по </w:t>
      </w:r>
      <w:r w:rsidRPr="00012F71">
        <w:rPr>
          <w:rFonts w:ascii="Times New Roman" w:eastAsia="Calibri" w:hAnsi="Times New Roman" w:cs="Times New Roman"/>
          <w:sz w:val="28"/>
          <w:szCs w:val="28"/>
          <w:lang w:val="en-US"/>
        </w:rPr>
        <w:t>I</w:t>
      </w:r>
      <w:r w:rsidRPr="00012F71">
        <w:rPr>
          <w:rFonts w:ascii="Times New Roman" w:eastAsia="Calibri" w:hAnsi="Times New Roman" w:cs="Times New Roman"/>
          <w:sz w:val="28"/>
          <w:szCs w:val="28"/>
        </w:rPr>
        <w:t xml:space="preserve">Р-адресу компьютера, приобрели важность геоинформационные системы МВД. </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рамках предупреждения чрезвычайных  ситуаций также наблюдается процесс активного внедрения инноваций.  Активно входят в эксплуатацию новые высокотехнологичные образцы</w:t>
      </w:r>
      <w:r w:rsidRPr="00012F71">
        <w:rPr>
          <w:rFonts w:ascii="Times New Roman" w:eastAsia="Calibri" w:hAnsi="Times New Roman" w:cs="Times New Roman"/>
          <w:sz w:val="28"/>
          <w:szCs w:val="28"/>
          <w:shd w:val="clear" w:color="auto" w:fill="FFFFFF"/>
        </w:rPr>
        <w:t xml:space="preserve"> </w:t>
      </w:r>
      <w:r w:rsidRPr="00012F71">
        <w:rPr>
          <w:rFonts w:ascii="Times New Roman" w:eastAsia="Calibri" w:hAnsi="Times New Roman" w:cs="Times New Roman"/>
          <w:sz w:val="28"/>
          <w:szCs w:val="28"/>
        </w:rPr>
        <w:t xml:space="preserve">средств пожаротушения, ликвидации чрезвычайных ситуаций, средств спасения и оперативного реагирования при возникновении катастроф и стихийных бедствий. </w:t>
      </w:r>
    </w:p>
    <w:p w:rsidR="00420A56" w:rsidRPr="00012F71" w:rsidRDefault="00420A56"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2. Активизация борьбы с терроризмом и экстремизмом</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настоящее время всё более активно на государственном и международном уровне происходит борьба с терроризмом и экстремизмом. Многие государства заключают специальные соглашения о совместной борьбе с данными преступлениями. Россия активно ведёт борьбу с терроризмом и экстремизмом на своей территории, а также принимает участие в ликвидации очагов терроризма за рубежом. Для противодействия терроризму и экстремизму как в России, так и в зарубежных странах, активно применяются новейшие технические средства, включая беспилотники, роботизированные системы, информационные системы борьбы с киберпреступностью.</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b/>
          <w:sz w:val="28"/>
          <w:szCs w:val="28"/>
        </w:rPr>
        <w:t>3.Нарастание бдительности граждан к вопросам личной и общественной безопасности</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 условиях наличия значительного и все время расширяющегося числа рисков, связанных с угрозами жизни, здоровью, имуществу граждан (мошенничество, терроризм, киберпреступность, и т.д.) граждане проявляют все большую бдительность и гражданскую ответственность. Подобная тенденция наблюдается как в мире, так и в России. Так, например, во многих регионах России фиксируется рост бдительности населения в отношении вероятных рисков мошенничества, неуклонно возрастает степень ответственности людей в отношении подозрительных предметов, способных являться объектами террористической угрозы. В региональных центрах «112» отмечается, что граждане стали более ответственны в вопросах информирования о случаях провокационных экстремистских призывов, агитации против государственного строя России, конфликтах на национальной и религиозной почве и прочих преступлениях, угрожающих безопасности общества и его отдельных индивидов.</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sz w:val="28"/>
          <w:szCs w:val="28"/>
        </w:rPr>
      </w:pPr>
    </w:p>
    <w:p w:rsidR="00420A56" w:rsidRPr="00012F71" w:rsidRDefault="00420A56"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Система целей и механизм реализации</w:t>
      </w:r>
    </w:p>
    <w:p w:rsidR="00420A56" w:rsidRPr="00012F71" w:rsidRDefault="00420A56" w:rsidP="00AE6E09">
      <w:pPr>
        <w:keepNext/>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Динамические цели:</w:t>
      </w:r>
    </w:p>
    <w:p w:rsidR="00420A56" w:rsidRPr="00012F71" w:rsidRDefault="00420A56" w:rsidP="00AE6E09">
      <w:pPr>
        <w:numPr>
          <w:ilvl w:val="0"/>
          <w:numId w:val="75"/>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Снижен</w:t>
      </w:r>
      <w:r w:rsidR="003E1FF1" w:rsidRPr="00012F71">
        <w:rPr>
          <w:rFonts w:ascii="Times New Roman" w:eastAsia="Calibri" w:hAnsi="Times New Roman" w:cs="Times New Roman"/>
          <w:sz w:val="28"/>
          <w:szCs w:val="28"/>
        </w:rPr>
        <w:t>ие уровня преступности в Тацинском районе</w:t>
      </w:r>
    </w:p>
    <w:p w:rsidR="00420A56" w:rsidRPr="00012F71" w:rsidRDefault="00420A56" w:rsidP="00AE6E09">
      <w:pPr>
        <w:numPr>
          <w:ilvl w:val="0"/>
          <w:numId w:val="4"/>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2</w:t>
      </w:r>
      <w:r w:rsidR="001D1624" w:rsidRPr="00012F71">
        <w:rPr>
          <w:rFonts w:ascii="Times New Roman" w:eastAsia="Calibri" w:hAnsi="Times New Roman" w:cs="Times New Roman"/>
          <w:sz w:val="28"/>
          <w:szCs w:val="28"/>
        </w:rPr>
        <w:t xml:space="preserve">017 год – </w:t>
      </w:r>
      <w:r w:rsidR="001D1624" w:rsidRPr="00012F71">
        <w:rPr>
          <w:rFonts w:ascii="Times New Roman" w:eastAsia="Calibri" w:hAnsi="Times New Roman" w:cs="Times New Roman"/>
          <w:b/>
          <w:sz w:val="28"/>
          <w:szCs w:val="28"/>
        </w:rPr>
        <w:t>295</w:t>
      </w:r>
      <w:r w:rsidRPr="00012F71">
        <w:rPr>
          <w:rFonts w:ascii="Times New Roman" w:eastAsia="Calibri" w:hAnsi="Times New Roman" w:cs="Times New Roman"/>
          <w:sz w:val="28"/>
          <w:szCs w:val="28"/>
        </w:rPr>
        <w:t xml:space="preserve"> единиц</w:t>
      </w:r>
    </w:p>
    <w:p w:rsidR="00420A56" w:rsidRPr="00012F71" w:rsidRDefault="00420A56" w:rsidP="00AE6E09">
      <w:pPr>
        <w:numPr>
          <w:ilvl w:val="0"/>
          <w:numId w:val="4"/>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2024 год – на </w:t>
      </w:r>
      <w:r w:rsidRPr="00012F71">
        <w:rPr>
          <w:rFonts w:ascii="Times New Roman" w:eastAsia="Calibri" w:hAnsi="Times New Roman" w:cs="Times New Roman"/>
          <w:b/>
          <w:sz w:val="28"/>
          <w:szCs w:val="28"/>
        </w:rPr>
        <w:t>5,0</w:t>
      </w:r>
      <w:r w:rsidRPr="00012F71">
        <w:rPr>
          <w:rFonts w:ascii="Times New Roman" w:eastAsia="Calibri" w:hAnsi="Times New Roman" w:cs="Times New Roman"/>
          <w:sz w:val="28"/>
          <w:szCs w:val="28"/>
        </w:rPr>
        <w:t>% к 2017 году</w:t>
      </w:r>
    </w:p>
    <w:p w:rsidR="00420A56" w:rsidRPr="00012F71" w:rsidRDefault="00420A56" w:rsidP="00AE6E09">
      <w:pPr>
        <w:numPr>
          <w:ilvl w:val="0"/>
          <w:numId w:val="4"/>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 xml:space="preserve">2030 год – на </w:t>
      </w:r>
      <w:r w:rsidRPr="00012F71">
        <w:rPr>
          <w:rFonts w:ascii="Times New Roman" w:eastAsia="Calibri" w:hAnsi="Times New Roman" w:cs="Times New Roman"/>
          <w:b/>
          <w:sz w:val="28"/>
          <w:szCs w:val="28"/>
        </w:rPr>
        <w:t>10,0</w:t>
      </w:r>
      <w:r w:rsidRPr="00012F71">
        <w:rPr>
          <w:rFonts w:ascii="Times New Roman" w:eastAsia="Calibri" w:hAnsi="Times New Roman" w:cs="Times New Roman"/>
          <w:sz w:val="28"/>
          <w:szCs w:val="28"/>
        </w:rPr>
        <w:t>% к 2017 году.</w:t>
      </w:r>
    </w:p>
    <w:p w:rsidR="00420A56" w:rsidRPr="00012F71" w:rsidRDefault="00387D14" w:rsidP="00AE6E09">
      <w:pPr>
        <w:numPr>
          <w:ilvl w:val="0"/>
          <w:numId w:val="75"/>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Недопущение пострадавших</w:t>
      </w:r>
      <w:r w:rsidR="00420A56" w:rsidRPr="00012F71">
        <w:rPr>
          <w:rFonts w:ascii="Times New Roman" w:eastAsia="Calibri" w:hAnsi="Times New Roman" w:cs="Times New Roman"/>
          <w:sz w:val="28"/>
          <w:szCs w:val="28"/>
        </w:rPr>
        <w:t xml:space="preserve"> в чрезвычайных ситуациях.</w:t>
      </w:r>
    </w:p>
    <w:p w:rsidR="00420A56" w:rsidRPr="00012F71" w:rsidRDefault="00420A56" w:rsidP="00AE6E09">
      <w:pPr>
        <w:numPr>
          <w:ilvl w:val="0"/>
          <w:numId w:val="75"/>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Уменьшение количества зарегистрированных преступлений, связанных с терроризмом и экстремизмом.</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Структурная цель:</w:t>
      </w:r>
    </w:p>
    <w:p w:rsidR="00420A56" w:rsidRPr="00012F71" w:rsidRDefault="00420A56" w:rsidP="00AE6E09">
      <w:pPr>
        <w:numPr>
          <w:ilvl w:val="0"/>
          <w:numId w:val="76"/>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Повышение уровня безопасности жизнедеятельности населения.</w:t>
      </w: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p>
    <w:p w:rsidR="00420A56" w:rsidRPr="00012F71" w:rsidRDefault="00420A56" w:rsidP="00AE6E09">
      <w:pPr>
        <w:tabs>
          <w:tab w:val="left" w:pos="1276"/>
          <w:tab w:val="left" w:pos="1418"/>
        </w:tabs>
        <w:spacing w:after="0"/>
        <w:ind w:firstLine="709"/>
        <w:jc w:val="both"/>
        <w:rPr>
          <w:rFonts w:ascii="Times New Roman" w:eastAsia="Calibri" w:hAnsi="Times New Roman" w:cs="Times New Roman"/>
          <w:b/>
          <w:sz w:val="28"/>
          <w:szCs w:val="28"/>
        </w:rPr>
      </w:pPr>
      <w:r w:rsidRPr="00012F71">
        <w:rPr>
          <w:rFonts w:ascii="Times New Roman" w:eastAsia="Calibri" w:hAnsi="Times New Roman" w:cs="Times New Roman"/>
          <w:b/>
          <w:sz w:val="28"/>
          <w:szCs w:val="28"/>
        </w:rPr>
        <w:t>Приоритетные задачи и мероприятия:</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Сокращение преступности, сопряженной с употреблением наркотических средств:</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Осуществление регулярного комплексного мониторинга наркоситуации;</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Ликвидация местной  сырьевой базы для изготовления и производства наркотиков растительного происхождения;</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Проведение профилактических мероприятий, направленных на сокращение немедицинского потребления наркотиков и основанных на формировании антинаркотического мировоззрения в Ростовской области;</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Предупреждение немедицинского использования психоактивных лекарственных препаратов, их вывода из легального в «теневой» оборот;</w:t>
      </w:r>
    </w:p>
    <w:p w:rsidR="00420A56" w:rsidRDefault="00371EE2"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Участие в мероприятиях</w:t>
      </w:r>
      <w:r w:rsidR="00420A56" w:rsidRPr="00012F71">
        <w:rPr>
          <w:rFonts w:ascii="Times New Roman" w:eastAsia="Calibri" w:hAnsi="Times New Roman" w:cs="Times New Roman"/>
          <w:sz w:val="28"/>
          <w:szCs w:val="28"/>
        </w:rPr>
        <w:t xml:space="preserve"> комплексной системы по противодействию распространения и употребления наркотических средств «Дон без наркотиков»:</w:t>
      </w:r>
    </w:p>
    <w:p w:rsidR="00B84D3C" w:rsidRDefault="00420A56" w:rsidP="00B84D3C">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B84D3C">
        <w:rPr>
          <w:rFonts w:ascii="Times New Roman" w:eastAsia="Calibri" w:hAnsi="Times New Roman" w:cs="Times New Roman"/>
          <w:sz w:val="28"/>
          <w:szCs w:val="28"/>
        </w:rPr>
        <w:t>Обязательное проведение занятий, посвященных здоровому образу жизни в старших классах</w:t>
      </w:r>
      <w:r w:rsidR="00371EE2" w:rsidRPr="00B84D3C">
        <w:rPr>
          <w:rFonts w:ascii="Times New Roman" w:eastAsia="Calibri" w:hAnsi="Times New Roman" w:cs="Times New Roman"/>
          <w:sz w:val="28"/>
          <w:szCs w:val="28"/>
        </w:rPr>
        <w:t xml:space="preserve"> общеобразовательных учреждений;</w:t>
      </w:r>
    </w:p>
    <w:p w:rsidR="00B84D3C" w:rsidRDefault="00420A56" w:rsidP="00B84D3C">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B84D3C">
        <w:rPr>
          <w:rFonts w:ascii="Times New Roman" w:eastAsia="Calibri" w:hAnsi="Times New Roman" w:cs="Times New Roman"/>
          <w:sz w:val="28"/>
          <w:szCs w:val="28"/>
        </w:rPr>
        <w:t>Развитие системы раннего выявления незаконных потребителей наркотиков;</w:t>
      </w:r>
    </w:p>
    <w:p w:rsidR="00B84D3C" w:rsidRDefault="00371EE2" w:rsidP="00B84D3C">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B84D3C">
        <w:rPr>
          <w:rFonts w:ascii="Times New Roman" w:eastAsia="Calibri" w:hAnsi="Times New Roman" w:cs="Times New Roman"/>
          <w:sz w:val="28"/>
          <w:szCs w:val="28"/>
        </w:rPr>
        <w:t>Участие в</w:t>
      </w:r>
      <w:r w:rsidR="00420A56" w:rsidRPr="00B84D3C">
        <w:rPr>
          <w:rFonts w:ascii="Times New Roman" w:eastAsia="Calibri" w:hAnsi="Times New Roman" w:cs="Times New Roman"/>
          <w:sz w:val="28"/>
          <w:szCs w:val="28"/>
        </w:rPr>
        <w:t xml:space="preserve"> волонтерско</w:t>
      </w:r>
      <w:r w:rsidRPr="00B84D3C">
        <w:rPr>
          <w:rFonts w:ascii="Times New Roman" w:eastAsia="Calibri" w:hAnsi="Times New Roman" w:cs="Times New Roman"/>
          <w:sz w:val="28"/>
          <w:szCs w:val="28"/>
        </w:rPr>
        <w:t>м</w:t>
      </w:r>
      <w:r w:rsidR="00420A56" w:rsidRPr="00B84D3C">
        <w:rPr>
          <w:rFonts w:ascii="Times New Roman" w:eastAsia="Calibri" w:hAnsi="Times New Roman" w:cs="Times New Roman"/>
          <w:sz w:val="28"/>
          <w:szCs w:val="28"/>
        </w:rPr>
        <w:t xml:space="preserve"> антинаркотическо</w:t>
      </w:r>
      <w:r w:rsidRPr="00B84D3C">
        <w:rPr>
          <w:rFonts w:ascii="Times New Roman" w:eastAsia="Calibri" w:hAnsi="Times New Roman" w:cs="Times New Roman"/>
          <w:sz w:val="28"/>
          <w:szCs w:val="28"/>
        </w:rPr>
        <w:t>м движении</w:t>
      </w:r>
      <w:r w:rsidR="00420A56" w:rsidRPr="00B84D3C">
        <w:rPr>
          <w:rFonts w:ascii="Times New Roman" w:eastAsia="Calibri" w:hAnsi="Times New Roman" w:cs="Times New Roman"/>
          <w:sz w:val="28"/>
          <w:szCs w:val="28"/>
        </w:rPr>
        <w:t xml:space="preserve"> на основе государственной поддержки и установление постоянного взаимодействия с международными волонтерскими антинаркотическими движениями;</w:t>
      </w:r>
    </w:p>
    <w:p w:rsidR="00B84D3C" w:rsidRDefault="00420A56" w:rsidP="00B84D3C">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B84D3C">
        <w:rPr>
          <w:rFonts w:ascii="Times New Roman" w:eastAsia="Calibri" w:hAnsi="Times New Roman" w:cs="Times New Roman"/>
          <w:sz w:val="28"/>
          <w:szCs w:val="28"/>
        </w:rPr>
        <w:t>Создание условий для вовлечения граждан в антинаркотическую деятельность;</w:t>
      </w:r>
    </w:p>
    <w:p w:rsidR="00420A56" w:rsidRPr="00B84D3C" w:rsidRDefault="00420A56" w:rsidP="00B84D3C">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B84D3C">
        <w:rPr>
          <w:rFonts w:ascii="Times New Roman" w:eastAsia="Calibri" w:hAnsi="Times New Roman" w:cs="Times New Roman"/>
          <w:sz w:val="28"/>
          <w:szCs w:val="28"/>
        </w:rPr>
        <w:t>Проведение постоянной работы по формированию личной ответственности за свое поведение, обусловливающей снижение спроса на наркотики, психологического иммунитета к потреблению наркотиков у детей школьного возраста, их родителей и учителей.</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Минимизация рисков и последствий наступления возникновения чрезвычайных ситуаций природного, техногенного и биолого-социального характера:</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Дооснащение современной техникой, оборудованием, снаряжением и улучшение материально-технической базы органа управления и сил районного звена ОП РСЧС;</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Создание и увеличение резервов материальных ресурсов для ликвидации ЧС;</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Пропаганда безопасной жизнедеятельности.</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Обеспечение полного охвата территории Тацинского района противопожарным прикрытием:</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Создание не менее 4 пожарных частей в составе государственного казенного учреждения Ростовской области «Противопожарная служба Ростовской области», с размещением в сельских поселениях, не обеспеченных противопожарным прикрытием.</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Обеспечение полного охвата территории Ростовской области системой оповещения населения техническими средствами:</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Проведение замены существующего оборудования региональной автоматизированной системы централизованного оповещения (РАСЦО) на современные образцы технических систем оповещения;</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Дооснащение современными техническими средствами оповещения населения об угрозе или возникновения чрезвычайных ситуаций  населенных пунктов.</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Повышение уровня обеспеченности социальных, промышленных и транспортных объектов оборудованием для антитеррористической защищенности:</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Усиление антитеррористической защищенности промышленных и транспортных объектов, а также объектов образования, здравоохранения, культуры, спорта, судебных участков мировых судей, в частности системами видеонаблюдения, экстренного оповещения и пожарной безопасности.</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Совершенствование системы выявления и анализа угроз в информационной сфере со стороны экстремистских и террористических организаций:</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Проведение экспертных работ по выявлению признаков экстремизма и пропаганды террористической идеологии в информационных материалах, в т.ч. доследственной проверки, предшествующей принятию решения о возбуждении уголовного дела.</w:t>
      </w:r>
    </w:p>
    <w:p w:rsidR="00420A56" w:rsidRPr="00012F71" w:rsidRDefault="00420A56" w:rsidP="00AE6E09">
      <w:pPr>
        <w:numPr>
          <w:ilvl w:val="0"/>
          <w:numId w:val="7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Развитие системы действий населения при возникновении террористической угрозы:</w:t>
      </w:r>
    </w:p>
    <w:p w:rsidR="00420A56" w:rsidRPr="00012F71" w:rsidRDefault="00420A56" w:rsidP="00AE6E09">
      <w:pPr>
        <w:numPr>
          <w:ilvl w:val="0"/>
          <w:numId w:val="67"/>
        </w:numPr>
        <w:tabs>
          <w:tab w:val="left" w:pos="426"/>
          <w:tab w:val="left" w:pos="127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Осуществление комплекса мер по предупреждению террористических актов и соблюдению правил поведения при их возникновении (работа по предупреждению террористических актов и обучению населения неукоснительному следованию правил поведения в случае возникновения террористической угрозы или террористического акта).</w:t>
      </w: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0D6C08" w:rsidRPr="00012F71" w:rsidRDefault="000D6C08" w:rsidP="000D6C08">
      <w:pPr>
        <w:tabs>
          <w:tab w:val="left" w:pos="426"/>
          <w:tab w:val="left" w:pos="1276"/>
          <w:tab w:val="left" w:pos="1418"/>
        </w:tabs>
        <w:spacing w:after="0"/>
        <w:contextualSpacing/>
        <w:jc w:val="both"/>
        <w:rPr>
          <w:rFonts w:ascii="Times New Roman" w:eastAsia="Calibri" w:hAnsi="Times New Roman" w:cs="Times New Roman"/>
          <w:sz w:val="28"/>
          <w:szCs w:val="28"/>
        </w:rPr>
      </w:pPr>
    </w:p>
    <w:p w:rsidR="00A412DA" w:rsidRPr="00012F71" w:rsidRDefault="00A412DA" w:rsidP="00AE6E09">
      <w:pPr>
        <w:tabs>
          <w:tab w:val="left" w:pos="1276"/>
          <w:tab w:val="left" w:pos="1418"/>
        </w:tabs>
        <w:spacing w:after="0"/>
        <w:ind w:firstLine="709"/>
        <w:jc w:val="both"/>
        <w:rPr>
          <w:rFonts w:ascii="Times New Roman" w:eastAsia="Calibri" w:hAnsi="Times New Roman" w:cs="Times New Roman"/>
          <w:sz w:val="28"/>
          <w:szCs w:val="28"/>
        </w:rPr>
      </w:pPr>
    </w:p>
    <w:p w:rsidR="00AC5129" w:rsidRPr="00012F71" w:rsidRDefault="00AC5129" w:rsidP="00AE6E09">
      <w:pPr>
        <w:tabs>
          <w:tab w:val="left" w:pos="1134"/>
        </w:tabs>
        <w:spacing w:after="0"/>
        <w:ind w:firstLine="709"/>
        <w:jc w:val="both"/>
        <w:outlineLvl w:val="1"/>
        <w:rPr>
          <w:rFonts w:ascii="Times New Roman" w:hAnsi="Times New Roman" w:cs="Times New Roman"/>
          <w:b/>
          <w:sz w:val="28"/>
          <w:szCs w:val="28"/>
        </w:rPr>
      </w:pPr>
      <w:r w:rsidRPr="00012F71">
        <w:rPr>
          <w:rFonts w:ascii="Times New Roman" w:hAnsi="Times New Roman" w:cs="Times New Roman"/>
          <w:b/>
          <w:sz w:val="28"/>
          <w:szCs w:val="28"/>
        </w:rPr>
        <w:t>3.3.</w:t>
      </w:r>
      <w:r w:rsidRPr="00012F71">
        <w:rPr>
          <w:rFonts w:ascii="Times New Roman" w:hAnsi="Times New Roman" w:cs="Times New Roman"/>
          <w:b/>
          <w:sz w:val="28"/>
          <w:szCs w:val="28"/>
        </w:rPr>
        <w:tab/>
      </w:r>
      <w:r w:rsidR="00A412DA" w:rsidRPr="00012F71">
        <w:rPr>
          <w:rFonts w:ascii="Times New Roman" w:hAnsi="Times New Roman" w:cs="Times New Roman"/>
          <w:b/>
          <w:sz w:val="28"/>
          <w:szCs w:val="28"/>
        </w:rPr>
        <w:t xml:space="preserve"> </w:t>
      </w:r>
      <w:r w:rsidRPr="00012F71">
        <w:rPr>
          <w:rFonts w:ascii="Times New Roman" w:hAnsi="Times New Roman" w:cs="Times New Roman"/>
          <w:b/>
          <w:sz w:val="28"/>
          <w:szCs w:val="28"/>
        </w:rPr>
        <w:t>Пространственная политика</w:t>
      </w:r>
      <w:bookmarkEnd w:id="43"/>
    </w:p>
    <w:p w:rsidR="00AC5129" w:rsidRPr="00012F71" w:rsidRDefault="00930410" w:rsidP="00AE6E09">
      <w:pPr>
        <w:pStyle w:val="3"/>
        <w:ind w:firstLine="709"/>
      </w:pPr>
      <w:bookmarkStart w:id="44" w:name="_Toc517969989"/>
      <w:r w:rsidRPr="00012F71">
        <w:t>3.3</w:t>
      </w:r>
      <w:r w:rsidR="00AC5129" w:rsidRPr="00012F71">
        <w:t xml:space="preserve">.1. </w:t>
      </w:r>
      <w:r w:rsidR="00AA3439" w:rsidRPr="00012F71">
        <w:t>Транспорт</w:t>
      </w:r>
      <w:bookmarkEnd w:id="44"/>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bookmarkStart w:id="45" w:name="_Toc517969990"/>
      <w:r w:rsidRPr="00012F71">
        <w:rPr>
          <w:rFonts w:ascii="Times New Roman" w:eastAsia="Times New Roman" w:hAnsi="Times New Roman" w:cs="Times New Roman"/>
          <w:sz w:val="28"/>
          <w:szCs w:val="28"/>
          <w:lang w:eastAsia="ru-RU" w:bidi="ru-RU"/>
        </w:rPr>
        <w:t>Транспорт является системообразующей отраслью, важнейшей составной частью производственной и социальной инфраструктуры Тацинского района.</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 xml:space="preserve">Тенденции развития экономики и социальной сферы Тацинского района, ее стратегические интересы являются обоснованной базой определения перспектив, стратегических целей и динамики развития транспортного комплекса Тацинского района. </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Наблюдается устойчивая тенденция увеличения доли внутрирайонных перевозок, на территории района осуществляется порядка 65 процентов общего грузового обмена района. Внутрирайонный обмен представлен практически всеми видами грузов. Наибольший удельный вес приходится на минерально-строительные материалы, продовольственные грузы. На их долю приходится более 70 процентов всех внутрирайонных перевозок грузов.</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В</w:t>
      </w:r>
      <w:r w:rsidRPr="00012F71">
        <w:rPr>
          <w:rFonts w:ascii="Times New Roman" w:eastAsia="Times New Roman" w:hAnsi="Times New Roman" w:cs="Times New Roman"/>
          <w:spacing w:val="-15"/>
          <w:sz w:val="28"/>
          <w:szCs w:val="28"/>
          <w:lang w:eastAsia="ru-RU" w:bidi="ru-RU"/>
        </w:rPr>
        <w:t xml:space="preserve"> </w:t>
      </w:r>
      <w:r w:rsidRPr="00012F71">
        <w:rPr>
          <w:rFonts w:ascii="Times New Roman" w:eastAsia="Times New Roman" w:hAnsi="Times New Roman" w:cs="Times New Roman"/>
          <w:sz w:val="28"/>
          <w:szCs w:val="28"/>
          <w:lang w:eastAsia="ru-RU" w:bidi="ru-RU"/>
        </w:rPr>
        <w:t>Тацинском</w:t>
      </w:r>
      <w:r w:rsidRPr="00012F71">
        <w:rPr>
          <w:rFonts w:ascii="Times New Roman" w:eastAsia="Times New Roman" w:hAnsi="Times New Roman" w:cs="Times New Roman"/>
          <w:spacing w:val="-15"/>
          <w:sz w:val="28"/>
          <w:szCs w:val="28"/>
          <w:lang w:eastAsia="ru-RU" w:bidi="ru-RU"/>
        </w:rPr>
        <w:t xml:space="preserve"> </w:t>
      </w:r>
      <w:r w:rsidRPr="00012F71">
        <w:rPr>
          <w:rFonts w:ascii="Times New Roman" w:eastAsia="Times New Roman" w:hAnsi="Times New Roman" w:cs="Times New Roman"/>
          <w:sz w:val="28"/>
          <w:szCs w:val="28"/>
          <w:lang w:eastAsia="ru-RU" w:bidi="ru-RU"/>
        </w:rPr>
        <w:t>районе</w:t>
      </w:r>
      <w:r w:rsidRPr="00012F71">
        <w:rPr>
          <w:rFonts w:ascii="Times New Roman" w:eastAsia="Times New Roman" w:hAnsi="Times New Roman" w:cs="Times New Roman"/>
          <w:spacing w:val="-14"/>
          <w:sz w:val="28"/>
          <w:szCs w:val="28"/>
          <w:lang w:eastAsia="ru-RU" w:bidi="ru-RU"/>
        </w:rPr>
        <w:t xml:space="preserve"> пассажирские перевозки по муниципальным маршрутам регулярных перевозок </w:t>
      </w:r>
      <w:r w:rsidRPr="00012F71">
        <w:rPr>
          <w:rFonts w:ascii="Times New Roman" w:eastAsia="Times New Roman" w:hAnsi="Times New Roman" w:cs="Times New Roman"/>
          <w:sz w:val="28"/>
          <w:szCs w:val="28"/>
          <w:lang w:eastAsia="ru-RU" w:bidi="ru-RU"/>
        </w:rPr>
        <w:t>осуществляет</w:t>
      </w:r>
      <w:r w:rsidRPr="00012F71">
        <w:rPr>
          <w:rFonts w:ascii="Times New Roman" w:eastAsia="Times New Roman" w:hAnsi="Times New Roman" w:cs="Times New Roman"/>
          <w:spacing w:val="-15"/>
          <w:sz w:val="28"/>
          <w:szCs w:val="28"/>
          <w:lang w:eastAsia="ru-RU" w:bidi="ru-RU"/>
        </w:rPr>
        <w:t xml:space="preserve"> </w:t>
      </w:r>
      <w:r w:rsidRPr="00012F71">
        <w:rPr>
          <w:rFonts w:ascii="Times New Roman" w:eastAsia="Times New Roman" w:hAnsi="Times New Roman" w:cs="Times New Roman"/>
          <w:sz w:val="28"/>
          <w:szCs w:val="28"/>
          <w:lang w:eastAsia="ru-RU" w:bidi="ru-RU"/>
        </w:rPr>
        <w:t>ООО «Тацинское АТП».</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Показатели, характеризующие текущее состояние транспорта Тацинского района, представлены в таблице 33.</w:t>
      </w:r>
    </w:p>
    <w:p w:rsidR="00672CE0" w:rsidRPr="00012F71" w:rsidRDefault="00672CE0" w:rsidP="00AE6E09">
      <w:pPr>
        <w:widowControl w:val="0"/>
        <w:tabs>
          <w:tab w:val="left" w:pos="0"/>
        </w:tabs>
        <w:autoSpaceDE w:val="0"/>
        <w:autoSpaceDN w:val="0"/>
        <w:spacing w:before="3"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Таблица 33 – Динамика ключевых показателей развития транспорта Тацинского района в 2016-2017 годах</w:t>
      </w:r>
    </w:p>
    <w:tbl>
      <w:tblPr>
        <w:tblStyle w:val="7"/>
        <w:tblW w:w="9495" w:type="dxa"/>
        <w:tblLook w:val="04A0" w:firstRow="1" w:lastRow="0" w:firstColumn="1" w:lastColumn="0" w:noHBand="0" w:noVBand="1"/>
      </w:tblPr>
      <w:tblGrid>
        <w:gridCol w:w="2033"/>
        <w:gridCol w:w="1066"/>
        <w:gridCol w:w="1066"/>
        <w:gridCol w:w="1066"/>
        <w:gridCol w:w="1066"/>
        <w:gridCol w:w="1066"/>
        <w:gridCol w:w="1066"/>
        <w:gridCol w:w="1066"/>
      </w:tblGrid>
      <w:tr w:rsidR="00672CE0" w:rsidRPr="00012F71" w:rsidTr="00672CE0">
        <w:trPr>
          <w:trHeight w:val="259"/>
        </w:trPr>
        <w:tc>
          <w:tcPr>
            <w:tcW w:w="2033" w:type="dxa"/>
            <w:vAlign w:val="center"/>
          </w:tcPr>
          <w:p w:rsidR="00672CE0" w:rsidRPr="00012F71" w:rsidRDefault="00672CE0" w:rsidP="00AE6E09">
            <w:pPr>
              <w:spacing w:line="276" w:lineRule="auto"/>
              <w:rPr>
                <w:rFonts w:ascii="Times New Roman" w:eastAsia="Times New Roman" w:hAnsi="Times New Roman" w:cs="Times New Roman"/>
                <w:sz w:val="24"/>
                <w:szCs w:val="24"/>
              </w:rPr>
            </w:pP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1066" w:type="dxa"/>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672CE0" w:rsidRPr="00012F71" w:rsidTr="00672CE0">
        <w:trPr>
          <w:trHeight w:val="259"/>
        </w:trPr>
        <w:tc>
          <w:tcPr>
            <w:tcW w:w="9495" w:type="dxa"/>
            <w:gridSpan w:val="8"/>
          </w:tcPr>
          <w:p w:rsidR="00672CE0" w:rsidRPr="00012F71" w:rsidRDefault="00672CE0" w:rsidP="00AE6E09">
            <w:pPr>
              <w:spacing w:line="276" w:lineRule="auto"/>
              <w:jc w:val="center"/>
              <w:rPr>
                <w:rFonts w:ascii="Times New Roman" w:eastAsia="Calibri" w:hAnsi="Times New Roman" w:cs="Times New Roman"/>
                <w:i/>
                <w:sz w:val="24"/>
                <w:szCs w:val="24"/>
              </w:rPr>
            </w:pPr>
            <w:r w:rsidRPr="00012F71">
              <w:rPr>
                <w:rFonts w:ascii="Times New Roman" w:eastAsia="Calibri" w:hAnsi="Times New Roman" w:cs="Times New Roman"/>
                <w:i/>
                <w:sz w:val="24"/>
                <w:szCs w:val="24"/>
              </w:rPr>
              <w:t>Грузооборот автомобильного транспорта организаций всех видов экономической деятельности, млн. т·км</w:t>
            </w:r>
          </w:p>
        </w:tc>
      </w:tr>
      <w:tr w:rsidR="00672CE0" w:rsidRPr="00012F71" w:rsidTr="00672CE0">
        <w:trPr>
          <w:trHeight w:val="272"/>
        </w:trPr>
        <w:tc>
          <w:tcPr>
            <w:tcW w:w="2033" w:type="dxa"/>
            <w:vAlign w:val="center"/>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Тацинский район</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64,1</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65,2</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67,1</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68,1</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67,3</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66,9</w:t>
            </w:r>
          </w:p>
        </w:tc>
        <w:tc>
          <w:tcPr>
            <w:tcW w:w="1066" w:type="dxa"/>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66,7</w:t>
            </w:r>
          </w:p>
        </w:tc>
      </w:tr>
      <w:tr w:rsidR="00672CE0" w:rsidRPr="00012F71" w:rsidTr="00672CE0">
        <w:trPr>
          <w:trHeight w:val="272"/>
        </w:trPr>
        <w:tc>
          <w:tcPr>
            <w:tcW w:w="2033" w:type="dxa"/>
            <w:vAlign w:val="center"/>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Ростовская область</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4 023</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4 870</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5 859</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6 321</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5 923</w:t>
            </w:r>
          </w:p>
        </w:tc>
        <w:tc>
          <w:tcPr>
            <w:tcW w:w="1066" w:type="dxa"/>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5 699</w:t>
            </w:r>
          </w:p>
        </w:tc>
        <w:tc>
          <w:tcPr>
            <w:tcW w:w="1066" w:type="dxa"/>
          </w:tcPr>
          <w:p w:rsidR="00672CE0" w:rsidRPr="00012F71" w:rsidRDefault="00672CE0" w:rsidP="00AE6E09">
            <w:pPr>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5521</w:t>
            </w:r>
          </w:p>
        </w:tc>
      </w:tr>
      <w:tr w:rsidR="00672CE0" w:rsidRPr="00012F71" w:rsidTr="00672CE0">
        <w:trPr>
          <w:trHeight w:val="272"/>
        </w:trPr>
        <w:tc>
          <w:tcPr>
            <w:tcW w:w="9495" w:type="dxa"/>
            <w:gridSpan w:val="8"/>
            <w:vAlign w:val="center"/>
          </w:tcPr>
          <w:p w:rsidR="00672CE0" w:rsidRPr="00012F71" w:rsidRDefault="00672CE0" w:rsidP="00AE6E09">
            <w:pPr>
              <w:spacing w:line="276" w:lineRule="auto"/>
              <w:jc w:val="center"/>
              <w:rPr>
                <w:rFonts w:ascii="Times New Roman" w:eastAsia="Times New Roman" w:hAnsi="Times New Roman" w:cs="Times New Roman"/>
                <w:i/>
                <w:sz w:val="24"/>
                <w:szCs w:val="24"/>
              </w:rPr>
            </w:pPr>
            <w:r w:rsidRPr="00012F71">
              <w:rPr>
                <w:rFonts w:ascii="Times New Roman" w:eastAsia="Calibri" w:hAnsi="Times New Roman" w:cs="Times New Roman"/>
                <w:i/>
                <w:sz w:val="24"/>
                <w:szCs w:val="24"/>
              </w:rPr>
              <w:t>Пассажирооборот автобусов общего пользования, тыс. пасс.км</w:t>
            </w:r>
          </w:p>
        </w:tc>
      </w:tr>
      <w:tr w:rsidR="00672CE0" w:rsidRPr="00012F71" w:rsidTr="00672CE0">
        <w:trPr>
          <w:trHeight w:val="259"/>
        </w:trPr>
        <w:tc>
          <w:tcPr>
            <w:tcW w:w="2033" w:type="dxa"/>
            <w:vAlign w:val="center"/>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Тацинский район</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12594,0</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12536,0</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10719,0</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9669,0</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9546,0</w:t>
            </w:r>
          </w:p>
        </w:tc>
        <w:tc>
          <w:tcPr>
            <w:tcW w:w="1066" w:type="dxa"/>
            <w:vAlign w:val="center"/>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8497,1</w:t>
            </w:r>
          </w:p>
        </w:tc>
        <w:tc>
          <w:tcPr>
            <w:tcW w:w="1066" w:type="dxa"/>
          </w:tcPr>
          <w:p w:rsidR="00672CE0" w:rsidRPr="00012F71" w:rsidRDefault="00672CE0" w:rsidP="00AE6E09">
            <w:pPr>
              <w:spacing w:line="276" w:lineRule="auto"/>
              <w:jc w:val="center"/>
              <w:rPr>
                <w:rFonts w:ascii="Times New Roman" w:eastAsia="Times New Roman" w:hAnsi="Times New Roman" w:cs="Times New Roman"/>
                <w:sz w:val="20"/>
                <w:szCs w:val="20"/>
              </w:rPr>
            </w:pPr>
            <w:r w:rsidRPr="00012F71">
              <w:rPr>
                <w:rFonts w:ascii="Times New Roman" w:eastAsia="Times New Roman" w:hAnsi="Times New Roman" w:cs="Times New Roman"/>
                <w:sz w:val="20"/>
                <w:szCs w:val="20"/>
              </w:rPr>
              <w:t>7462,2</w:t>
            </w:r>
          </w:p>
        </w:tc>
      </w:tr>
      <w:tr w:rsidR="00672CE0" w:rsidRPr="00012F71" w:rsidTr="00672CE0">
        <w:trPr>
          <w:trHeight w:val="259"/>
        </w:trPr>
        <w:tc>
          <w:tcPr>
            <w:tcW w:w="2033" w:type="dxa"/>
            <w:vAlign w:val="center"/>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Ростовская область</w:t>
            </w:r>
          </w:p>
        </w:tc>
        <w:tc>
          <w:tcPr>
            <w:tcW w:w="1066" w:type="dxa"/>
            <w:vAlign w:val="bottom"/>
          </w:tcPr>
          <w:p w:rsidR="00672CE0" w:rsidRPr="00012F71" w:rsidRDefault="00672CE0" w:rsidP="00AE6E09">
            <w:pPr>
              <w:spacing w:line="276" w:lineRule="auto"/>
              <w:jc w:val="right"/>
              <w:rPr>
                <w:rFonts w:ascii="Times New Roman" w:hAnsi="Times New Roman" w:cs="Times New Roman"/>
                <w:color w:val="000000"/>
                <w:sz w:val="20"/>
                <w:szCs w:val="20"/>
              </w:rPr>
            </w:pPr>
            <w:r w:rsidRPr="00012F71">
              <w:rPr>
                <w:rFonts w:ascii="Times New Roman" w:hAnsi="Times New Roman" w:cs="Times New Roman"/>
                <w:color w:val="000000"/>
                <w:sz w:val="20"/>
                <w:szCs w:val="20"/>
              </w:rPr>
              <w:t>4287625,6</w:t>
            </w:r>
          </w:p>
        </w:tc>
        <w:tc>
          <w:tcPr>
            <w:tcW w:w="1066" w:type="dxa"/>
            <w:vAlign w:val="bottom"/>
          </w:tcPr>
          <w:p w:rsidR="00672CE0" w:rsidRPr="00012F71" w:rsidRDefault="00672CE0" w:rsidP="00AE6E09">
            <w:pPr>
              <w:spacing w:line="276" w:lineRule="auto"/>
              <w:jc w:val="right"/>
              <w:rPr>
                <w:rFonts w:ascii="Times New Roman" w:hAnsi="Times New Roman" w:cs="Times New Roman"/>
                <w:color w:val="000000"/>
                <w:sz w:val="20"/>
                <w:szCs w:val="20"/>
              </w:rPr>
            </w:pPr>
            <w:r w:rsidRPr="00012F71">
              <w:rPr>
                <w:rFonts w:ascii="Times New Roman" w:hAnsi="Times New Roman" w:cs="Times New Roman"/>
                <w:color w:val="000000"/>
                <w:sz w:val="20"/>
                <w:szCs w:val="20"/>
              </w:rPr>
              <w:t>4234356,2</w:t>
            </w:r>
          </w:p>
        </w:tc>
        <w:tc>
          <w:tcPr>
            <w:tcW w:w="1066" w:type="dxa"/>
            <w:vAlign w:val="bottom"/>
          </w:tcPr>
          <w:p w:rsidR="00672CE0" w:rsidRPr="00012F71" w:rsidRDefault="00672CE0" w:rsidP="00AE6E09">
            <w:pPr>
              <w:spacing w:line="276" w:lineRule="auto"/>
              <w:jc w:val="right"/>
              <w:rPr>
                <w:rFonts w:ascii="Times New Roman" w:hAnsi="Times New Roman" w:cs="Times New Roman"/>
                <w:color w:val="000000"/>
                <w:sz w:val="20"/>
                <w:szCs w:val="20"/>
              </w:rPr>
            </w:pPr>
            <w:r w:rsidRPr="00012F71">
              <w:rPr>
                <w:rFonts w:ascii="Times New Roman" w:hAnsi="Times New Roman" w:cs="Times New Roman"/>
                <w:color w:val="000000"/>
                <w:sz w:val="20"/>
                <w:szCs w:val="20"/>
              </w:rPr>
              <w:t>3666609,9</w:t>
            </w:r>
          </w:p>
        </w:tc>
        <w:tc>
          <w:tcPr>
            <w:tcW w:w="1066" w:type="dxa"/>
            <w:vAlign w:val="bottom"/>
          </w:tcPr>
          <w:p w:rsidR="00672CE0" w:rsidRPr="00012F71" w:rsidRDefault="00672CE0" w:rsidP="00AE6E09">
            <w:pPr>
              <w:spacing w:line="276" w:lineRule="auto"/>
              <w:jc w:val="right"/>
              <w:rPr>
                <w:rFonts w:ascii="Times New Roman" w:hAnsi="Times New Roman" w:cs="Times New Roman"/>
                <w:color w:val="000000"/>
                <w:sz w:val="20"/>
                <w:szCs w:val="20"/>
              </w:rPr>
            </w:pPr>
            <w:r w:rsidRPr="00012F71">
              <w:rPr>
                <w:rFonts w:ascii="Times New Roman" w:hAnsi="Times New Roman" w:cs="Times New Roman"/>
                <w:color w:val="000000"/>
                <w:sz w:val="20"/>
                <w:szCs w:val="20"/>
              </w:rPr>
              <w:t>3478790,2</w:t>
            </w:r>
          </w:p>
        </w:tc>
        <w:tc>
          <w:tcPr>
            <w:tcW w:w="1066" w:type="dxa"/>
            <w:vAlign w:val="bottom"/>
          </w:tcPr>
          <w:p w:rsidR="00672CE0" w:rsidRPr="00012F71" w:rsidRDefault="00672CE0" w:rsidP="00AE6E09">
            <w:pPr>
              <w:spacing w:line="276" w:lineRule="auto"/>
              <w:jc w:val="right"/>
              <w:rPr>
                <w:rFonts w:ascii="Times New Roman" w:hAnsi="Times New Roman" w:cs="Times New Roman"/>
                <w:sz w:val="20"/>
                <w:szCs w:val="20"/>
              </w:rPr>
            </w:pPr>
            <w:r w:rsidRPr="00012F71">
              <w:rPr>
                <w:rFonts w:ascii="Times New Roman" w:hAnsi="Times New Roman" w:cs="Times New Roman"/>
                <w:sz w:val="20"/>
                <w:szCs w:val="20"/>
              </w:rPr>
              <w:t>3554582,7</w:t>
            </w:r>
          </w:p>
        </w:tc>
        <w:tc>
          <w:tcPr>
            <w:tcW w:w="1066" w:type="dxa"/>
            <w:vAlign w:val="bottom"/>
          </w:tcPr>
          <w:p w:rsidR="00672CE0" w:rsidRPr="00012F71" w:rsidRDefault="00672CE0" w:rsidP="00AE6E09">
            <w:pPr>
              <w:spacing w:line="276" w:lineRule="auto"/>
              <w:jc w:val="right"/>
              <w:rPr>
                <w:rFonts w:ascii="Times New Roman" w:hAnsi="Times New Roman" w:cs="Times New Roman"/>
                <w:sz w:val="20"/>
                <w:szCs w:val="20"/>
              </w:rPr>
            </w:pPr>
            <w:r w:rsidRPr="00012F71">
              <w:rPr>
                <w:rFonts w:ascii="Times New Roman" w:hAnsi="Times New Roman" w:cs="Times New Roman"/>
                <w:sz w:val="20"/>
                <w:szCs w:val="20"/>
              </w:rPr>
              <w:t>3577013,3</w:t>
            </w:r>
          </w:p>
        </w:tc>
        <w:tc>
          <w:tcPr>
            <w:tcW w:w="1066" w:type="dxa"/>
            <w:vAlign w:val="bottom"/>
          </w:tcPr>
          <w:p w:rsidR="00672CE0" w:rsidRPr="00012F71" w:rsidRDefault="00672CE0" w:rsidP="00AE6E09">
            <w:pPr>
              <w:spacing w:line="276" w:lineRule="auto"/>
              <w:jc w:val="right"/>
              <w:rPr>
                <w:rFonts w:ascii="Times New Roman" w:hAnsi="Times New Roman" w:cs="Times New Roman"/>
                <w:sz w:val="20"/>
                <w:szCs w:val="20"/>
              </w:rPr>
            </w:pPr>
            <w:r w:rsidRPr="00012F71">
              <w:rPr>
                <w:rFonts w:ascii="Times New Roman" w:hAnsi="Times New Roman" w:cs="Times New Roman"/>
                <w:sz w:val="20"/>
                <w:szCs w:val="20"/>
              </w:rPr>
              <w:t>3457593,6</w:t>
            </w:r>
          </w:p>
        </w:tc>
      </w:tr>
    </w:tbl>
    <w:p w:rsidR="00672CE0" w:rsidRPr="00012F71" w:rsidRDefault="00672CE0" w:rsidP="00AE6E09">
      <w:pPr>
        <w:widowControl w:val="0"/>
        <w:tabs>
          <w:tab w:val="left" w:pos="0"/>
        </w:tabs>
        <w:autoSpaceDE w:val="0"/>
        <w:autoSpaceDN w:val="0"/>
        <w:spacing w:before="5" w:after="0"/>
        <w:ind w:right="-27" w:firstLine="567"/>
        <w:rPr>
          <w:rFonts w:ascii="Times New Roman" w:eastAsia="Times New Roman" w:hAnsi="Times New Roman" w:cs="Times New Roman"/>
          <w:sz w:val="36"/>
          <w:szCs w:val="28"/>
          <w:lang w:eastAsia="ru-RU" w:bidi="ru-RU"/>
        </w:rPr>
      </w:pPr>
    </w:p>
    <w:p w:rsidR="00672CE0" w:rsidRPr="00012F71" w:rsidRDefault="00672CE0" w:rsidP="00AE6E09">
      <w:pPr>
        <w:widowControl w:val="0"/>
        <w:tabs>
          <w:tab w:val="left" w:pos="0"/>
        </w:tabs>
        <w:autoSpaceDE w:val="0"/>
        <w:autoSpaceDN w:val="0"/>
        <w:spacing w:after="0"/>
        <w:ind w:right="-27"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Ключевые проблемы:</w:t>
      </w:r>
    </w:p>
    <w:p w:rsidR="00672CE0" w:rsidRPr="00012F71" w:rsidRDefault="00672CE0" w:rsidP="00AE6E09">
      <w:pPr>
        <w:widowControl w:val="0"/>
        <w:tabs>
          <w:tab w:val="left" w:pos="0"/>
        </w:tabs>
        <w:autoSpaceDE w:val="0"/>
        <w:autoSpaceDN w:val="0"/>
        <w:spacing w:before="48" w:after="0"/>
        <w:ind w:right="-27" w:firstLine="567"/>
        <w:rPr>
          <w:rFonts w:ascii="Times New Roman" w:eastAsia="Times New Roman" w:hAnsi="Times New Roman" w:cs="Times New Roman"/>
          <w:b/>
          <w:sz w:val="28"/>
          <w:lang w:eastAsia="ru-RU" w:bidi="ru-RU"/>
        </w:rPr>
      </w:pPr>
      <w:r w:rsidRPr="00012F71">
        <w:rPr>
          <w:rFonts w:ascii="Times New Roman" w:eastAsia="Times New Roman" w:hAnsi="Times New Roman" w:cs="Times New Roman"/>
          <w:b/>
          <w:sz w:val="28"/>
          <w:lang w:eastAsia="ru-RU" w:bidi="ru-RU"/>
        </w:rPr>
        <w:t>Автомобильный транспорт</w:t>
      </w:r>
    </w:p>
    <w:p w:rsidR="00672CE0" w:rsidRPr="00012F71" w:rsidRDefault="00672CE0" w:rsidP="00AE6E09">
      <w:pPr>
        <w:widowControl w:val="0"/>
        <w:tabs>
          <w:tab w:val="left" w:pos="0"/>
          <w:tab w:val="left" w:pos="1784"/>
        </w:tabs>
        <w:autoSpaceDE w:val="0"/>
        <w:autoSpaceDN w:val="0"/>
        <w:spacing w:before="47" w:after="0"/>
        <w:ind w:left="567" w:right="-27"/>
        <w:rPr>
          <w:rFonts w:ascii="Times New Roman" w:eastAsia="Times New Roman" w:hAnsi="Times New Roman" w:cs="Times New Roman"/>
          <w:sz w:val="28"/>
          <w:lang w:eastAsia="ru-RU" w:bidi="ru-RU"/>
        </w:rPr>
      </w:pPr>
    </w:p>
    <w:p w:rsidR="00672CE0" w:rsidRPr="00012F71" w:rsidRDefault="00672CE0" w:rsidP="00AE6E09">
      <w:pPr>
        <w:widowControl w:val="0"/>
        <w:numPr>
          <w:ilvl w:val="0"/>
          <w:numId w:val="115"/>
        </w:numPr>
        <w:tabs>
          <w:tab w:val="left" w:pos="0"/>
          <w:tab w:val="left" w:pos="1851"/>
        </w:tabs>
        <w:autoSpaceDE w:val="0"/>
        <w:autoSpaceDN w:val="0"/>
        <w:spacing w:before="1" w:after="0"/>
        <w:ind w:left="0" w:right="-27" w:firstLine="567"/>
        <w:jc w:val="both"/>
        <w:rPr>
          <w:rFonts w:ascii="Times New Roman" w:eastAsia="Times New Roman" w:hAnsi="Times New Roman" w:cs="Times New Roman"/>
          <w:b/>
          <w:sz w:val="28"/>
          <w:lang w:eastAsia="ru-RU" w:bidi="ru-RU"/>
        </w:rPr>
      </w:pPr>
      <w:r w:rsidRPr="00012F71">
        <w:rPr>
          <w:rFonts w:ascii="Times New Roman" w:eastAsia="Times New Roman" w:hAnsi="Times New Roman" w:cs="Times New Roman"/>
          <w:b/>
          <w:sz w:val="28"/>
          <w:lang w:eastAsia="ru-RU" w:bidi="ru-RU"/>
        </w:rPr>
        <w:t>Несоответствие существующей сети автомобильных дорог необходимым эксплуатационным показателям (нормативным требованиям)</w:t>
      </w:r>
    </w:p>
    <w:p w:rsidR="00672CE0" w:rsidRPr="00012F71" w:rsidRDefault="00672CE0" w:rsidP="00AE6E09">
      <w:pPr>
        <w:widowControl w:val="0"/>
        <w:tabs>
          <w:tab w:val="left" w:pos="0"/>
          <w:tab w:val="left" w:pos="1851"/>
        </w:tabs>
        <w:autoSpaceDE w:val="0"/>
        <w:autoSpaceDN w:val="0"/>
        <w:spacing w:before="1" w:after="0"/>
        <w:ind w:right="-27" w:firstLine="567"/>
        <w:jc w:val="both"/>
        <w:rPr>
          <w:rFonts w:ascii="Times New Roman" w:eastAsia="Times New Roman" w:hAnsi="Times New Roman" w:cs="Times New Roman"/>
          <w:sz w:val="28"/>
          <w:lang w:eastAsia="ru-RU" w:bidi="ru-RU"/>
        </w:rPr>
      </w:pPr>
      <w:r w:rsidRPr="00012F71">
        <w:rPr>
          <w:rFonts w:ascii="Times New Roman" w:eastAsia="Times New Roman" w:hAnsi="Times New Roman" w:cs="Times New Roman"/>
          <w:sz w:val="28"/>
          <w:lang w:eastAsia="ru-RU" w:bidi="ru-RU"/>
        </w:rPr>
        <w:t>В целом по району доля дорог IV, V и внекатегорийных составляет 100</w:t>
      </w:r>
      <w:r w:rsidRPr="00012F71">
        <w:rPr>
          <w:rFonts w:ascii="Times New Roman" w:eastAsia="Times New Roman" w:hAnsi="Times New Roman" w:cs="Times New Roman"/>
          <w:sz w:val="28"/>
          <w:szCs w:val="28"/>
          <w:lang w:eastAsia="ru-RU" w:bidi="ru-RU"/>
        </w:rPr>
        <w:t>%</w:t>
      </w:r>
      <w:r w:rsidRPr="00012F71">
        <w:rPr>
          <w:rFonts w:ascii="Times New Roman" w:eastAsia="Times New Roman" w:hAnsi="Times New Roman" w:cs="Times New Roman"/>
          <w:sz w:val="28"/>
          <w:lang w:eastAsia="ru-RU" w:bidi="ru-RU"/>
        </w:rPr>
        <w:t xml:space="preserve">, при этом 25,9 </w:t>
      </w:r>
      <w:r w:rsidRPr="00012F71">
        <w:rPr>
          <w:rFonts w:ascii="Times New Roman" w:eastAsia="Times New Roman" w:hAnsi="Times New Roman" w:cs="Times New Roman"/>
          <w:sz w:val="28"/>
          <w:szCs w:val="28"/>
          <w:lang w:eastAsia="ru-RU" w:bidi="ru-RU"/>
        </w:rPr>
        <w:t>%</w:t>
      </w:r>
      <w:r w:rsidRPr="00012F71">
        <w:rPr>
          <w:rFonts w:ascii="Times New Roman" w:eastAsia="Times New Roman" w:hAnsi="Times New Roman" w:cs="Times New Roman"/>
          <w:sz w:val="28"/>
          <w:lang w:eastAsia="ru-RU" w:bidi="ru-RU"/>
        </w:rPr>
        <w:t xml:space="preserve"> дорог общего пользования местного значения не имеют твердого покрытия, что затрудняет круглогодичный проезд транспорта, особенно с большими осевыми нагрузками.</w:t>
      </w:r>
    </w:p>
    <w:p w:rsidR="00672CE0" w:rsidRPr="00012F71" w:rsidRDefault="00672CE0" w:rsidP="00AE6E09">
      <w:pPr>
        <w:widowControl w:val="0"/>
        <w:tabs>
          <w:tab w:val="left" w:pos="0"/>
          <w:tab w:val="left" w:pos="1851"/>
        </w:tabs>
        <w:autoSpaceDE w:val="0"/>
        <w:autoSpaceDN w:val="0"/>
        <w:spacing w:before="1" w:after="0"/>
        <w:ind w:right="-27" w:firstLine="567"/>
        <w:jc w:val="both"/>
        <w:rPr>
          <w:rFonts w:ascii="Times New Roman" w:eastAsia="Times New Roman" w:hAnsi="Times New Roman" w:cs="Times New Roman"/>
          <w:sz w:val="28"/>
          <w:lang w:eastAsia="ru-RU" w:bidi="ru-RU"/>
        </w:rPr>
      </w:pPr>
    </w:p>
    <w:p w:rsidR="00672CE0" w:rsidRPr="00012F71" w:rsidRDefault="00672CE0" w:rsidP="00AE6E09">
      <w:pPr>
        <w:widowControl w:val="0"/>
        <w:numPr>
          <w:ilvl w:val="0"/>
          <w:numId w:val="115"/>
        </w:numPr>
        <w:tabs>
          <w:tab w:val="left" w:pos="0"/>
        </w:tabs>
        <w:autoSpaceDE w:val="0"/>
        <w:autoSpaceDN w:val="0"/>
        <w:spacing w:after="0"/>
        <w:ind w:left="0" w:right="-27" w:firstLine="567"/>
        <w:jc w:val="both"/>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Недостаточный уровень комплексного обустройства автомобильных</w:t>
      </w:r>
      <w:r w:rsidRPr="00012F71">
        <w:rPr>
          <w:rFonts w:ascii="Times New Roman" w:eastAsia="Times New Roman" w:hAnsi="Times New Roman" w:cs="Times New Roman"/>
          <w:b/>
          <w:bCs/>
          <w:spacing w:val="-1"/>
          <w:sz w:val="28"/>
          <w:szCs w:val="28"/>
          <w:lang w:eastAsia="ru-RU" w:bidi="ru-RU"/>
        </w:rPr>
        <w:t xml:space="preserve"> </w:t>
      </w:r>
      <w:r w:rsidRPr="00012F71">
        <w:rPr>
          <w:rFonts w:ascii="Times New Roman" w:eastAsia="Times New Roman" w:hAnsi="Times New Roman" w:cs="Times New Roman"/>
          <w:b/>
          <w:bCs/>
          <w:sz w:val="28"/>
          <w:szCs w:val="28"/>
          <w:lang w:eastAsia="ru-RU" w:bidi="ru-RU"/>
        </w:rPr>
        <w:t>дорог</w:t>
      </w:r>
    </w:p>
    <w:p w:rsidR="00672CE0" w:rsidRPr="00012F71" w:rsidRDefault="00672CE0" w:rsidP="00AE6E09">
      <w:pPr>
        <w:widowControl w:val="0"/>
        <w:tabs>
          <w:tab w:val="left" w:pos="0"/>
        </w:tabs>
        <w:autoSpaceDE w:val="0"/>
        <w:autoSpaceDN w:val="0"/>
        <w:spacing w:after="0"/>
        <w:ind w:right="-27"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В Тацинском районе имеет место низкий уровень инженерного обустройства дорог. Дополнительно требуется до 140 километров устройства линий электроосвещения, установка дополнительных дорожных знаков в количестве</w:t>
      </w:r>
      <w:r w:rsidRPr="00012F71">
        <w:rPr>
          <w:rFonts w:ascii="Times New Roman" w:eastAsia="Times New Roman" w:hAnsi="Times New Roman" w:cs="Times New Roman"/>
          <w:spacing w:val="-18"/>
          <w:sz w:val="28"/>
          <w:szCs w:val="28"/>
          <w:lang w:eastAsia="ru-RU" w:bidi="ru-RU"/>
        </w:rPr>
        <w:t xml:space="preserve"> </w:t>
      </w:r>
      <w:r w:rsidRPr="00012F71">
        <w:rPr>
          <w:rFonts w:ascii="Times New Roman" w:eastAsia="Times New Roman" w:hAnsi="Times New Roman" w:cs="Times New Roman"/>
          <w:sz w:val="28"/>
          <w:szCs w:val="28"/>
          <w:lang w:eastAsia="ru-RU" w:bidi="ru-RU"/>
        </w:rPr>
        <w:t>35,</w:t>
      </w:r>
      <w:r w:rsidRPr="00012F71">
        <w:rPr>
          <w:rFonts w:ascii="Times New Roman" w:eastAsia="Times New Roman" w:hAnsi="Times New Roman" w:cs="Times New Roman"/>
          <w:spacing w:val="-16"/>
          <w:sz w:val="28"/>
          <w:szCs w:val="28"/>
          <w:lang w:eastAsia="ru-RU" w:bidi="ru-RU"/>
        </w:rPr>
        <w:t xml:space="preserve"> </w:t>
      </w:r>
      <w:r w:rsidRPr="00012F71">
        <w:rPr>
          <w:rFonts w:ascii="Times New Roman" w:eastAsia="Times New Roman" w:hAnsi="Times New Roman" w:cs="Times New Roman"/>
          <w:sz w:val="28"/>
          <w:szCs w:val="28"/>
          <w:lang w:eastAsia="ru-RU" w:bidi="ru-RU"/>
        </w:rPr>
        <w:t>установка</w:t>
      </w:r>
      <w:r w:rsidRPr="00012F71">
        <w:rPr>
          <w:rFonts w:ascii="Times New Roman" w:eastAsia="Times New Roman" w:hAnsi="Times New Roman" w:cs="Times New Roman"/>
          <w:spacing w:val="-18"/>
          <w:sz w:val="28"/>
          <w:szCs w:val="28"/>
          <w:lang w:eastAsia="ru-RU" w:bidi="ru-RU"/>
        </w:rPr>
        <w:t xml:space="preserve"> </w:t>
      </w:r>
      <w:r w:rsidRPr="00012F71">
        <w:rPr>
          <w:rFonts w:ascii="Times New Roman" w:eastAsia="Times New Roman" w:hAnsi="Times New Roman" w:cs="Times New Roman"/>
          <w:sz w:val="28"/>
          <w:szCs w:val="28"/>
          <w:lang w:eastAsia="ru-RU" w:bidi="ru-RU"/>
        </w:rPr>
        <w:t>800</w:t>
      </w:r>
      <w:r w:rsidRPr="00012F71">
        <w:rPr>
          <w:rFonts w:ascii="Times New Roman" w:eastAsia="Times New Roman" w:hAnsi="Times New Roman" w:cs="Times New Roman"/>
          <w:spacing w:val="-14"/>
          <w:sz w:val="28"/>
          <w:szCs w:val="28"/>
          <w:lang w:eastAsia="ru-RU" w:bidi="ru-RU"/>
        </w:rPr>
        <w:t xml:space="preserve"> </w:t>
      </w:r>
      <w:r w:rsidRPr="00012F71">
        <w:rPr>
          <w:rFonts w:ascii="Times New Roman" w:eastAsia="Times New Roman" w:hAnsi="Times New Roman" w:cs="Times New Roman"/>
          <w:sz w:val="28"/>
          <w:szCs w:val="28"/>
          <w:lang w:eastAsia="ru-RU" w:bidi="ru-RU"/>
        </w:rPr>
        <w:t>метров</w:t>
      </w:r>
      <w:r w:rsidRPr="00012F71">
        <w:rPr>
          <w:rFonts w:ascii="Times New Roman" w:eastAsia="Times New Roman" w:hAnsi="Times New Roman" w:cs="Times New Roman"/>
          <w:spacing w:val="-16"/>
          <w:sz w:val="28"/>
          <w:szCs w:val="28"/>
          <w:lang w:eastAsia="ru-RU" w:bidi="ru-RU"/>
        </w:rPr>
        <w:t xml:space="preserve"> </w:t>
      </w:r>
      <w:r w:rsidRPr="00012F71">
        <w:rPr>
          <w:rFonts w:ascii="Times New Roman" w:eastAsia="Times New Roman" w:hAnsi="Times New Roman" w:cs="Times New Roman"/>
          <w:sz w:val="28"/>
          <w:szCs w:val="28"/>
          <w:lang w:eastAsia="ru-RU" w:bidi="ru-RU"/>
        </w:rPr>
        <w:t>барьерного</w:t>
      </w:r>
      <w:r w:rsidRPr="00012F71">
        <w:rPr>
          <w:rFonts w:ascii="Times New Roman" w:eastAsia="Times New Roman" w:hAnsi="Times New Roman" w:cs="Times New Roman"/>
          <w:spacing w:val="-17"/>
          <w:sz w:val="28"/>
          <w:szCs w:val="28"/>
          <w:lang w:eastAsia="ru-RU" w:bidi="ru-RU"/>
        </w:rPr>
        <w:t xml:space="preserve"> </w:t>
      </w:r>
      <w:r w:rsidRPr="00012F71">
        <w:rPr>
          <w:rFonts w:ascii="Times New Roman" w:eastAsia="Times New Roman" w:hAnsi="Times New Roman" w:cs="Times New Roman"/>
          <w:sz w:val="28"/>
          <w:szCs w:val="28"/>
          <w:lang w:eastAsia="ru-RU" w:bidi="ru-RU"/>
        </w:rPr>
        <w:t>ограждения,</w:t>
      </w:r>
      <w:r w:rsidRPr="00012F71">
        <w:rPr>
          <w:rFonts w:ascii="Times New Roman" w:eastAsia="Times New Roman" w:hAnsi="Times New Roman" w:cs="Times New Roman"/>
          <w:spacing w:val="-16"/>
          <w:sz w:val="28"/>
          <w:szCs w:val="28"/>
          <w:lang w:eastAsia="ru-RU" w:bidi="ru-RU"/>
        </w:rPr>
        <w:t xml:space="preserve"> </w:t>
      </w:r>
      <w:r w:rsidRPr="00012F71">
        <w:rPr>
          <w:rFonts w:ascii="Times New Roman" w:eastAsia="Times New Roman" w:hAnsi="Times New Roman" w:cs="Times New Roman"/>
          <w:sz w:val="28"/>
          <w:szCs w:val="28"/>
          <w:lang w:eastAsia="ru-RU" w:bidi="ru-RU"/>
        </w:rPr>
        <w:t>горизонтальная разметка дорожного полотна термопластичными материалами. Сдерживающим фактором является дефицит средств дорожного</w:t>
      </w:r>
      <w:r w:rsidRPr="00012F71">
        <w:rPr>
          <w:rFonts w:ascii="Times New Roman" w:eastAsia="Times New Roman" w:hAnsi="Times New Roman" w:cs="Times New Roman"/>
          <w:spacing w:val="-15"/>
          <w:sz w:val="28"/>
          <w:szCs w:val="28"/>
          <w:lang w:eastAsia="ru-RU" w:bidi="ru-RU"/>
        </w:rPr>
        <w:t xml:space="preserve"> </w:t>
      </w:r>
      <w:r w:rsidRPr="00012F71">
        <w:rPr>
          <w:rFonts w:ascii="Times New Roman" w:eastAsia="Times New Roman" w:hAnsi="Times New Roman" w:cs="Times New Roman"/>
          <w:sz w:val="28"/>
          <w:szCs w:val="28"/>
          <w:lang w:eastAsia="ru-RU" w:bidi="ru-RU"/>
        </w:rPr>
        <w:t>фонда.</w:t>
      </w:r>
    </w:p>
    <w:p w:rsidR="00672CE0" w:rsidRPr="00012F71" w:rsidRDefault="00672CE0" w:rsidP="00AE6E09">
      <w:pPr>
        <w:widowControl w:val="0"/>
        <w:tabs>
          <w:tab w:val="left" w:pos="0"/>
        </w:tabs>
        <w:autoSpaceDE w:val="0"/>
        <w:autoSpaceDN w:val="0"/>
        <w:spacing w:after="0"/>
        <w:ind w:right="-27"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Недостаточная оснащенность имеющихся остановочных комплексов оборудованием в соответствии со сводом правил СП 42.13330.2011 «Градостроительство.</w:t>
      </w:r>
      <w:r w:rsidRPr="00012F71">
        <w:rPr>
          <w:rFonts w:ascii="Times New Roman" w:eastAsia="Times New Roman" w:hAnsi="Times New Roman" w:cs="Times New Roman"/>
          <w:sz w:val="28"/>
          <w:szCs w:val="28"/>
          <w:lang w:eastAsia="ru-RU" w:bidi="ru-RU"/>
        </w:rPr>
        <w:tab/>
        <w:t>Планировка</w:t>
      </w:r>
      <w:r w:rsidRPr="00012F71">
        <w:rPr>
          <w:rFonts w:ascii="Times New Roman" w:eastAsia="Times New Roman" w:hAnsi="Times New Roman" w:cs="Times New Roman"/>
          <w:sz w:val="28"/>
          <w:szCs w:val="28"/>
          <w:lang w:eastAsia="ru-RU" w:bidi="ru-RU"/>
        </w:rPr>
        <w:tab/>
        <w:t>и</w:t>
      </w:r>
      <w:r w:rsidRPr="00012F71">
        <w:rPr>
          <w:rFonts w:ascii="Times New Roman" w:eastAsia="Times New Roman" w:hAnsi="Times New Roman" w:cs="Times New Roman"/>
          <w:sz w:val="28"/>
          <w:szCs w:val="28"/>
          <w:lang w:eastAsia="ru-RU" w:bidi="ru-RU"/>
        </w:rPr>
        <w:tab/>
        <w:t>застройка городских</w:t>
      </w:r>
      <w:r w:rsidRPr="00012F71">
        <w:rPr>
          <w:rFonts w:ascii="Times New Roman" w:eastAsia="Times New Roman" w:hAnsi="Times New Roman" w:cs="Times New Roman"/>
          <w:sz w:val="28"/>
          <w:szCs w:val="28"/>
          <w:lang w:eastAsia="ru-RU" w:bidi="ru-RU"/>
        </w:rPr>
        <w:tab/>
        <w:t>и</w:t>
      </w:r>
      <w:r w:rsidRPr="00012F71">
        <w:rPr>
          <w:rFonts w:ascii="Times New Roman" w:eastAsia="Times New Roman" w:hAnsi="Times New Roman" w:cs="Times New Roman"/>
          <w:sz w:val="28"/>
          <w:szCs w:val="28"/>
          <w:lang w:eastAsia="ru-RU" w:bidi="ru-RU"/>
        </w:rPr>
        <w:tab/>
      </w:r>
      <w:r w:rsidRPr="00012F71">
        <w:rPr>
          <w:rFonts w:ascii="Times New Roman" w:eastAsia="Times New Roman" w:hAnsi="Times New Roman" w:cs="Times New Roman"/>
          <w:spacing w:val="-3"/>
          <w:sz w:val="28"/>
          <w:szCs w:val="28"/>
          <w:lang w:eastAsia="ru-RU" w:bidi="ru-RU"/>
        </w:rPr>
        <w:t xml:space="preserve">сельских </w:t>
      </w:r>
      <w:r w:rsidRPr="00012F71">
        <w:rPr>
          <w:rFonts w:ascii="Times New Roman" w:eastAsia="Times New Roman" w:hAnsi="Times New Roman" w:cs="Times New Roman"/>
          <w:sz w:val="28"/>
          <w:szCs w:val="28"/>
          <w:lang w:eastAsia="ru-RU" w:bidi="ru-RU"/>
        </w:rPr>
        <w:t>поселений».</w:t>
      </w:r>
    </w:p>
    <w:p w:rsidR="00672CE0" w:rsidRPr="00012F71" w:rsidRDefault="00672CE0" w:rsidP="00AE6E09">
      <w:pPr>
        <w:widowControl w:val="0"/>
        <w:numPr>
          <w:ilvl w:val="0"/>
          <w:numId w:val="115"/>
        </w:numPr>
        <w:tabs>
          <w:tab w:val="left" w:pos="0"/>
          <w:tab w:val="left" w:pos="1911"/>
        </w:tabs>
        <w:autoSpaceDE w:val="0"/>
        <w:autoSpaceDN w:val="0"/>
        <w:spacing w:after="0"/>
        <w:ind w:left="0" w:right="-27" w:firstLine="567"/>
        <w:jc w:val="both"/>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Низкая эффективность внутрирайонного сообщения автомобильным транспортом общего</w:t>
      </w:r>
      <w:r w:rsidRPr="00012F71">
        <w:rPr>
          <w:rFonts w:ascii="Times New Roman" w:eastAsia="Times New Roman" w:hAnsi="Times New Roman" w:cs="Times New Roman"/>
          <w:b/>
          <w:bCs/>
          <w:spacing w:val="-6"/>
          <w:sz w:val="28"/>
          <w:szCs w:val="28"/>
          <w:lang w:eastAsia="ru-RU" w:bidi="ru-RU"/>
        </w:rPr>
        <w:t xml:space="preserve"> </w:t>
      </w:r>
      <w:r w:rsidRPr="00012F71">
        <w:rPr>
          <w:rFonts w:ascii="Times New Roman" w:eastAsia="Times New Roman" w:hAnsi="Times New Roman" w:cs="Times New Roman"/>
          <w:b/>
          <w:bCs/>
          <w:sz w:val="28"/>
          <w:szCs w:val="28"/>
          <w:lang w:eastAsia="ru-RU" w:bidi="ru-RU"/>
        </w:rPr>
        <w:t>пользования</w:t>
      </w:r>
    </w:p>
    <w:p w:rsidR="00672CE0" w:rsidRPr="00012F71" w:rsidRDefault="00672CE0" w:rsidP="00AE6E09">
      <w:pPr>
        <w:widowControl w:val="0"/>
        <w:tabs>
          <w:tab w:val="left" w:pos="0"/>
        </w:tabs>
        <w:autoSpaceDE w:val="0"/>
        <w:autoSpaceDN w:val="0"/>
        <w:spacing w:after="0"/>
        <w:ind w:right="-27"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В последние годы в Тацинском районе снижается спрос на муниципальных маршрутах регулярных</w:t>
      </w:r>
      <w:r w:rsidRPr="00012F71">
        <w:rPr>
          <w:rFonts w:ascii="Times New Roman" w:eastAsia="Times New Roman" w:hAnsi="Times New Roman" w:cs="Times New Roman"/>
          <w:spacing w:val="-18"/>
          <w:sz w:val="28"/>
          <w:szCs w:val="28"/>
          <w:lang w:eastAsia="ru-RU" w:bidi="ru-RU"/>
        </w:rPr>
        <w:t xml:space="preserve"> </w:t>
      </w:r>
      <w:r w:rsidRPr="00012F71">
        <w:rPr>
          <w:rFonts w:ascii="Times New Roman" w:eastAsia="Times New Roman" w:hAnsi="Times New Roman" w:cs="Times New Roman"/>
          <w:sz w:val="28"/>
          <w:szCs w:val="28"/>
          <w:lang w:eastAsia="ru-RU" w:bidi="ru-RU"/>
        </w:rPr>
        <w:t>пассажирских</w:t>
      </w:r>
      <w:r w:rsidRPr="00012F71">
        <w:rPr>
          <w:rFonts w:ascii="Times New Roman" w:eastAsia="Times New Roman" w:hAnsi="Times New Roman" w:cs="Times New Roman"/>
          <w:spacing w:val="-18"/>
          <w:sz w:val="28"/>
          <w:szCs w:val="28"/>
          <w:lang w:eastAsia="ru-RU" w:bidi="ru-RU"/>
        </w:rPr>
        <w:t xml:space="preserve"> </w:t>
      </w:r>
      <w:r w:rsidRPr="00012F71">
        <w:rPr>
          <w:rFonts w:ascii="Times New Roman" w:eastAsia="Times New Roman" w:hAnsi="Times New Roman" w:cs="Times New Roman"/>
          <w:sz w:val="28"/>
          <w:szCs w:val="28"/>
          <w:lang w:eastAsia="ru-RU" w:bidi="ru-RU"/>
        </w:rPr>
        <w:t>перевозках</w:t>
      </w:r>
      <w:r w:rsidRPr="00012F71">
        <w:rPr>
          <w:rFonts w:ascii="Times New Roman" w:eastAsia="Times New Roman" w:hAnsi="Times New Roman" w:cs="Times New Roman"/>
          <w:spacing w:val="-17"/>
          <w:sz w:val="28"/>
          <w:szCs w:val="28"/>
          <w:lang w:eastAsia="ru-RU" w:bidi="ru-RU"/>
        </w:rPr>
        <w:t xml:space="preserve"> </w:t>
      </w:r>
      <w:r w:rsidRPr="00012F71">
        <w:rPr>
          <w:rFonts w:ascii="Times New Roman" w:eastAsia="Times New Roman" w:hAnsi="Times New Roman" w:cs="Times New Roman"/>
          <w:sz w:val="28"/>
          <w:szCs w:val="28"/>
          <w:lang w:eastAsia="ru-RU" w:bidi="ru-RU"/>
        </w:rPr>
        <w:t>общественным</w:t>
      </w:r>
      <w:r w:rsidRPr="00012F71">
        <w:rPr>
          <w:rFonts w:ascii="Times New Roman" w:eastAsia="Times New Roman" w:hAnsi="Times New Roman" w:cs="Times New Roman"/>
          <w:spacing w:val="-16"/>
          <w:sz w:val="28"/>
          <w:szCs w:val="28"/>
          <w:lang w:eastAsia="ru-RU" w:bidi="ru-RU"/>
        </w:rPr>
        <w:t xml:space="preserve"> </w:t>
      </w:r>
      <w:r w:rsidRPr="00012F71">
        <w:rPr>
          <w:rFonts w:ascii="Times New Roman" w:eastAsia="Times New Roman" w:hAnsi="Times New Roman" w:cs="Times New Roman"/>
          <w:sz w:val="28"/>
          <w:szCs w:val="28"/>
          <w:lang w:eastAsia="ru-RU" w:bidi="ru-RU"/>
        </w:rPr>
        <w:t>транспортом.</w:t>
      </w:r>
      <w:r w:rsidRPr="00012F71">
        <w:rPr>
          <w:rFonts w:ascii="Times New Roman" w:eastAsia="Times New Roman" w:hAnsi="Times New Roman" w:cs="Times New Roman"/>
          <w:spacing w:val="-15"/>
          <w:sz w:val="28"/>
          <w:szCs w:val="28"/>
          <w:lang w:eastAsia="ru-RU" w:bidi="ru-RU"/>
        </w:rPr>
        <w:t xml:space="preserve"> </w:t>
      </w:r>
      <w:r w:rsidRPr="00012F71">
        <w:rPr>
          <w:rFonts w:ascii="Times New Roman" w:eastAsia="Times New Roman" w:hAnsi="Times New Roman" w:cs="Times New Roman"/>
          <w:sz w:val="28"/>
          <w:szCs w:val="28"/>
          <w:lang w:eastAsia="ru-RU" w:bidi="ru-RU"/>
        </w:rPr>
        <w:t>Снижение привлекательности пассажирских перевозок общественным транспортом обусловлено рядом факторов, среди которых высокий износ подвижного состава пассажирских перевозок и повышение уровня автомобилизации населения.</w:t>
      </w:r>
    </w:p>
    <w:p w:rsidR="00672CE0" w:rsidRPr="00012F71" w:rsidRDefault="00672CE0" w:rsidP="00AE6E09">
      <w:pPr>
        <w:widowControl w:val="0"/>
        <w:tabs>
          <w:tab w:val="left" w:pos="0"/>
        </w:tabs>
        <w:autoSpaceDE w:val="0"/>
        <w:autoSpaceDN w:val="0"/>
        <w:spacing w:before="3" w:after="0"/>
        <w:ind w:right="-27" w:firstLine="567"/>
        <w:rPr>
          <w:rFonts w:ascii="Times New Roman" w:eastAsia="Times New Roman" w:hAnsi="Times New Roman" w:cs="Times New Roman"/>
          <w:sz w:val="32"/>
          <w:szCs w:val="28"/>
          <w:lang w:eastAsia="ru-RU" w:bidi="ru-RU"/>
        </w:rPr>
      </w:pPr>
    </w:p>
    <w:p w:rsidR="00672CE0" w:rsidRPr="00012F71" w:rsidRDefault="00672CE0" w:rsidP="00AE6E09">
      <w:pPr>
        <w:widowControl w:val="0"/>
        <w:tabs>
          <w:tab w:val="left" w:pos="0"/>
        </w:tabs>
        <w:autoSpaceDE w:val="0"/>
        <w:autoSpaceDN w:val="0"/>
        <w:spacing w:before="1" w:after="0"/>
        <w:ind w:right="-27"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Ключевые тренды:</w:t>
      </w:r>
    </w:p>
    <w:p w:rsidR="00672CE0" w:rsidRPr="00012F71" w:rsidRDefault="00672CE0" w:rsidP="00AE6E09">
      <w:pPr>
        <w:widowControl w:val="0"/>
        <w:numPr>
          <w:ilvl w:val="0"/>
          <w:numId w:val="117"/>
        </w:numPr>
        <w:tabs>
          <w:tab w:val="left" w:pos="0"/>
        </w:tabs>
        <w:autoSpaceDE w:val="0"/>
        <w:autoSpaceDN w:val="0"/>
        <w:spacing w:before="47" w:after="0"/>
        <w:ind w:left="0" w:right="-27" w:firstLine="567"/>
        <w:rPr>
          <w:rFonts w:ascii="Times New Roman" w:eastAsia="Times New Roman" w:hAnsi="Times New Roman" w:cs="Times New Roman"/>
          <w:b/>
          <w:sz w:val="28"/>
          <w:lang w:eastAsia="ru-RU" w:bidi="ru-RU"/>
        </w:rPr>
      </w:pPr>
      <w:r w:rsidRPr="00012F71">
        <w:rPr>
          <w:rFonts w:ascii="Times New Roman" w:eastAsia="Times New Roman" w:hAnsi="Times New Roman" w:cs="Times New Roman"/>
          <w:b/>
          <w:sz w:val="28"/>
          <w:lang w:eastAsia="ru-RU" w:bidi="ru-RU"/>
        </w:rPr>
        <w:t>Повышение требований к безопасности на</w:t>
      </w:r>
      <w:r w:rsidRPr="00012F71">
        <w:rPr>
          <w:rFonts w:ascii="Times New Roman" w:eastAsia="Times New Roman" w:hAnsi="Times New Roman" w:cs="Times New Roman"/>
          <w:b/>
          <w:spacing w:val="-9"/>
          <w:sz w:val="28"/>
          <w:lang w:eastAsia="ru-RU" w:bidi="ru-RU"/>
        </w:rPr>
        <w:t xml:space="preserve"> </w:t>
      </w:r>
      <w:r w:rsidRPr="00012F71">
        <w:rPr>
          <w:rFonts w:ascii="Times New Roman" w:eastAsia="Times New Roman" w:hAnsi="Times New Roman" w:cs="Times New Roman"/>
          <w:b/>
          <w:sz w:val="28"/>
          <w:lang w:eastAsia="ru-RU" w:bidi="ru-RU"/>
        </w:rPr>
        <w:t>транспорте</w:t>
      </w:r>
    </w:p>
    <w:p w:rsidR="00672CE0" w:rsidRPr="00012F71" w:rsidRDefault="00672CE0" w:rsidP="00AE6E09">
      <w:pPr>
        <w:widowControl w:val="0"/>
        <w:tabs>
          <w:tab w:val="left" w:pos="0"/>
        </w:tabs>
        <w:autoSpaceDE w:val="0"/>
        <w:autoSpaceDN w:val="0"/>
        <w:spacing w:before="46" w:after="0"/>
        <w:ind w:right="-27"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В мире активно развиваются системы мониторинга, контроля и надзора за обеспечением безопасности на транспорте, внедряются средства и системы повышения безопасности на всех видах транспорта, а также в дорожном хозяйстве.</w:t>
      </w:r>
    </w:p>
    <w:p w:rsidR="00672CE0" w:rsidRPr="00012F71" w:rsidRDefault="00672CE0" w:rsidP="00AE6E09">
      <w:pPr>
        <w:numPr>
          <w:ilvl w:val="0"/>
          <w:numId w:val="117"/>
        </w:numPr>
        <w:ind w:left="0" w:firstLine="567"/>
        <w:contextualSpacing/>
        <w:rPr>
          <w:rFonts w:ascii="Times New Roman" w:hAnsi="Times New Roman" w:cs="Times New Roman"/>
          <w:b/>
          <w:sz w:val="28"/>
          <w:szCs w:val="28"/>
          <w:lang w:eastAsia="ru-RU" w:bidi="ru-RU"/>
        </w:rPr>
      </w:pPr>
      <w:r w:rsidRPr="00012F71">
        <w:rPr>
          <w:rFonts w:ascii="Times New Roman" w:hAnsi="Times New Roman" w:cs="Times New Roman"/>
          <w:b/>
          <w:sz w:val="28"/>
          <w:szCs w:val="28"/>
          <w:lang w:eastAsia="ru-RU" w:bidi="ru-RU"/>
        </w:rPr>
        <w:t>Повышение</w:t>
      </w:r>
      <w:r w:rsidRPr="00012F71">
        <w:rPr>
          <w:rFonts w:ascii="Times New Roman" w:hAnsi="Times New Roman" w:cs="Times New Roman"/>
          <w:b/>
          <w:sz w:val="28"/>
          <w:szCs w:val="28"/>
          <w:lang w:eastAsia="ru-RU" w:bidi="ru-RU"/>
        </w:rPr>
        <w:tab/>
        <w:t>требований</w:t>
      </w:r>
      <w:r w:rsidRPr="00012F71">
        <w:rPr>
          <w:rFonts w:ascii="Times New Roman" w:hAnsi="Times New Roman" w:cs="Times New Roman"/>
          <w:b/>
          <w:sz w:val="28"/>
          <w:szCs w:val="28"/>
          <w:lang w:eastAsia="ru-RU" w:bidi="ru-RU"/>
        </w:rPr>
        <w:tab/>
        <w:t>к</w:t>
      </w:r>
      <w:r w:rsidRPr="00012F71">
        <w:rPr>
          <w:rFonts w:ascii="Times New Roman" w:hAnsi="Times New Roman" w:cs="Times New Roman"/>
          <w:b/>
          <w:sz w:val="28"/>
          <w:szCs w:val="28"/>
          <w:lang w:eastAsia="ru-RU" w:bidi="ru-RU"/>
        </w:rPr>
        <w:tab/>
        <w:t>экологичности</w:t>
      </w:r>
      <w:r w:rsidRPr="00012F71">
        <w:rPr>
          <w:rFonts w:ascii="Times New Roman" w:hAnsi="Times New Roman" w:cs="Times New Roman"/>
          <w:b/>
          <w:sz w:val="28"/>
          <w:szCs w:val="28"/>
          <w:lang w:eastAsia="ru-RU" w:bidi="ru-RU"/>
        </w:rPr>
        <w:tab/>
      </w:r>
      <w:r w:rsidRPr="00012F71">
        <w:rPr>
          <w:rFonts w:ascii="Times New Roman" w:hAnsi="Times New Roman" w:cs="Times New Roman"/>
          <w:b/>
          <w:spacing w:val="-17"/>
          <w:sz w:val="28"/>
          <w:szCs w:val="28"/>
          <w:lang w:eastAsia="ru-RU" w:bidi="ru-RU"/>
        </w:rPr>
        <w:t>и</w:t>
      </w:r>
    </w:p>
    <w:p w:rsidR="00672CE0" w:rsidRPr="00012F71" w:rsidRDefault="00672CE0" w:rsidP="00AE6E09">
      <w:pPr>
        <w:spacing w:after="0"/>
        <w:ind w:left="567"/>
        <w:contextualSpacing/>
        <w:rPr>
          <w:rFonts w:ascii="Times New Roman" w:hAnsi="Times New Roman" w:cs="Times New Roman"/>
          <w:b/>
          <w:sz w:val="28"/>
          <w:szCs w:val="28"/>
          <w:lang w:eastAsia="ru-RU" w:bidi="ru-RU"/>
        </w:rPr>
      </w:pPr>
      <w:r w:rsidRPr="00012F71">
        <w:rPr>
          <w:rFonts w:ascii="Times New Roman" w:hAnsi="Times New Roman" w:cs="Times New Roman"/>
          <w:b/>
          <w:spacing w:val="-17"/>
          <w:sz w:val="28"/>
          <w:szCs w:val="28"/>
          <w:lang w:eastAsia="ru-RU" w:bidi="ru-RU"/>
        </w:rPr>
        <w:t xml:space="preserve">                э</w:t>
      </w:r>
      <w:r w:rsidRPr="00012F71">
        <w:rPr>
          <w:rFonts w:ascii="Times New Roman" w:hAnsi="Times New Roman" w:cs="Times New Roman"/>
          <w:b/>
          <w:sz w:val="28"/>
          <w:szCs w:val="28"/>
          <w:lang w:eastAsia="ru-RU" w:bidi="ru-RU"/>
        </w:rPr>
        <w:t>нергоэффективности транспортных</w:t>
      </w:r>
      <w:r w:rsidRPr="00012F71">
        <w:rPr>
          <w:rFonts w:ascii="Times New Roman" w:hAnsi="Times New Roman" w:cs="Times New Roman"/>
          <w:b/>
          <w:spacing w:val="-3"/>
          <w:sz w:val="28"/>
          <w:szCs w:val="28"/>
          <w:lang w:eastAsia="ru-RU" w:bidi="ru-RU"/>
        </w:rPr>
        <w:t xml:space="preserve"> </w:t>
      </w:r>
      <w:r w:rsidRPr="00012F71">
        <w:rPr>
          <w:rFonts w:ascii="Times New Roman" w:hAnsi="Times New Roman" w:cs="Times New Roman"/>
          <w:b/>
          <w:sz w:val="28"/>
          <w:szCs w:val="28"/>
          <w:lang w:eastAsia="ru-RU" w:bidi="ru-RU"/>
        </w:rPr>
        <w:t>систем</w:t>
      </w:r>
    </w:p>
    <w:p w:rsidR="00672CE0" w:rsidRPr="00012F71" w:rsidRDefault="00672CE0" w:rsidP="00AE6E09">
      <w:pPr>
        <w:widowControl w:val="0"/>
        <w:tabs>
          <w:tab w:val="left" w:pos="0"/>
          <w:tab w:val="left" w:pos="10065"/>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Постоянное повышение экологических требований предопределяет необходимость совершенствования двигательных систем: происходит активный отказ от бензиновых и дизельных двигателей в автомобиле- и авиастроении. Развивается концепция электрификации транспортных средств (например, электромобили, полностью электрические самолеты), распространяются альтернативные виды топлива (например, водород, природный газ, синтетическое топливо). Параллельно с этим в мире развиваются системы обслуживания транспортных средств, использующих альтернативное топливо.</w:t>
      </w:r>
    </w:p>
    <w:p w:rsidR="00672CE0" w:rsidRPr="00012F71" w:rsidRDefault="00672CE0" w:rsidP="00AE6E09">
      <w:pPr>
        <w:widowControl w:val="0"/>
        <w:numPr>
          <w:ilvl w:val="0"/>
          <w:numId w:val="117"/>
        </w:numPr>
        <w:tabs>
          <w:tab w:val="left" w:pos="0"/>
          <w:tab w:val="left" w:pos="10065"/>
        </w:tabs>
        <w:autoSpaceDE w:val="0"/>
        <w:autoSpaceDN w:val="0"/>
        <w:spacing w:after="0"/>
        <w:ind w:right="-28"/>
        <w:contextualSpacing/>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Уменьшение потребности в собственном</w:t>
      </w:r>
      <w:r w:rsidRPr="00012F71">
        <w:rPr>
          <w:rFonts w:ascii="Times New Roman" w:eastAsia="Times New Roman" w:hAnsi="Times New Roman" w:cs="Times New Roman"/>
          <w:b/>
          <w:bCs/>
          <w:spacing w:val="-8"/>
          <w:sz w:val="28"/>
          <w:szCs w:val="28"/>
          <w:lang w:eastAsia="ru-RU" w:bidi="ru-RU"/>
        </w:rPr>
        <w:t xml:space="preserve"> </w:t>
      </w:r>
      <w:r w:rsidRPr="00012F71">
        <w:rPr>
          <w:rFonts w:ascii="Times New Roman" w:eastAsia="Times New Roman" w:hAnsi="Times New Roman" w:cs="Times New Roman"/>
          <w:b/>
          <w:bCs/>
          <w:sz w:val="28"/>
          <w:szCs w:val="28"/>
          <w:lang w:eastAsia="ru-RU" w:bidi="ru-RU"/>
        </w:rPr>
        <w:t>автомобиле</w:t>
      </w:r>
    </w:p>
    <w:p w:rsidR="00672CE0" w:rsidRPr="00012F71" w:rsidRDefault="00672CE0" w:rsidP="00AE6E09">
      <w:pPr>
        <w:widowControl w:val="0"/>
        <w:tabs>
          <w:tab w:val="left" w:pos="0"/>
          <w:tab w:val="left" w:pos="10065"/>
        </w:tabs>
        <w:autoSpaceDE w:val="0"/>
        <w:autoSpaceDN w:val="0"/>
        <w:spacing w:before="39"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sz w:val="28"/>
          <w:szCs w:val="28"/>
          <w:lang w:eastAsia="ru-RU" w:bidi="ru-RU"/>
        </w:rPr>
        <w:t>В</w:t>
      </w:r>
      <w:r w:rsidRPr="00012F71">
        <w:rPr>
          <w:rFonts w:ascii="Times New Roman" w:eastAsia="Times New Roman" w:hAnsi="Times New Roman" w:cs="Times New Roman"/>
          <w:spacing w:val="-9"/>
          <w:sz w:val="28"/>
          <w:szCs w:val="28"/>
          <w:lang w:eastAsia="ru-RU" w:bidi="ru-RU"/>
        </w:rPr>
        <w:t xml:space="preserve"> </w:t>
      </w:r>
      <w:r w:rsidRPr="00012F71">
        <w:rPr>
          <w:rFonts w:ascii="Times New Roman" w:eastAsia="Times New Roman" w:hAnsi="Times New Roman" w:cs="Times New Roman"/>
          <w:sz w:val="28"/>
          <w:szCs w:val="28"/>
          <w:lang w:eastAsia="ru-RU" w:bidi="ru-RU"/>
        </w:rPr>
        <w:t>мировой</w:t>
      </w:r>
      <w:r w:rsidRPr="00012F71">
        <w:rPr>
          <w:rFonts w:ascii="Times New Roman" w:eastAsia="Times New Roman" w:hAnsi="Times New Roman" w:cs="Times New Roman"/>
          <w:spacing w:val="-8"/>
          <w:sz w:val="28"/>
          <w:szCs w:val="28"/>
          <w:lang w:eastAsia="ru-RU" w:bidi="ru-RU"/>
        </w:rPr>
        <w:t xml:space="preserve"> </w:t>
      </w:r>
      <w:r w:rsidRPr="00012F71">
        <w:rPr>
          <w:rFonts w:ascii="Times New Roman" w:eastAsia="Times New Roman" w:hAnsi="Times New Roman" w:cs="Times New Roman"/>
          <w:sz w:val="28"/>
          <w:szCs w:val="28"/>
          <w:lang w:eastAsia="ru-RU" w:bidi="ru-RU"/>
        </w:rPr>
        <w:t>экономике</w:t>
      </w:r>
      <w:r w:rsidRPr="00012F71">
        <w:rPr>
          <w:rFonts w:ascii="Times New Roman" w:eastAsia="Times New Roman" w:hAnsi="Times New Roman" w:cs="Times New Roman"/>
          <w:spacing w:val="-7"/>
          <w:sz w:val="28"/>
          <w:szCs w:val="28"/>
          <w:lang w:eastAsia="ru-RU" w:bidi="ru-RU"/>
        </w:rPr>
        <w:t xml:space="preserve"> </w:t>
      </w:r>
      <w:r w:rsidRPr="00012F71">
        <w:rPr>
          <w:rFonts w:ascii="Times New Roman" w:eastAsia="Times New Roman" w:hAnsi="Times New Roman" w:cs="Times New Roman"/>
          <w:sz w:val="28"/>
          <w:szCs w:val="28"/>
          <w:lang w:eastAsia="ru-RU" w:bidi="ru-RU"/>
        </w:rPr>
        <w:t>набирает</w:t>
      </w:r>
      <w:r w:rsidRPr="00012F71">
        <w:rPr>
          <w:rFonts w:ascii="Times New Roman" w:eastAsia="Times New Roman" w:hAnsi="Times New Roman" w:cs="Times New Roman"/>
          <w:spacing w:val="-9"/>
          <w:sz w:val="28"/>
          <w:szCs w:val="28"/>
          <w:lang w:eastAsia="ru-RU" w:bidi="ru-RU"/>
        </w:rPr>
        <w:t xml:space="preserve"> </w:t>
      </w:r>
      <w:r w:rsidRPr="00012F71">
        <w:rPr>
          <w:rFonts w:ascii="Times New Roman" w:eastAsia="Times New Roman" w:hAnsi="Times New Roman" w:cs="Times New Roman"/>
          <w:sz w:val="28"/>
          <w:szCs w:val="28"/>
          <w:lang w:eastAsia="ru-RU" w:bidi="ru-RU"/>
        </w:rPr>
        <w:t>силу</w:t>
      </w:r>
      <w:r w:rsidRPr="00012F71">
        <w:rPr>
          <w:rFonts w:ascii="Times New Roman" w:eastAsia="Times New Roman" w:hAnsi="Times New Roman" w:cs="Times New Roman"/>
          <w:spacing w:val="-11"/>
          <w:sz w:val="28"/>
          <w:szCs w:val="28"/>
          <w:lang w:eastAsia="ru-RU" w:bidi="ru-RU"/>
        </w:rPr>
        <w:t xml:space="preserve"> </w:t>
      </w:r>
      <w:r w:rsidRPr="00012F71">
        <w:rPr>
          <w:rFonts w:ascii="Times New Roman" w:eastAsia="Times New Roman" w:hAnsi="Times New Roman" w:cs="Times New Roman"/>
          <w:sz w:val="28"/>
          <w:szCs w:val="28"/>
          <w:lang w:eastAsia="ru-RU" w:bidi="ru-RU"/>
        </w:rPr>
        <w:t>экономическая</w:t>
      </w:r>
      <w:r w:rsidRPr="00012F71">
        <w:rPr>
          <w:rFonts w:ascii="Times New Roman" w:eastAsia="Times New Roman" w:hAnsi="Times New Roman" w:cs="Times New Roman"/>
          <w:spacing w:val="-10"/>
          <w:sz w:val="28"/>
          <w:szCs w:val="28"/>
          <w:lang w:eastAsia="ru-RU" w:bidi="ru-RU"/>
        </w:rPr>
        <w:t xml:space="preserve"> </w:t>
      </w:r>
      <w:r w:rsidRPr="00012F71">
        <w:rPr>
          <w:rFonts w:ascii="Times New Roman" w:eastAsia="Times New Roman" w:hAnsi="Times New Roman" w:cs="Times New Roman"/>
          <w:sz w:val="28"/>
          <w:szCs w:val="28"/>
          <w:lang w:eastAsia="ru-RU" w:bidi="ru-RU"/>
        </w:rPr>
        <w:t>модель,</w:t>
      </w:r>
      <w:r w:rsidRPr="00012F71">
        <w:rPr>
          <w:rFonts w:ascii="Times New Roman" w:eastAsia="Times New Roman" w:hAnsi="Times New Roman" w:cs="Times New Roman"/>
          <w:spacing w:val="-9"/>
          <w:sz w:val="28"/>
          <w:szCs w:val="28"/>
          <w:lang w:eastAsia="ru-RU" w:bidi="ru-RU"/>
        </w:rPr>
        <w:t xml:space="preserve"> </w:t>
      </w:r>
      <w:r w:rsidRPr="00012F71">
        <w:rPr>
          <w:rFonts w:ascii="Times New Roman" w:eastAsia="Times New Roman" w:hAnsi="Times New Roman" w:cs="Times New Roman"/>
          <w:sz w:val="28"/>
          <w:szCs w:val="28"/>
          <w:lang w:eastAsia="ru-RU" w:bidi="ru-RU"/>
        </w:rPr>
        <w:t>основанная на коллективном использовании товаров и услуг, бартере и аренде вместо владения. Экономика совместного потребления меняет отношение человека  к потребности быть собственником транспортного средства в пользу использования транспорта как услуги по перемещению людей и грузов из точки в точку. Данная концепция может стать основой построения сбалансированных мультимодальных транспортных</w:t>
      </w:r>
      <w:r w:rsidRPr="00012F71">
        <w:rPr>
          <w:rFonts w:ascii="Times New Roman" w:eastAsia="Times New Roman" w:hAnsi="Times New Roman" w:cs="Times New Roman"/>
          <w:spacing w:val="-4"/>
          <w:sz w:val="28"/>
          <w:szCs w:val="28"/>
          <w:lang w:eastAsia="ru-RU" w:bidi="ru-RU"/>
        </w:rPr>
        <w:t xml:space="preserve"> </w:t>
      </w:r>
      <w:r w:rsidRPr="00012F71">
        <w:rPr>
          <w:rFonts w:ascii="Times New Roman" w:eastAsia="Times New Roman" w:hAnsi="Times New Roman" w:cs="Times New Roman"/>
          <w:sz w:val="28"/>
          <w:szCs w:val="28"/>
          <w:lang w:eastAsia="ru-RU" w:bidi="ru-RU"/>
        </w:rPr>
        <w:t>систем.</w:t>
      </w:r>
    </w:p>
    <w:p w:rsidR="00672CE0" w:rsidRPr="00012F71" w:rsidRDefault="00672CE0" w:rsidP="00AE6E09">
      <w:pPr>
        <w:widowControl w:val="0"/>
        <w:tabs>
          <w:tab w:val="left" w:pos="0"/>
          <w:tab w:val="left" w:pos="10065"/>
        </w:tabs>
        <w:autoSpaceDE w:val="0"/>
        <w:autoSpaceDN w:val="0"/>
        <w:spacing w:before="5" w:after="0"/>
        <w:ind w:right="-28" w:firstLine="567"/>
        <w:rPr>
          <w:rFonts w:ascii="Times New Roman" w:eastAsia="Times New Roman" w:hAnsi="Times New Roman" w:cs="Times New Roman"/>
          <w:sz w:val="24"/>
          <w:szCs w:val="28"/>
          <w:lang w:eastAsia="ru-RU" w:bidi="ru-RU"/>
        </w:rPr>
      </w:pPr>
    </w:p>
    <w:p w:rsidR="00672CE0" w:rsidRPr="00012F71" w:rsidRDefault="00672CE0" w:rsidP="00AE6E09">
      <w:pPr>
        <w:widowControl w:val="0"/>
        <w:tabs>
          <w:tab w:val="left" w:pos="0"/>
          <w:tab w:val="left" w:pos="10065"/>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 xml:space="preserve">Система целей и механизм реализации </w:t>
      </w:r>
    </w:p>
    <w:p w:rsidR="00672CE0" w:rsidRPr="00012F71" w:rsidRDefault="00672CE0" w:rsidP="00AE6E09">
      <w:pPr>
        <w:widowControl w:val="0"/>
        <w:tabs>
          <w:tab w:val="left" w:pos="0"/>
          <w:tab w:val="left" w:pos="10065"/>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Динамическая цель:</w:t>
      </w:r>
    </w:p>
    <w:p w:rsidR="00672CE0" w:rsidRPr="00012F71" w:rsidRDefault="00672CE0" w:rsidP="00672334">
      <w:pPr>
        <w:numPr>
          <w:ilvl w:val="0"/>
          <w:numId w:val="71"/>
        </w:numPr>
        <w:tabs>
          <w:tab w:val="left" w:pos="426"/>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Обеспечение потребности грузооборота и пассажирооборота транспорта с приоритетом безопасности транспортного сообщения</w:t>
      </w:r>
    </w:p>
    <w:p w:rsidR="00672CE0" w:rsidRPr="00012F71" w:rsidRDefault="00672CE0" w:rsidP="00AE6E09">
      <w:pPr>
        <w:tabs>
          <w:tab w:val="left" w:pos="1276"/>
        </w:tabs>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Грузооборот автомобильного транспорта организаций всех видов экономической деятельности:</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2017 год – </w:t>
      </w:r>
      <w:r w:rsidRPr="00012F71">
        <w:rPr>
          <w:rFonts w:ascii="Times New Roman" w:eastAsiaTheme="minorEastAsia" w:hAnsi="Times New Roman" w:cs="Times New Roman"/>
          <w:b/>
          <w:sz w:val="28"/>
          <w:szCs w:val="28"/>
          <w:lang w:eastAsia="ru-RU"/>
        </w:rPr>
        <w:t>66,7</w:t>
      </w:r>
      <w:r w:rsidRPr="00012F71">
        <w:rPr>
          <w:rFonts w:ascii="Times New Roman" w:eastAsia="Times New Roman" w:hAnsi="Times New Roman" w:cs="Times New Roman"/>
          <w:sz w:val="28"/>
          <w:szCs w:val="28"/>
          <w:lang w:eastAsia="ru-RU"/>
        </w:rPr>
        <w:t xml:space="preserve"> </w:t>
      </w:r>
      <w:r w:rsidRPr="00012F71">
        <w:rPr>
          <w:rFonts w:ascii="Times New Roman" w:eastAsiaTheme="minorEastAsia" w:hAnsi="Times New Roman" w:cs="Times New Roman"/>
          <w:sz w:val="28"/>
          <w:szCs w:val="28"/>
          <w:lang w:eastAsia="ru-RU"/>
        </w:rPr>
        <w:t>млн. т·км</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2024 год – </w:t>
      </w:r>
      <w:r w:rsidRPr="00012F71">
        <w:rPr>
          <w:rFonts w:ascii="Times New Roman" w:eastAsiaTheme="minorEastAsia" w:hAnsi="Times New Roman" w:cs="Times New Roman"/>
          <w:b/>
          <w:sz w:val="28"/>
          <w:szCs w:val="28"/>
          <w:lang w:eastAsia="ru-RU"/>
        </w:rPr>
        <w:t>73,4</w:t>
      </w:r>
      <w:r w:rsidRPr="00012F71">
        <w:rPr>
          <w:rFonts w:ascii="Times New Roman" w:eastAsiaTheme="minorEastAsia" w:hAnsi="Times New Roman" w:cs="Times New Roman"/>
          <w:sz w:val="28"/>
          <w:szCs w:val="28"/>
          <w:lang w:eastAsia="ru-RU"/>
        </w:rPr>
        <w:t xml:space="preserve"> млн. т·км (рост на 10,0%)</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2030 год – </w:t>
      </w:r>
      <w:r w:rsidRPr="00012F71">
        <w:rPr>
          <w:rFonts w:ascii="Times New Roman" w:eastAsiaTheme="minorEastAsia" w:hAnsi="Times New Roman" w:cs="Times New Roman"/>
          <w:b/>
          <w:sz w:val="28"/>
          <w:szCs w:val="28"/>
          <w:lang w:eastAsia="ru-RU"/>
        </w:rPr>
        <w:t xml:space="preserve">80,0 </w:t>
      </w:r>
      <w:r w:rsidRPr="00012F71">
        <w:rPr>
          <w:rFonts w:ascii="Times New Roman" w:eastAsiaTheme="minorEastAsia" w:hAnsi="Times New Roman" w:cs="Times New Roman"/>
          <w:sz w:val="28"/>
          <w:szCs w:val="28"/>
          <w:lang w:eastAsia="ru-RU"/>
        </w:rPr>
        <w:t>млн. т·км (рост на 20,0%).</w:t>
      </w:r>
    </w:p>
    <w:p w:rsidR="00672CE0" w:rsidRPr="00012F71" w:rsidRDefault="00672CE0" w:rsidP="00672334">
      <w:pPr>
        <w:tabs>
          <w:tab w:val="left" w:pos="1276"/>
        </w:tabs>
        <w:spacing w:after="0"/>
        <w:ind w:left="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Пассажирооборот автобусов общего пользования:</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2017 год – </w:t>
      </w:r>
      <w:r w:rsidRPr="00012F71">
        <w:rPr>
          <w:rFonts w:ascii="Times New Roman" w:eastAsia="Times New Roman" w:hAnsi="Times New Roman" w:cs="Times New Roman"/>
          <w:b/>
          <w:sz w:val="28"/>
          <w:szCs w:val="28"/>
        </w:rPr>
        <w:t>7462,2</w:t>
      </w:r>
      <w:r w:rsidRPr="00012F71">
        <w:rPr>
          <w:rFonts w:ascii="Times New Roman" w:eastAsiaTheme="minorEastAsia" w:hAnsi="Times New Roman" w:cs="Times New Roman"/>
          <w:b/>
          <w:sz w:val="28"/>
          <w:szCs w:val="28"/>
          <w:lang w:eastAsia="ru-RU"/>
        </w:rPr>
        <w:t xml:space="preserve"> </w:t>
      </w:r>
      <w:r w:rsidRPr="00012F71">
        <w:rPr>
          <w:rFonts w:ascii="Times New Roman" w:eastAsiaTheme="minorEastAsia" w:hAnsi="Times New Roman" w:cs="Times New Roman"/>
          <w:sz w:val="28"/>
          <w:szCs w:val="28"/>
          <w:lang w:eastAsia="ru-RU"/>
        </w:rPr>
        <w:t>тыс. пасс.км</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2024 год – </w:t>
      </w:r>
      <w:r w:rsidRPr="00012F71">
        <w:rPr>
          <w:rFonts w:ascii="Times New Roman" w:eastAsiaTheme="minorEastAsia" w:hAnsi="Times New Roman" w:cs="Times New Roman"/>
          <w:b/>
          <w:sz w:val="28"/>
          <w:szCs w:val="28"/>
          <w:lang w:eastAsia="ru-RU"/>
        </w:rPr>
        <w:t>8208,4</w:t>
      </w:r>
      <w:r w:rsidRPr="00012F71">
        <w:rPr>
          <w:rFonts w:ascii="Times New Roman" w:eastAsiaTheme="minorEastAsia" w:hAnsi="Times New Roman" w:cs="Times New Roman"/>
          <w:sz w:val="28"/>
          <w:szCs w:val="28"/>
          <w:lang w:eastAsia="ru-RU"/>
        </w:rPr>
        <w:t xml:space="preserve"> тыс. пасс.км (рост на 10,0%)</w:t>
      </w:r>
    </w:p>
    <w:p w:rsidR="00672CE0" w:rsidRPr="00012F71" w:rsidRDefault="00672CE0"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2030 год – </w:t>
      </w:r>
      <w:r w:rsidRPr="00012F71">
        <w:rPr>
          <w:rFonts w:ascii="Times New Roman" w:eastAsiaTheme="minorEastAsia" w:hAnsi="Times New Roman" w:cs="Times New Roman"/>
          <w:b/>
          <w:sz w:val="28"/>
          <w:szCs w:val="28"/>
          <w:lang w:eastAsia="ru-RU"/>
        </w:rPr>
        <w:t>8954,6</w:t>
      </w:r>
      <w:r w:rsidRPr="00012F71">
        <w:rPr>
          <w:rFonts w:ascii="Times New Roman" w:eastAsiaTheme="minorEastAsia" w:hAnsi="Times New Roman" w:cs="Times New Roman"/>
          <w:sz w:val="28"/>
          <w:szCs w:val="28"/>
          <w:lang w:eastAsia="ru-RU"/>
        </w:rPr>
        <w:t xml:space="preserve"> тыс. пасс.км (рост на 20,0%).</w:t>
      </w:r>
    </w:p>
    <w:p w:rsidR="00640001" w:rsidRPr="00012F71" w:rsidRDefault="00640001" w:rsidP="00640001">
      <w:pPr>
        <w:tabs>
          <w:tab w:val="left" w:pos="1276"/>
        </w:tabs>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Смертность в результате дорожно-транспортных происшествий:</w:t>
      </w:r>
    </w:p>
    <w:p w:rsidR="00640001" w:rsidRPr="00012F71" w:rsidRDefault="00640001" w:rsidP="00672334">
      <w:pPr>
        <w:numPr>
          <w:ilvl w:val="0"/>
          <w:numId w:val="51"/>
        </w:numPr>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2017 год – 0,051 на 100 тыс. населения</w:t>
      </w:r>
    </w:p>
    <w:p w:rsidR="00640001" w:rsidRPr="00012F71" w:rsidRDefault="00640001"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2024 год – 0,025 на 100 тыс. населения</w:t>
      </w:r>
    </w:p>
    <w:p w:rsidR="00640001" w:rsidRPr="00012F71" w:rsidRDefault="00640001" w:rsidP="00672334">
      <w:pPr>
        <w:numPr>
          <w:ilvl w:val="0"/>
          <w:numId w:val="51"/>
        </w:numPr>
        <w:tabs>
          <w:tab w:val="left" w:pos="426"/>
        </w:tabs>
        <w:spacing w:after="0"/>
        <w:ind w:left="709" w:firstLine="0"/>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2030 год – стремление к нулевому уровню смертности.</w:t>
      </w:r>
    </w:p>
    <w:p w:rsidR="00672CE0" w:rsidRPr="00012F71" w:rsidRDefault="00672CE0" w:rsidP="00AE6E09">
      <w:pPr>
        <w:widowControl w:val="0"/>
        <w:tabs>
          <w:tab w:val="left" w:pos="0"/>
          <w:tab w:val="left" w:pos="10065"/>
        </w:tabs>
        <w:autoSpaceDE w:val="0"/>
        <w:autoSpaceDN w:val="0"/>
        <w:spacing w:before="70"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Структурная цель:</w:t>
      </w:r>
    </w:p>
    <w:p w:rsidR="00672CE0" w:rsidRPr="00012F71" w:rsidRDefault="00672CE0" w:rsidP="00AE6E09">
      <w:pPr>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t xml:space="preserve">Повышение безопасности </w:t>
      </w:r>
      <w:r w:rsidRPr="00012F71">
        <w:rPr>
          <w:rFonts w:ascii="Times New Roman" w:hAnsi="Times New Roman" w:cs="Times New Roman"/>
          <w:spacing w:val="-3"/>
          <w:sz w:val="28"/>
          <w:szCs w:val="28"/>
          <w:lang w:eastAsia="ru-RU" w:bidi="ru-RU"/>
        </w:rPr>
        <w:t xml:space="preserve">передвижения </w:t>
      </w:r>
      <w:r w:rsidRPr="00012F71">
        <w:rPr>
          <w:rFonts w:ascii="Times New Roman" w:hAnsi="Times New Roman" w:cs="Times New Roman"/>
          <w:sz w:val="28"/>
          <w:szCs w:val="28"/>
          <w:lang w:eastAsia="ru-RU" w:bidi="ru-RU"/>
        </w:rPr>
        <w:t>пассажиров и перемещения</w:t>
      </w:r>
      <w:r w:rsidRPr="00012F71">
        <w:rPr>
          <w:rFonts w:ascii="Times New Roman" w:hAnsi="Times New Roman" w:cs="Times New Roman"/>
          <w:spacing w:val="-2"/>
          <w:sz w:val="28"/>
          <w:szCs w:val="28"/>
          <w:lang w:eastAsia="ru-RU" w:bidi="ru-RU"/>
        </w:rPr>
        <w:t xml:space="preserve"> </w:t>
      </w:r>
      <w:r w:rsidRPr="00012F71">
        <w:rPr>
          <w:rFonts w:ascii="Times New Roman" w:hAnsi="Times New Roman" w:cs="Times New Roman"/>
          <w:sz w:val="28"/>
          <w:szCs w:val="28"/>
          <w:lang w:eastAsia="ru-RU" w:bidi="ru-RU"/>
        </w:rPr>
        <w:t>грузов.</w:t>
      </w:r>
    </w:p>
    <w:p w:rsidR="00672CE0" w:rsidRPr="00012F71" w:rsidRDefault="00672CE0" w:rsidP="00AE6E09">
      <w:pPr>
        <w:widowControl w:val="0"/>
        <w:tabs>
          <w:tab w:val="left" w:pos="0"/>
          <w:tab w:val="left" w:pos="10065"/>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Приоритетные задачи и мероприятия:</w:t>
      </w:r>
    </w:p>
    <w:p w:rsidR="00672CE0" w:rsidRPr="00012F71" w:rsidRDefault="00672CE0" w:rsidP="00AE6E09">
      <w:pPr>
        <w:widowControl w:val="0"/>
        <w:tabs>
          <w:tab w:val="left" w:pos="0"/>
          <w:tab w:val="left" w:pos="10065"/>
        </w:tabs>
        <w:autoSpaceDE w:val="0"/>
        <w:autoSpaceDN w:val="0"/>
        <w:spacing w:before="50" w:after="0"/>
        <w:ind w:right="-28" w:firstLine="567"/>
        <w:outlineLvl w:val="1"/>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Автомобильный транспорт</w:t>
      </w:r>
    </w:p>
    <w:p w:rsidR="00672CE0" w:rsidRPr="00012F71" w:rsidRDefault="00672CE0" w:rsidP="00AE6E09">
      <w:pPr>
        <w:spacing w:after="0"/>
        <w:ind w:firstLine="567"/>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 xml:space="preserve">Увеличение доли автомобильных дорог общего пользования местного значения, соответствующих нормативным требованиям к </w:t>
      </w:r>
      <w:r w:rsidRPr="00012F71">
        <w:rPr>
          <w:rFonts w:ascii="Times New Roman" w:hAnsi="Times New Roman" w:cs="Times New Roman"/>
          <w:spacing w:val="-3"/>
          <w:sz w:val="28"/>
          <w:szCs w:val="28"/>
          <w:lang w:eastAsia="ru-RU" w:bidi="ru-RU"/>
        </w:rPr>
        <w:t xml:space="preserve">транспортно-эксплуатационным </w:t>
      </w:r>
      <w:r w:rsidRPr="00012F71">
        <w:rPr>
          <w:rFonts w:ascii="Times New Roman" w:hAnsi="Times New Roman" w:cs="Times New Roman"/>
          <w:spacing w:val="-5"/>
          <w:sz w:val="28"/>
          <w:szCs w:val="28"/>
          <w:lang w:eastAsia="ru-RU" w:bidi="ru-RU"/>
        </w:rPr>
        <w:t xml:space="preserve">показателям </w:t>
      </w:r>
      <w:r w:rsidRPr="00012F71">
        <w:rPr>
          <w:rFonts w:ascii="Times New Roman" w:hAnsi="Times New Roman" w:cs="Times New Roman"/>
          <w:spacing w:val="-3"/>
          <w:sz w:val="28"/>
          <w:szCs w:val="28"/>
          <w:lang w:eastAsia="ru-RU" w:bidi="ru-RU"/>
        </w:rPr>
        <w:t xml:space="preserve">(до </w:t>
      </w:r>
      <w:r w:rsidRPr="00012F71">
        <w:rPr>
          <w:rFonts w:ascii="Times New Roman" w:hAnsi="Times New Roman" w:cs="Times New Roman"/>
          <w:spacing w:val="-4"/>
          <w:sz w:val="28"/>
          <w:szCs w:val="28"/>
          <w:lang w:eastAsia="ru-RU" w:bidi="ru-RU"/>
        </w:rPr>
        <w:t xml:space="preserve">90,0% </w:t>
      </w:r>
      <w:r w:rsidRPr="00012F71">
        <w:rPr>
          <w:rFonts w:ascii="Times New Roman" w:hAnsi="Times New Roman" w:cs="Times New Roman"/>
          <w:sz w:val="28"/>
          <w:szCs w:val="28"/>
          <w:lang w:eastAsia="ru-RU" w:bidi="ru-RU"/>
        </w:rPr>
        <w:t xml:space="preserve">в </w:t>
      </w:r>
      <w:r w:rsidRPr="00012F71">
        <w:rPr>
          <w:rFonts w:ascii="Times New Roman" w:hAnsi="Times New Roman" w:cs="Times New Roman"/>
          <w:spacing w:val="-3"/>
          <w:sz w:val="28"/>
          <w:szCs w:val="28"/>
          <w:lang w:eastAsia="ru-RU" w:bidi="ru-RU"/>
        </w:rPr>
        <w:t xml:space="preserve">2024 </w:t>
      </w:r>
      <w:r w:rsidRPr="00012F71">
        <w:rPr>
          <w:rFonts w:ascii="Times New Roman" w:hAnsi="Times New Roman" w:cs="Times New Roman"/>
          <w:sz w:val="28"/>
          <w:szCs w:val="28"/>
          <w:lang w:eastAsia="ru-RU" w:bidi="ru-RU"/>
        </w:rPr>
        <w:t xml:space="preserve">году и до </w:t>
      </w:r>
      <w:r w:rsidRPr="00012F71">
        <w:rPr>
          <w:rFonts w:ascii="Times New Roman" w:hAnsi="Times New Roman" w:cs="Times New Roman"/>
          <w:spacing w:val="-4"/>
          <w:sz w:val="28"/>
          <w:szCs w:val="28"/>
          <w:lang w:eastAsia="ru-RU" w:bidi="ru-RU"/>
        </w:rPr>
        <w:t xml:space="preserve">100,0% </w:t>
      </w:r>
      <w:r w:rsidRPr="00012F71">
        <w:rPr>
          <w:rFonts w:ascii="Times New Roman" w:hAnsi="Times New Roman" w:cs="Times New Roman"/>
          <w:sz w:val="28"/>
          <w:szCs w:val="28"/>
          <w:lang w:eastAsia="ru-RU" w:bidi="ru-RU"/>
        </w:rPr>
        <w:t xml:space="preserve">в </w:t>
      </w:r>
      <w:r w:rsidRPr="00012F71">
        <w:rPr>
          <w:rFonts w:ascii="Times New Roman" w:hAnsi="Times New Roman" w:cs="Times New Roman"/>
          <w:spacing w:val="-3"/>
          <w:sz w:val="28"/>
          <w:szCs w:val="28"/>
          <w:lang w:eastAsia="ru-RU" w:bidi="ru-RU"/>
        </w:rPr>
        <w:t>2030</w:t>
      </w:r>
      <w:r w:rsidRPr="00012F71">
        <w:rPr>
          <w:rFonts w:ascii="Times New Roman" w:hAnsi="Times New Roman" w:cs="Times New Roman"/>
          <w:spacing w:val="-27"/>
          <w:sz w:val="28"/>
          <w:szCs w:val="28"/>
          <w:lang w:eastAsia="ru-RU" w:bidi="ru-RU"/>
        </w:rPr>
        <w:t xml:space="preserve"> </w:t>
      </w:r>
      <w:r w:rsidRPr="00012F71">
        <w:rPr>
          <w:rFonts w:ascii="Times New Roman" w:hAnsi="Times New Roman" w:cs="Times New Roman"/>
          <w:sz w:val="28"/>
          <w:szCs w:val="28"/>
          <w:lang w:eastAsia="ru-RU" w:bidi="ru-RU"/>
        </w:rPr>
        <w:t>году):</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 строительство автомобильных дорог с твердым покрытием на подъездах к сельским населенным пунктам, не имеющим круглогодичной связи с автомобильными дорогами общего</w:t>
      </w:r>
      <w:r w:rsidR="00672CE0" w:rsidRPr="00012F71">
        <w:rPr>
          <w:rFonts w:ascii="Times New Roman" w:hAnsi="Times New Roman" w:cs="Times New Roman"/>
          <w:spacing w:val="-5"/>
          <w:sz w:val="28"/>
          <w:szCs w:val="28"/>
          <w:lang w:eastAsia="ru-RU" w:bidi="ru-RU"/>
        </w:rPr>
        <w:t xml:space="preserve"> </w:t>
      </w:r>
      <w:r w:rsidR="00672CE0" w:rsidRPr="00012F71">
        <w:rPr>
          <w:rFonts w:ascii="Times New Roman" w:hAnsi="Times New Roman" w:cs="Times New Roman"/>
          <w:sz w:val="28"/>
          <w:szCs w:val="28"/>
          <w:lang w:eastAsia="ru-RU" w:bidi="ru-RU"/>
        </w:rPr>
        <w:t>пользования;</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 использование механизмов экономического стимулирования сохранности автомобильных дорог местного значения, в т.ч. софинансирование расходных обязательств муниципальных образований Тацинского района в части поддержания дорожной сети в надлежащем эксплуатационном</w:t>
      </w:r>
      <w:r w:rsidR="00672CE0" w:rsidRPr="00012F71">
        <w:rPr>
          <w:rFonts w:ascii="Times New Roman" w:hAnsi="Times New Roman" w:cs="Times New Roman"/>
          <w:spacing w:val="-2"/>
          <w:sz w:val="28"/>
          <w:szCs w:val="28"/>
          <w:lang w:eastAsia="ru-RU" w:bidi="ru-RU"/>
        </w:rPr>
        <w:t xml:space="preserve"> </w:t>
      </w:r>
      <w:r w:rsidR="00672CE0" w:rsidRPr="00012F71">
        <w:rPr>
          <w:rFonts w:ascii="Times New Roman" w:hAnsi="Times New Roman" w:cs="Times New Roman"/>
          <w:sz w:val="28"/>
          <w:szCs w:val="28"/>
          <w:lang w:eastAsia="ru-RU" w:bidi="ru-RU"/>
        </w:rPr>
        <w:t>состоянии.</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Снижение</w:t>
      </w:r>
      <w:r w:rsidR="00672CE0" w:rsidRPr="00012F71">
        <w:rPr>
          <w:rFonts w:ascii="Times New Roman" w:hAnsi="Times New Roman" w:cs="Times New Roman"/>
          <w:spacing w:val="-20"/>
          <w:sz w:val="28"/>
          <w:szCs w:val="28"/>
          <w:lang w:eastAsia="ru-RU" w:bidi="ru-RU"/>
        </w:rPr>
        <w:t xml:space="preserve"> </w:t>
      </w:r>
      <w:r w:rsidR="00672CE0" w:rsidRPr="00012F71">
        <w:rPr>
          <w:rFonts w:ascii="Times New Roman" w:hAnsi="Times New Roman" w:cs="Times New Roman"/>
          <w:sz w:val="28"/>
          <w:szCs w:val="28"/>
          <w:lang w:eastAsia="ru-RU" w:bidi="ru-RU"/>
        </w:rPr>
        <w:t>количества</w:t>
      </w:r>
      <w:r w:rsidR="00672CE0" w:rsidRPr="00012F71">
        <w:rPr>
          <w:rFonts w:ascii="Times New Roman" w:hAnsi="Times New Roman" w:cs="Times New Roman"/>
          <w:spacing w:val="-20"/>
          <w:sz w:val="28"/>
          <w:szCs w:val="28"/>
          <w:lang w:eastAsia="ru-RU" w:bidi="ru-RU"/>
        </w:rPr>
        <w:t xml:space="preserve"> </w:t>
      </w:r>
      <w:r w:rsidR="00672CE0" w:rsidRPr="00012F71">
        <w:rPr>
          <w:rFonts w:ascii="Times New Roman" w:hAnsi="Times New Roman" w:cs="Times New Roman"/>
          <w:sz w:val="28"/>
          <w:szCs w:val="28"/>
          <w:lang w:eastAsia="ru-RU" w:bidi="ru-RU"/>
        </w:rPr>
        <w:t>мест</w:t>
      </w:r>
      <w:r w:rsidR="00672CE0" w:rsidRPr="00012F71">
        <w:rPr>
          <w:rFonts w:ascii="Times New Roman" w:hAnsi="Times New Roman" w:cs="Times New Roman"/>
          <w:spacing w:val="-21"/>
          <w:sz w:val="28"/>
          <w:szCs w:val="28"/>
          <w:lang w:eastAsia="ru-RU" w:bidi="ru-RU"/>
        </w:rPr>
        <w:t xml:space="preserve"> </w:t>
      </w:r>
      <w:r w:rsidR="00672CE0" w:rsidRPr="00012F71">
        <w:rPr>
          <w:rFonts w:ascii="Times New Roman" w:hAnsi="Times New Roman" w:cs="Times New Roman"/>
          <w:sz w:val="28"/>
          <w:szCs w:val="28"/>
          <w:lang w:eastAsia="ru-RU" w:bidi="ru-RU"/>
        </w:rPr>
        <w:t>концентрации</w:t>
      </w:r>
      <w:r w:rsidR="00672CE0" w:rsidRPr="00012F71">
        <w:rPr>
          <w:rFonts w:ascii="Times New Roman" w:hAnsi="Times New Roman" w:cs="Times New Roman"/>
          <w:spacing w:val="-19"/>
          <w:sz w:val="28"/>
          <w:szCs w:val="28"/>
          <w:lang w:eastAsia="ru-RU" w:bidi="ru-RU"/>
        </w:rPr>
        <w:t xml:space="preserve"> </w:t>
      </w:r>
      <w:r w:rsidR="00672CE0" w:rsidRPr="00012F71">
        <w:rPr>
          <w:rFonts w:ascii="Times New Roman" w:hAnsi="Times New Roman" w:cs="Times New Roman"/>
          <w:sz w:val="28"/>
          <w:szCs w:val="28"/>
          <w:lang w:eastAsia="ru-RU" w:bidi="ru-RU"/>
        </w:rPr>
        <w:t>ДТП</w:t>
      </w:r>
      <w:r w:rsidR="00672CE0" w:rsidRPr="00012F71">
        <w:rPr>
          <w:rFonts w:ascii="Times New Roman" w:hAnsi="Times New Roman" w:cs="Times New Roman"/>
          <w:spacing w:val="-22"/>
          <w:sz w:val="28"/>
          <w:szCs w:val="28"/>
          <w:lang w:eastAsia="ru-RU" w:bidi="ru-RU"/>
        </w:rPr>
        <w:t xml:space="preserve"> </w:t>
      </w:r>
      <w:r w:rsidR="00672CE0" w:rsidRPr="00012F71">
        <w:rPr>
          <w:rFonts w:ascii="Times New Roman" w:hAnsi="Times New Roman" w:cs="Times New Roman"/>
          <w:sz w:val="28"/>
          <w:szCs w:val="28"/>
          <w:lang w:eastAsia="ru-RU" w:bidi="ru-RU"/>
        </w:rPr>
        <w:t>(аварийно-опасных участков) на дорожной</w:t>
      </w:r>
      <w:r w:rsidR="00672CE0" w:rsidRPr="00012F71">
        <w:rPr>
          <w:rFonts w:ascii="Times New Roman" w:hAnsi="Times New Roman" w:cs="Times New Roman"/>
          <w:spacing w:val="-5"/>
          <w:sz w:val="28"/>
          <w:szCs w:val="28"/>
          <w:lang w:eastAsia="ru-RU" w:bidi="ru-RU"/>
        </w:rPr>
        <w:t xml:space="preserve"> </w:t>
      </w:r>
      <w:r w:rsidR="00672CE0" w:rsidRPr="00012F71">
        <w:rPr>
          <w:rFonts w:ascii="Times New Roman" w:hAnsi="Times New Roman" w:cs="Times New Roman"/>
          <w:sz w:val="28"/>
          <w:szCs w:val="28"/>
          <w:lang w:eastAsia="ru-RU" w:bidi="ru-RU"/>
        </w:rPr>
        <w:t>сети:</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 формирование и проведение статистического наблюдения количества мест концентрации</w:t>
      </w:r>
      <w:r w:rsidR="00672CE0" w:rsidRPr="00012F71">
        <w:rPr>
          <w:rFonts w:ascii="Times New Roman" w:hAnsi="Times New Roman" w:cs="Times New Roman"/>
          <w:spacing w:val="-11"/>
          <w:sz w:val="28"/>
          <w:szCs w:val="28"/>
          <w:lang w:eastAsia="ru-RU" w:bidi="ru-RU"/>
        </w:rPr>
        <w:t xml:space="preserve"> </w:t>
      </w:r>
      <w:r w:rsidR="00672CE0" w:rsidRPr="00012F71">
        <w:rPr>
          <w:rFonts w:ascii="Times New Roman" w:hAnsi="Times New Roman" w:cs="Times New Roman"/>
          <w:sz w:val="28"/>
          <w:szCs w:val="28"/>
          <w:lang w:eastAsia="ru-RU" w:bidi="ru-RU"/>
        </w:rPr>
        <w:t>ДТП;</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Повышение эффективности муниципальных маршрутов регулярных перевозок пассажиров и багажа автомобильным</w:t>
      </w:r>
      <w:r w:rsidR="00672CE0" w:rsidRPr="00012F71">
        <w:rPr>
          <w:rFonts w:ascii="Times New Roman" w:hAnsi="Times New Roman" w:cs="Times New Roman"/>
          <w:spacing w:val="-2"/>
          <w:sz w:val="28"/>
          <w:szCs w:val="28"/>
          <w:lang w:eastAsia="ru-RU" w:bidi="ru-RU"/>
        </w:rPr>
        <w:t xml:space="preserve"> </w:t>
      </w:r>
      <w:r w:rsidR="00672CE0" w:rsidRPr="00012F71">
        <w:rPr>
          <w:rFonts w:ascii="Times New Roman" w:hAnsi="Times New Roman" w:cs="Times New Roman"/>
          <w:sz w:val="28"/>
          <w:szCs w:val="28"/>
          <w:lang w:eastAsia="ru-RU" w:bidi="ru-RU"/>
        </w:rPr>
        <w:t>транспортом:</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 использование механизма субсидирования части затрат на обновление состава пассажирских</w:t>
      </w:r>
      <w:r w:rsidR="00672CE0" w:rsidRPr="00012F71">
        <w:rPr>
          <w:rFonts w:ascii="Times New Roman" w:hAnsi="Times New Roman" w:cs="Times New Roman"/>
          <w:spacing w:val="-5"/>
          <w:sz w:val="28"/>
          <w:szCs w:val="28"/>
          <w:lang w:eastAsia="ru-RU" w:bidi="ru-RU"/>
        </w:rPr>
        <w:t xml:space="preserve"> </w:t>
      </w:r>
      <w:r w:rsidR="00672CE0" w:rsidRPr="00012F71">
        <w:rPr>
          <w:rFonts w:ascii="Times New Roman" w:hAnsi="Times New Roman" w:cs="Times New Roman"/>
          <w:sz w:val="28"/>
          <w:szCs w:val="28"/>
          <w:lang w:eastAsia="ru-RU" w:bidi="ru-RU"/>
        </w:rPr>
        <w:t>автобусов;</w:t>
      </w:r>
    </w:p>
    <w:p w:rsidR="00672CE0" w:rsidRPr="00012F71" w:rsidRDefault="00401434" w:rsidP="00AE6E09">
      <w:pPr>
        <w:spacing w:after="0"/>
        <w:jc w:val="both"/>
        <w:rPr>
          <w:rFonts w:ascii="Times New Roman" w:hAnsi="Times New Roman" w:cs="Times New Roman"/>
          <w:sz w:val="28"/>
          <w:szCs w:val="28"/>
          <w:lang w:eastAsia="ru-RU" w:bidi="ru-RU"/>
        </w:rPr>
      </w:pPr>
      <w:r w:rsidRPr="00012F71">
        <w:rPr>
          <w:rFonts w:ascii="Times New Roman" w:hAnsi="Times New Roman" w:cs="Times New Roman"/>
          <w:sz w:val="28"/>
          <w:szCs w:val="28"/>
          <w:lang w:eastAsia="ru-RU" w:bidi="ru-RU"/>
        </w:rPr>
        <w:tab/>
      </w:r>
      <w:r w:rsidR="00672CE0" w:rsidRPr="00012F71">
        <w:rPr>
          <w:rFonts w:ascii="Times New Roman" w:hAnsi="Times New Roman" w:cs="Times New Roman"/>
          <w:sz w:val="28"/>
          <w:szCs w:val="28"/>
          <w:lang w:eastAsia="ru-RU" w:bidi="ru-RU"/>
        </w:rPr>
        <w:t>- оптимизация схемы муниципальных маршрутов регулярных перевозок пассажиров и багажа.</w:t>
      </w:r>
    </w:p>
    <w:p w:rsidR="00672CE0" w:rsidRPr="00012F71" w:rsidRDefault="00672CE0" w:rsidP="00AE6E09">
      <w:pPr>
        <w:widowControl w:val="0"/>
        <w:tabs>
          <w:tab w:val="left" w:pos="0"/>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p>
    <w:p w:rsidR="00672CE0" w:rsidRPr="00012F71" w:rsidRDefault="00672CE0" w:rsidP="00AE6E09">
      <w:pPr>
        <w:widowControl w:val="0"/>
        <w:tabs>
          <w:tab w:val="left" w:pos="0"/>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Стратегическая проектная инициатива:</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b/>
          <w:sz w:val="28"/>
          <w:lang w:eastAsia="ru-RU" w:bidi="ru-RU"/>
        </w:rPr>
      </w:pPr>
      <w:r w:rsidRPr="00012F71">
        <w:rPr>
          <w:rFonts w:ascii="Times New Roman" w:eastAsia="Times New Roman" w:hAnsi="Times New Roman" w:cs="Times New Roman"/>
          <w:b/>
          <w:sz w:val="28"/>
          <w:lang w:eastAsia="ru-RU" w:bidi="ru-RU"/>
        </w:rPr>
        <w:t xml:space="preserve">Транспортная система Тацинского района, соответствующая единым стандартам.  </w:t>
      </w:r>
    </w:p>
    <w:p w:rsidR="00672CE0" w:rsidRPr="00012F71" w:rsidRDefault="00672CE0" w:rsidP="00AE6E09">
      <w:pPr>
        <w:widowControl w:val="0"/>
        <w:tabs>
          <w:tab w:val="left" w:pos="0"/>
        </w:tabs>
        <w:autoSpaceDE w:val="0"/>
        <w:autoSpaceDN w:val="0"/>
        <w:spacing w:after="0"/>
        <w:ind w:right="-28" w:firstLine="567"/>
        <w:jc w:val="both"/>
        <w:rPr>
          <w:rFonts w:ascii="Times New Roman" w:eastAsia="Times New Roman" w:hAnsi="Times New Roman" w:cs="Times New Roman"/>
          <w:sz w:val="28"/>
          <w:szCs w:val="28"/>
          <w:lang w:eastAsia="ru-RU" w:bidi="ru-RU"/>
        </w:rPr>
      </w:pPr>
      <w:r w:rsidRPr="00012F71">
        <w:rPr>
          <w:rFonts w:ascii="Times New Roman" w:eastAsia="Times New Roman" w:hAnsi="Times New Roman" w:cs="Times New Roman"/>
          <w:b/>
          <w:sz w:val="28"/>
          <w:szCs w:val="28"/>
          <w:lang w:eastAsia="ru-RU" w:bidi="ru-RU"/>
        </w:rPr>
        <w:t>Возможность:</w:t>
      </w:r>
      <w:r w:rsidRPr="00012F71">
        <w:rPr>
          <w:rFonts w:ascii="Times New Roman" w:eastAsia="Times New Roman" w:hAnsi="Times New Roman" w:cs="Times New Roman"/>
          <w:b/>
          <w:spacing w:val="-11"/>
          <w:sz w:val="28"/>
          <w:szCs w:val="28"/>
          <w:lang w:eastAsia="ru-RU" w:bidi="ru-RU"/>
        </w:rPr>
        <w:t xml:space="preserve"> </w:t>
      </w:r>
      <w:r w:rsidRPr="00012F71">
        <w:rPr>
          <w:rFonts w:ascii="Times New Roman" w:eastAsia="Times New Roman" w:hAnsi="Times New Roman" w:cs="Times New Roman"/>
          <w:sz w:val="28"/>
          <w:szCs w:val="28"/>
          <w:lang w:eastAsia="ru-RU" w:bidi="ru-RU"/>
        </w:rPr>
        <w:t>Повышение уровня безопасности транспортной системы.</w:t>
      </w:r>
    </w:p>
    <w:p w:rsidR="00672CE0" w:rsidRDefault="00672CE0" w:rsidP="00AE6E09">
      <w:pPr>
        <w:widowControl w:val="0"/>
        <w:tabs>
          <w:tab w:val="left" w:pos="0"/>
        </w:tabs>
        <w:autoSpaceDE w:val="0"/>
        <w:autoSpaceDN w:val="0"/>
        <w:spacing w:after="0"/>
        <w:ind w:right="-28" w:firstLine="567"/>
        <w:outlineLvl w:val="0"/>
        <w:rPr>
          <w:rFonts w:ascii="Times New Roman" w:eastAsia="Times New Roman" w:hAnsi="Times New Roman" w:cs="Times New Roman"/>
          <w:b/>
          <w:bCs/>
          <w:sz w:val="28"/>
          <w:szCs w:val="28"/>
          <w:lang w:eastAsia="ru-RU" w:bidi="ru-RU"/>
        </w:rPr>
      </w:pPr>
      <w:r w:rsidRPr="00012F71">
        <w:rPr>
          <w:rFonts w:ascii="Times New Roman" w:eastAsia="Times New Roman" w:hAnsi="Times New Roman" w:cs="Times New Roman"/>
          <w:b/>
          <w:bCs/>
          <w:sz w:val="28"/>
          <w:szCs w:val="28"/>
          <w:lang w:eastAsia="ru-RU" w:bidi="ru-RU"/>
        </w:rPr>
        <w:t>Основные параметры:</w:t>
      </w:r>
    </w:p>
    <w:p w:rsidR="00672CE0" w:rsidRDefault="00672CE0" w:rsidP="00AE6E09">
      <w:pPr>
        <w:widowControl w:val="0"/>
        <w:numPr>
          <w:ilvl w:val="0"/>
          <w:numId w:val="116"/>
        </w:numPr>
        <w:tabs>
          <w:tab w:val="left" w:pos="0"/>
        </w:tabs>
        <w:autoSpaceDE w:val="0"/>
        <w:autoSpaceDN w:val="0"/>
        <w:spacing w:before="45" w:after="0"/>
        <w:ind w:left="0" w:right="-28" w:firstLine="567"/>
        <w:jc w:val="both"/>
        <w:rPr>
          <w:rFonts w:ascii="Times New Roman" w:eastAsia="Times New Roman" w:hAnsi="Times New Roman" w:cs="Times New Roman"/>
          <w:sz w:val="28"/>
          <w:lang w:eastAsia="ru-RU" w:bidi="ru-RU"/>
        </w:rPr>
      </w:pPr>
      <w:r w:rsidRPr="00012F71">
        <w:rPr>
          <w:rFonts w:ascii="Times New Roman" w:eastAsia="Times New Roman" w:hAnsi="Times New Roman" w:cs="Times New Roman"/>
          <w:sz w:val="28"/>
          <w:lang w:eastAsia="ru-RU" w:bidi="ru-RU"/>
        </w:rPr>
        <w:t>применение новых механизмов развития и эксплуатации дорожной сети, включая использование передовых технологий, инженерных решений и</w:t>
      </w:r>
      <w:r w:rsidRPr="00012F71">
        <w:rPr>
          <w:rFonts w:ascii="Times New Roman" w:eastAsia="Times New Roman" w:hAnsi="Times New Roman" w:cs="Times New Roman"/>
          <w:spacing w:val="-1"/>
          <w:sz w:val="28"/>
          <w:lang w:eastAsia="ru-RU" w:bidi="ru-RU"/>
        </w:rPr>
        <w:t xml:space="preserve"> </w:t>
      </w:r>
      <w:r w:rsidRPr="00012F71">
        <w:rPr>
          <w:rFonts w:ascii="Times New Roman" w:eastAsia="Times New Roman" w:hAnsi="Times New Roman" w:cs="Times New Roman"/>
          <w:sz w:val="28"/>
          <w:lang w:eastAsia="ru-RU" w:bidi="ru-RU"/>
        </w:rPr>
        <w:t>материалов;</w:t>
      </w:r>
    </w:p>
    <w:p w:rsidR="001F5A28" w:rsidRPr="00012F71" w:rsidRDefault="001F5A28" w:rsidP="00AE6E09">
      <w:pPr>
        <w:widowControl w:val="0"/>
        <w:numPr>
          <w:ilvl w:val="0"/>
          <w:numId w:val="116"/>
        </w:numPr>
        <w:tabs>
          <w:tab w:val="left" w:pos="0"/>
        </w:tabs>
        <w:autoSpaceDE w:val="0"/>
        <w:autoSpaceDN w:val="0"/>
        <w:spacing w:before="45" w:after="0"/>
        <w:ind w:left="0" w:right="-28" w:firstLine="567"/>
        <w:jc w:val="both"/>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создание комплексной системы безопасности дорожного движения;</w:t>
      </w:r>
    </w:p>
    <w:p w:rsidR="00672CE0" w:rsidRPr="00012F71" w:rsidRDefault="00672CE0" w:rsidP="00AE6E09">
      <w:pPr>
        <w:widowControl w:val="0"/>
        <w:numPr>
          <w:ilvl w:val="0"/>
          <w:numId w:val="116"/>
        </w:numPr>
        <w:tabs>
          <w:tab w:val="left" w:pos="0"/>
        </w:tabs>
        <w:autoSpaceDE w:val="0"/>
        <w:autoSpaceDN w:val="0"/>
        <w:spacing w:before="13" w:after="0"/>
        <w:ind w:left="0" w:right="-28" w:firstLine="567"/>
        <w:jc w:val="both"/>
        <w:rPr>
          <w:rFonts w:ascii="Times New Roman" w:eastAsia="Times New Roman" w:hAnsi="Times New Roman" w:cs="Times New Roman"/>
          <w:sz w:val="28"/>
          <w:lang w:eastAsia="ru-RU" w:bidi="ru-RU"/>
        </w:rPr>
      </w:pPr>
      <w:r w:rsidRPr="00012F71">
        <w:rPr>
          <w:rFonts w:ascii="Times New Roman" w:eastAsia="Times New Roman" w:hAnsi="Times New Roman" w:cs="Times New Roman"/>
          <w:sz w:val="28"/>
          <w:lang w:eastAsia="ru-RU" w:bidi="ru-RU"/>
        </w:rPr>
        <w:t>повышение емкости и пропускной способности транспортной системы северо-восточной части</w:t>
      </w:r>
      <w:r w:rsidRPr="00012F71">
        <w:rPr>
          <w:rFonts w:ascii="Times New Roman" w:eastAsia="Times New Roman" w:hAnsi="Times New Roman" w:cs="Times New Roman"/>
          <w:spacing w:val="-1"/>
          <w:sz w:val="28"/>
          <w:lang w:eastAsia="ru-RU" w:bidi="ru-RU"/>
        </w:rPr>
        <w:t xml:space="preserve"> </w:t>
      </w:r>
      <w:r w:rsidRPr="00012F71">
        <w:rPr>
          <w:rFonts w:ascii="Times New Roman" w:eastAsia="Times New Roman" w:hAnsi="Times New Roman" w:cs="Times New Roman"/>
          <w:sz w:val="28"/>
          <w:lang w:eastAsia="ru-RU" w:bidi="ru-RU"/>
        </w:rPr>
        <w:t>области;</w:t>
      </w:r>
    </w:p>
    <w:p w:rsidR="00672CE0" w:rsidRPr="00012F71" w:rsidRDefault="00672CE0" w:rsidP="00AE6E09">
      <w:pPr>
        <w:widowControl w:val="0"/>
        <w:numPr>
          <w:ilvl w:val="0"/>
          <w:numId w:val="116"/>
        </w:numPr>
        <w:tabs>
          <w:tab w:val="left" w:pos="0"/>
        </w:tabs>
        <w:autoSpaceDE w:val="0"/>
        <w:autoSpaceDN w:val="0"/>
        <w:spacing w:before="23" w:after="0"/>
        <w:ind w:left="0" w:right="-28" w:firstLine="567"/>
        <w:jc w:val="both"/>
        <w:rPr>
          <w:rFonts w:ascii="Times New Roman" w:eastAsia="Times New Roman" w:hAnsi="Times New Roman" w:cs="Times New Roman"/>
          <w:sz w:val="28"/>
          <w:lang w:eastAsia="ru-RU" w:bidi="ru-RU"/>
        </w:rPr>
      </w:pPr>
      <w:r w:rsidRPr="00012F71">
        <w:rPr>
          <w:rFonts w:ascii="Times New Roman" w:eastAsia="Times New Roman" w:hAnsi="Times New Roman" w:cs="Times New Roman"/>
          <w:sz w:val="28"/>
          <w:lang w:eastAsia="ru-RU" w:bidi="ru-RU"/>
        </w:rPr>
        <w:t>минимизация заторов и сокращение затрат времени на поездку в два</w:t>
      </w:r>
      <w:r w:rsidRPr="00012F71">
        <w:rPr>
          <w:rFonts w:ascii="Times New Roman" w:eastAsia="Times New Roman" w:hAnsi="Times New Roman" w:cs="Times New Roman"/>
          <w:spacing w:val="-1"/>
          <w:sz w:val="28"/>
          <w:lang w:eastAsia="ru-RU" w:bidi="ru-RU"/>
        </w:rPr>
        <w:t xml:space="preserve"> </w:t>
      </w:r>
      <w:r w:rsidRPr="00012F71">
        <w:rPr>
          <w:rFonts w:ascii="Times New Roman" w:eastAsia="Times New Roman" w:hAnsi="Times New Roman" w:cs="Times New Roman"/>
          <w:sz w:val="28"/>
          <w:lang w:eastAsia="ru-RU" w:bidi="ru-RU"/>
        </w:rPr>
        <w:t>раза;</w:t>
      </w:r>
    </w:p>
    <w:p w:rsidR="00672CE0" w:rsidRPr="00012F71" w:rsidRDefault="00672CE0" w:rsidP="00AE6E09">
      <w:pPr>
        <w:pStyle w:val="3"/>
        <w:ind w:firstLine="709"/>
        <w:rPr>
          <w:rFonts w:eastAsia="Times New Roman"/>
          <w:b w:val="0"/>
          <w:bCs w:val="0"/>
          <w:szCs w:val="22"/>
          <w:lang w:eastAsia="ru-RU" w:bidi="ru-RU"/>
        </w:rPr>
      </w:pPr>
      <w:r w:rsidRPr="00012F71">
        <w:rPr>
          <w:rFonts w:eastAsia="Times New Roman"/>
          <w:b w:val="0"/>
          <w:bCs w:val="0"/>
          <w:szCs w:val="22"/>
          <w:lang w:eastAsia="ru-RU" w:bidi="ru-RU"/>
        </w:rPr>
        <w:t>повышение безопасности и сокращение количества дорожно-транспортных</w:t>
      </w:r>
      <w:r w:rsidRPr="00012F71">
        <w:rPr>
          <w:rFonts w:eastAsia="Times New Roman"/>
          <w:b w:val="0"/>
          <w:bCs w:val="0"/>
          <w:spacing w:val="-3"/>
          <w:szCs w:val="22"/>
          <w:lang w:eastAsia="ru-RU" w:bidi="ru-RU"/>
        </w:rPr>
        <w:t xml:space="preserve"> </w:t>
      </w:r>
      <w:r w:rsidRPr="00012F71">
        <w:rPr>
          <w:rFonts w:eastAsia="Times New Roman"/>
          <w:b w:val="0"/>
          <w:bCs w:val="0"/>
          <w:szCs w:val="22"/>
          <w:lang w:eastAsia="ru-RU" w:bidi="ru-RU"/>
        </w:rPr>
        <w:t>происшествий.</w:t>
      </w:r>
    </w:p>
    <w:p w:rsidR="0036357C" w:rsidRPr="00012F71" w:rsidRDefault="0036357C" w:rsidP="0036357C">
      <w:pPr>
        <w:rPr>
          <w:lang w:eastAsia="ru-RU" w:bidi="ru-RU"/>
        </w:rPr>
      </w:pPr>
    </w:p>
    <w:p w:rsidR="0036357C" w:rsidRPr="00012F71" w:rsidRDefault="0036357C" w:rsidP="0036357C">
      <w:pPr>
        <w:rPr>
          <w:lang w:eastAsia="ru-RU" w:bidi="ru-RU"/>
        </w:rPr>
      </w:pPr>
    </w:p>
    <w:p w:rsidR="0036357C" w:rsidRPr="00012F71" w:rsidRDefault="0036357C" w:rsidP="0036357C">
      <w:pPr>
        <w:rPr>
          <w:lang w:eastAsia="ru-RU" w:bidi="ru-RU"/>
        </w:rPr>
      </w:pPr>
    </w:p>
    <w:p w:rsidR="0036357C" w:rsidRPr="00012F71" w:rsidRDefault="0036357C" w:rsidP="0036357C">
      <w:pPr>
        <w:rPr>
          <w:lang w:eastAsia="ru-RU" w:bidi="ru-RU"/>
        </w:rPr>
      </w:pPr>
    </w:p>
    <w:p w:rsidR="0036357C" w:rsidRPr="00012F71" w:rsidRDefault="0036357C" w:rsidP="0036357C">
      <w:pPr>
        <w:rPr>
          <w:lang w:eastAsia="ru-RU" w:bidi="ru-RU"/>
        </w:rPr>
      </w:pPr>
    </w:p>
    <w:p w:rsidR="00930410" w:rsidRPr="00012F71" w:rsidRDefault="00AC5129" w:rsidP="00AE6E09">
      <w:pPr>
        <w:pStyle w:val="3"/>
        <w:ind w:firstLine="709"/>
      </w:pPr>
      <w:r w:rsidRPr="00012F71">
        <w:t>3.</w:t>
      </w:r>
      <w:r w:rsidR="00930410" w:rsidRPr="00012F71">
        <w:t>3</w:t>
      </w:r>
      <w:r w:rsidRPr="00012F71">
        <w:t xml:space="preserve">.2. </w:t>
      </w:r>
      <w:r w:rsidR="00930410" w:rsidRPr="00012F71">
        <w:t>Инженерно-энергетическая инфраструктура</w:t>
      </w:r>
      <w:bookmarkEnd w:id="45"/>
    </w:p>
    <w:p w:rsidR="00672CE0" w:rsidRPr="00012F71" w:rsidRDefault="00672CE0" w:rsidP="00AE6E09">
      <w:pPr>
        <w:spacing w:after="0"/>
        <w:jc w:val="center"/>
        <w:rPr>
          <w:rFonts w:ascii="Times New Roman" w:eastAsiaTheme="minorEastAsia" w:hAnsi="Times New Roman" w:cs="Times New Roman"/>
          <w:b/>
          <w:sz w:val="28"/>
          <w:szCs w:val="24"/>
          <w:lang w:eastAsia="ru-RU"/>
        </w:rPr>
      </w:pPr>
      <w:bookmarkStart w:id="46" w:name="_Toc517969991"/>
      <w:r w:rsidRPr="00012F71">
        <w:rPr>
          <w:rFonts w:ascii="Times New Roman" w:eastAsiaTheme="minorEastAsia" w:hAnsi="Times New Roman" w:cs="Times New Roman"/>
          <w:b/>
          <w:sz w:val="28"/>
          <w:szCs w:val="24"/>
          <w:lang w:eastAsia="ru-RU"/>
        </w:rPr>
        <w:t>Состояние и тренды развития</w:t>
      </w:r>
    </w:p>
    <w:p w:rsidR="00672CE0" w:rsidRPr="00012F71" w:rsidRDefault="00672CE0" w:rsidP="00AE6E09">
      <w:pPr>
        <w:tabs>
          <w:tab w:val="left" w:pos="6946"/>
        </w:tabs>
        <w:spacing w:after="0"/>
        <w:ind w:firstLine="709"/>
        <w:jc w:val="both"/>
        <w:rPr>
          <w:rFonts w:ascii="Times New Roman" w:eastAsiaTheme="minorEastAsia" w:hAnsi="Times New Roman" w:cs="Times New Roman"/>
          <w:sz w:val="28"/>
          <w:szCs w:val="24"/>
          <w:lang w:eastAsia="ru-RU"/>
        </w:rPr>
      </w:pPr>
      <w:bookmarkStart w:id="47" w:name="_Ref501652108"/>
      <w:r w:rsidRPr="00012F71">
        <w:rPr>
          <w:rFonts w:ascii="Times New Roman" w:eastAsiaTheme="minorEastAsia" w:hAnsi="Times New Roman" w:cs="Times New Roman"/>
          <w:sz w:val="28"/>
          <w:szCs w:val="24"/>
          <w:lang w:eastAsia="ru-RU"/>
        </w:rPr>
        <w:t>Функциональное назначение инженерно-энергетической инфраструктуры района состоит в обеспечении эффективности производства, передачи и потребления различных видов коммунальных ресурсов, тем самым стимулируя развитие территорий и обеспечивая население и бизнес необходимыми элементами инженерной инфраструктуры.</w:t>
      </w:r>
    </w:p>
    <w:p w:rsidR="00672CE0" w:rsidRPr="00012F71" w:rsidRDefault="00672CE0" w:rsidP="00AE6E09">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Динамика ключевых показателей инженерно-энергетической инфраструктуры Тацинского района, позволяющих охарактеризовать текущее состояние и эффективность ее функционирования, представлена в таблице 29.</w:t>
      </w:r>
    </w:p>
    <w:p w:rsidR="00672CE0" w:rsidRPr="00012F71" w:rsidRDefault="00672CE0" w:rsidP="00AE6E09">
      <w:pPr>
        <w:spacing w:after="0"/>
        <w:ind w:firstLine="709"/>
        <w:jc w:val="both"/>
        <w:rPr>
          <w:rFonts w:ascii="Times New Roman" w:eastAsiaTheme="minorEastAsia" w:hAnsi="Times New Roman" w:cs="Times New Roman"/>
          <w:b/>
          <w:sz w:val="28"/>
          <w:szCs w:val="24"/>
          <w:lang w:eastAsia="ru-RU"/>
        </w:rPr>
      </w:pPr>
      <w:r w:rsidRPr="00012F71">
        <w:rPr>
          <w:rFonts w:ascii="Times New Roman" w:eastAsiaTheme="minorEastAsia" w:hAnsi="Times New Roman" w:cs="Times New Roman"/>
          <w:b/>
          <w:sz w:val="28"/>
          <w:szCs w:val="24"/>
          <w:lang w:eastAsia="ru-RU"/>
        </w:rPr>
        <w:t xml:space="preserve">Таблица </w:t>
      </w:r>
      <w:bookmarkEnd w:id="47"/>
      <w:r w:rsidRPr="00012F71">
        <w:rPr>
          <w:rFonts w:ascii="Times New Roman" w:eastAsiaTheme="minorEastAsia" w:hAnsi="Times New Roman" w:cs="Times New Roman"/>
          <w:b/>
          <w:sz w:val="28"/>
          <w:szCs w:val="24"/>
          <w:lang w:eastAsia="ru-RU"/>
        </w:rPr>
        <w:t>29 – Динамика ключевых показателей развития инженерно-энергетической инфраструктуры Тацинского района в 2011–2017 годах</w:t>
      </w:r>
    </w:p>
    <w:tbl>
      <w:tblPr>
        <w:tblStyle w:val="241"/>
        <w:tblW w:w="4917" w:type="pct"/>
        <w:tblLook w:val="0480" w:firstRow="0" w:lastRow="0" w:firstColumn="1" w:lastColumn="0" w:noHBand="0" w:noVBand="1"/>
      </w:tblPr>
      <w:tblGrid>
        <w:gridCol w:w="2238"/>
        <w:gridCol w:w="994"/>
        <w:gridCol w:w="1122"/>
        <w:gridCol w:w="994"/>
        <w:gridCol w:w="1120"/>
        <w:gridCol w:w="992"/>
        <w:gridCol w:w="994"/>
        <w:gridCol w:w="958"/>
      </w:tblGrid>
      <w:tr w:rsidR="00E6120E" w:rsidRPr="00012F71" w:rsidTr="00672CE0">
        <w:trPr>
          <w:trHeight w:val="51"/>
          <w:tblHeader/>
        </w:trPr>
        <w:tc>
          <w:tcPr>
            <w:tcW w:w="1189"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2011</w:t>
            </w:r>
          </w:p>
        </w:tc>
        <w:tc>
          <w:tcPr>
            <w:tcW w:w="596"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2012</w:t>
            </w: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2013</w:t>
            </w:r>
          </w:p>
        </w:tc>
        <w:tc>
          <w:tcPr>
            <w:tcW w:w="595"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2014</w:t>
            </w:r>
          </w:p>
        </w:tc>
        <w:tc>
          <w:tcPr>
            <w:tcW w:w="527"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2015</w:t>
            </w: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2016</w:t>
            </w:r>
          </w:p>
        </w:tc>
        <w:tc>
          <w:tcPr>
            <w:tcW w:w="510" w:type="pct"/>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2017</w:t>
            </w:r>
          </w:p>
        </w:tc>
      </w:tr>
      <w:tr w:rsidR="00672CE0" w:rsidRPr="00012F71" w:rsidTr="00672CE0">
        <w:trPr>
          <w:trHeight w:val="51"/>
          <w:tblHeader/>
        </w:trPr>
        <w:tc>
          <w:tcPr>
            <w:tcW w:w="5000" w:type="pct"/>
            <w:gridSpan w:val="8"/>
            <w:vAlign w:val="center"/>
          </w:tcPr>
          <w:p w:rsidR="00672CE0" w:rsidRPr="00012F71" w:rsidRDefault="00672CE0" w:rsidP="00AE6E09">
            <w:pPr>
              <w:keepNext/>
              <w:spacing w:line="276" w:lineRule="auto"/>
              <w:jc w:val="center"/>
              <w:rPr>
                <w:rFonts w:ascii="Times New Roman" w:eastAsia="Times New Roman" w:hAnsi="Times New Roman" w:cs="Times New Roman"/>
                <w:i/>
                <w:sz w:val="24"/>
                <w:szCs w:val="24"/>
              </w:rPr>
            </w:pPr>
            <w:r w:rsidRPr="00012F71">
              <w:rPr>
                <w:rFonts w:ascii="Times New Roman" w:eastAsia="Times New Roman" w:hAnsi="Times New Roman" w:cs="Times New Roman"/>
                <w:i/>
                <w:sz w:val="24"/>
                <w:szCs w:val="24"/>
              </w:rPr>
              <w:t>Уровень газификации, процентов</w:t>
            </w:r>
          </w:p>
        </w:tc>
      </w:tr>
      <w:tr w:rsidR="00E6120E" w:rsidRPr="00012F71" w:rsidTr="00672CE0">
        <w:trPr>
          <w:trHeight w:val="51"/>
          <w:tblHeader/>
        </w:trPr>
        <w:tc>
          <w:tcPr>
            <w:tcW w:w="1189" w:type="pct"/>
            <w:vAlign w:val="center"/>
          </w:tcPr>
          <w:p w:rsidR="00672CE0" w:rsidRPr="00012F71" w:rsidRDefault="00672CE0" w:rsidP="00AE6E09">
            <w:pPr>
              <w:spacing w:line="276" w:lineRule="auto"/>
              <w:rPr>
                <w:rFonts w:ascii="Times New Roman" w:eastAsia="Times New Roman" w:hAnsi="Times New Roman" w:cs="Times New Roman"/>
                <w:sz w:val="24"/>
                <w:szCs w:val="24"/>
              </w:rPr>
            </w:pPr>
            <w:r w:rsidRPr="00012F71">
              <w:rPr>
                <w:rFonts w:ascii="Times New Roman" w:hAnsi="Times New Roman" w:cs="Times New Roman"/>
                <w:sz w:val="24"/>
                <w:szCs w:val="24"/>
              </w:rPr>
              <w:t>Тацинский район</w:t>
            </w: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39,2</w:t>
            </w:r>
          </w:p>
        </w:tc>
        <w:tc>
          <w:tcPr>
            <w:tcW w:w="596"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43,7</w:t>
            </w: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45,2</w:t>
            </w:r>
          </w:p>
        </w:tc>
        <w:tc>
          <w:tcPr>
            <w:tcW w:w="595"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46,6</w:t>
            </w:r>
          </w:p>
        </w:tc>
        <w:tc>
          <w:tcPr>
            <w:tcW w:w="527"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47,1</w:t>
            </w:r>
          </w:p>
        </w:tc>
        <w:tc>
          <w:tcPr>
            <w:tcW w:w="528"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47,9</w:t>
            </w:r>
          </w:p>
        </w:tc>
        <w:tc>
          <w:tcPr>
            <w:tcW w:w="510" w:type="pct"/>
            <w:vAlign w:val="center"/>
          </w:tcPr>
          <w:p w:rsidR="00672CE0" w:rsidRPr="00012F71" w:rsidRDefault="00672CE0" w:rsidP="00AE6E09">
            <w:pPr>
              <w:keepNext/>
              <w:spacing w:line="276" w:lineRule="auto"/>
              <w:jc w:val="center"/>
              <w:rPr>
                <w:rFonts w:ascii="Times New Roman" w:eastAsia="Times New Roman" w:hAnsi="Times New Roman" w:cs="Times New Roman"/>
                <w:sz w:val="24"/>
                <w:szCs w:val="24"/>
              </w:rPr>
            </w:pPr>
            <w:r w:rsidRPr="00012F71">
              <w:rPr>
                <w:rFonts w:ascii="Times New Roman" w:eastAsia="Times New Roman" w:hAnsi="Times New Roman" w:cs="Times New Roman"/>
                <w:sz w:val="24"/>
                <w:szCs w:val="24"/>
              </w:rPr>
              <w:t>48,5</w:t>
            </w:r>
          </w:p>
        </w:tc>
      </w:tr>
      <w:tr w:rsidR="00672CE0" w:rsidRPr="00012F71" w:rsidTr="00672CE0">
        <w:trPr>
          <w:trHeight w:val="235"/>
        </w:trPr>
        <w:tc>
          <w:tcPr>
            <w:tcW w:w="5000" w:type="pct"/>
            <w:gridSpan w:val="8"/>
            <w:vAlign w:val="center"/>
          </w:tcPr>
          <w:p w:rsidR="00672CE0" w:rsidRPr="00012F71" w:rsidRDefault="00672CE0" w:rsidP="00AE6E09">
            <w:pPr>
              <w:spacing w:line="276" w:lineRule="auto"/>
              <w:jc w:val="center"/>
              <w:rPr>
                <w:rFonts w:ascii="Times New Roman" w:hAnsi="Times New Roman" w:cs="Times New Roman"/>
                <w:i/>
                <w:sz w:val="24"/>
                <w:szCs w:val="24"/>
              </w:rPr>
            </w:pPr>
            <w:r w:rsidRPr="00012F71">
              <w:rPr>
                <w:rFonts w:ascii="Times New Roman" w:hAnsi="Times New Roman" w:cs="Times New Roman"/>
                <w:i/>
                <w:sz w:val="24"/>
                <w:szCs w:val="24"/>
              </w:rPr>
              <w:t>Потребление электроэнергии в энергосистеме, млн кВт*ч</w:t>
            </w:r>
          </w:p>
        </w:tc>
      </w:tr>
      <w:tr w:rsidR="00E6120E" w:rsidRPr="00012F71" w:rsidTr="00672CE0">
        <w:trPr>
          <w:trHeight w:val="179"/>
        </w:trPr>
        <w:tc>
          <w:tcPr>
            <w:tcW w:w="1189" w:type="pct"/>
            <w:vAlign w:val="center"/>
          </w:tcPr>
          <w:p w:rsidR="00672CE0" w:rsidRPr="00012F71" w:rsidRDefault="00672CE0" w:rsidP="00AE6E09">
            <w:pPr>
              <w:spacing w:line="276" w:lineRule="auto"/>
              <w:rPr>
                <w:rFonts w:ascii="Times New Roman" w:hAnsi="Times New Roman" w:cs="Times New Roman"/>
                <w:sz w:val="24"/>
                <w:szCs w:val="24"/>
              </w:rPr>
            </w:pPr>
            <w:r w:rsidRPr="00012F71">
              <w:rPr>
                <w:rFonts w:ascii="Times New Roman" w:hAnsi="Times New Roman" w:cs="Times New Roman"/>
                <w:sz w:val="24"/>
                <w:szCs w:val="24"/>
              </w:rPr>
              <w:t>Тацинский район</w:t>
            </w:r>
          </w:p>
        </w:tc>
        <w:tc>
          <w:tcPr>
            <w:tcW w:w="528"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596"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w:t>
            </w:r>
          </w:p>
        </w:tc>
        <w:tc>
          <w:tcPr>
            <w:tcW w:w="528"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80,5</w:t>
            </w:r>
          </w:p>
        </w:tc>
        <w:tc>
          <w:tcPr>
            <w:tcW w:w="595"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82,8</w:t>
            </w:r>
          </w:p>
        </w:tc>
        <w:tc>
          <w:tcPr>
            <w:tcW w:w="527"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85,3</w:t>
            </w:r>
          </w:p>
        </w:tc>
        <w:tc>
          <w:tcPr>
            <w:tcW w:w="528"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87,6</w:t>
            </w:r>
          </w:p>
        </w:tc>
        <w:tc>
          <w:tcPr>
            <w:tcW w:w="510" w:type="pct"/>
            <w:vAlign w:val="center"/>
          </w:tcPr>
          <w:p w:rsidR="00672CE0" w:rsidRPr="00012F71" w:rsidRDefault="00672CE0" w:rsidP="00AE6E09">
            <w:pPr>
              <w:spacing w:line="276" w:lineRule="auto"/>
              <w:jc w:val="center"/>
              <w:rPr>
                <w:rFonts w:ascii="Times New Roman" w:hAnsi="Times New Roman" w:cs="Times New Roman"/>
                <w:sz w:val="24"/>
                <w:szCs w:val="24"/>
              </w:rPr>
            </w:pPr>
            <w:r w:rsidRPr="00012F71">
              <w:rPr>
                <w:rFonts w:ascii="Times New Roman" w:hAnsi="Times New Roman" w:cs="Times New Roman"/>
                <w:sz w:val="24"/>
                <w:szCs w:val="24"/>
              </w:rPr>
              <w:t>89,9</w:t>
            </w:r>
          </w:p>
        </w:tc>
      </w:tr>
    </w:tbl>
    <w:p w:rsidR="00672CE0" w:rsidRPr="00012F71" w:rsidRDefault="00672CE0" w:rsidP="00AE6E09">
      <w:pPr>
        <w:spacing w:after="0"/>
        <w:ind w:firstLine="709"/>
        <w:jc w:val="both"/>
        <w:rPr>
          <w:rFonts w:ascii="Times New Roman" w:eastAsiaTheme="minorEastAsia" w:hAnsi="Times New Roman" w:cs="Times New Roman"/>
          <w:sz w:val="24"/>
          <w:szCs w:val="24"/>
          <w:lang w:eastAsia="ru-RU"/>
        </w:rPr>
      </w:pPr>
    </w:p>
    <w:p w:rsidR="00672CE0" w:rsidRPr="00012F71" w:rsidRDefault="00672CE0" w:rsidP="00AE6E09">
      <w:pPr>
        <w:spacing w:after="0"/>
        <w:ind w:firstLine="709"/>
        <w:jc w:val="both"/>
        <w:rPr>
          <w:rFonts w:ascii="Times New Roman" w:eastAsiaTheme="minorEastAsia" w:hAnsi="Times New Roman" w:cs="Times New Roman"/>
          <w:color w:val="FF0000"/>
          <w:sz w:val="28"/>
          <w:szCs w:val="28"/>
          <w:lang w:eastAsia="ru-RU"/>
        </w:rPr>
      </w:pPr>
      <w:r w:rsidRPr="00012F71">
        <w:rPr>
          <w:rFonts w:ascii="Times New Roman" w:eastAsiaTheme="minorEastAsia" w:hAnsi="Times New Roman" w:cs="Times New Roman"/>
          <w:sz w:val="28"/>
          <w:szCs w:val="28"/>
          <w:lang w:eastAsia="ru-RU"/>
        </w:rPr>
        <w:t>Уровень газификации Тацинского района вырос с 2011 года на 9,3% и на 1 января 2018 года составил 48,5%, что значительно ниже уровня газификации в среднем по Ростовской области (88,1%).</w:t>
      </w:r>
    </w:p>
    <w:p w:rsidR="00672CE0" w:rsidRPr="00012F71" w:rsidRDefault="00672CE0"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Объем потребления электроэнергии в энергосистеме Тацинского района демонстрирует положительную динамику на протяжении анализируемого периода и по итогам 2017 года составил 89,9 млн кВт*ч, что говорит о растущей потребности экономики района в электроэнергии.</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Ключевые проблемы:</w:t>
      </w:r>
    </w:p>
    <w:p w:rsidR="00A41A2B" w:rsidRPr="00012F71" w:rsidRDefault="00A41A2B" w:rsidP="00A41A2B">
      <w:pPr>
        <w:numPr>
          <w:ilvl w:val="0"/>
          <w:numId w:val="56"/>
        </w:numPr>
        <w:spacing w:after="0"/>
        <w:ind w:left="0"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Недостаточность и территориальная дифференциация доступности природного газа для населения, особенно в сельской местности</w:t>
      </w:r>
    </w:p>
    <w:p w:rsidR="00A41A2B" w:rsidRPr="00012F71" w:rsidRDefault="00A41A2B" w:rsidP="00A41A2B">
      <w:pPr>
        <w:spacing w:after="0"/>
        <w:ind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Недостаточный текущий уровень газификации – по состоянию на 1 января 2018 года уровень газификации Тацинского района составляет 48,5%. Из 62 населенных пунктов района газифицировано только 15. </w:t>
      </w:r>
    </w:p>
    <w:p w:rsidR="00A41A2B" w:rsidRPr="00012F71" w:rsidRDefault="00A41A2B" w:rsidP="00A41A2B">
      <w:pPr>
        <w:spacing w:after="0"/>
        <w:ind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sz w:val="28"/>
          <w:szCs w:val="28"/>
          <w:lang w:eastAsia="ru-RU"/>
        </w:rPr>
        <w:t>При среднем уровне газификации по газифицированным населенным пунктам – 55,08%, уровень газификации в 3 населенных пунктах района не превышает 36,0%.</w:t>
      </w:r>
    </w:p>
    <w:p w:rsidR="00A41A2B" w:rsidRPr="00012F71" w:rsidRDefault="00A41A2B" w:rsidP="00A41A2B">
      <w:pPr>
        <w:numPr>
          <w:ilvl w:val="0"/>
          <w:numId w:val="56"/>
        </w:numPr>
        <w:spacing w:after="0"/>
        <w:ind w:left="0"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Низкий уровень подключения населения к уже ранее построенным в районе сетям газоснабжения</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По состоянию на 1 января 2018 года уровень подключения домовладений и квартир к сетям газоснабжения составляет 48,5%, при этом в 3 населенных пунктах данный показатель ниже 36,0%.</w:t>
      </w:r>
    </w:p>
    <w:p w:rsidR="00A41A2B" w:rsidRPr="00012F71" w:rsidRDefault="00A41A2B" w:rsidP="00A41A2B">
      <w:pPr>
        <w:numPr>
          <w:ilvl w:val="0"/>
          <w:numId w:val="56"/>
        </w:numPr>
        <w:spacing w:after="0"/>
        <w:ind w:left="0"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Неравномерная загрузка энергетических мощностей между районами и населенными пунктами</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 соответствии с данными электросетевых организаций, на территории  Тацинского района расположен 1 центр питания напряжением 35-110 кВ, с резервом более 15 МВт.</w:t>
      </w:r>
    </w:p>
    <w:p w:rsidR="00A41A2B" w:rsidRPr="00012F71" w:rsidRDefault="00A41A2B" w:rsidP="00A41A2B">
      <w:pPr>
        <w:numPr>
          <w:ilvl w:val="0"/>
          <w:numId w:val="56"/>
        </w:numPr>
        <w:spacing w:after="0"/>
        <w:ind w:left="0"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Высокая степень износа и технологическая отсталость сетей электроснабжения</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 соответствии с данными электросетевых организаций, по состоянию на 1 января 2018 года физический износ электросетевого комплекса АО «Донэнерго» составляет 77,8%, физический износ электросетевого комплекса филиала ПАО «МРСК Юга» – «Ростовэнерго» – 75,2%. Темпы обновления инфраструктуры и производственных фондов – низкие. Ввиду этого фиксируется значительное число аварийных ситуаций на линейных объектах электроснабжения.</w:t>
      </w:r>
    </w:p>
    <w:p w:rsidR="00A41A2B" w:rsidRPr="00012F71" w:rsidRDefault="00A41A2B" w:rsidP="00A41A2B">
      <w:pPr>
        <w:keepNext/>
        <w:numPr>
          <w:ilvl w:val="0"/>
          <w:numId w:val="56"/>
        </w:numPr>
        <w:spacing w:after="0"/>
        <w:ind w:left="0"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Ограниченные возможности привлечения доступных долгосрочных финансовых ресурсов для модернизации энергетического комплекса</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Электроэнергетика является одним из самых капиталоемких производств и требует больших объемов инвестиций. Компании же испытывают дефицит собственных финансовых ресурсов вследствие низкой рентабельности данной отрасли. Возможность привлечения кредитных ресурсов также ограничена высокими процентными ставками.</w:t>
      </w:r>
    </w:p>
    <w:p w:rsidR="00A41A2B" w:rsidRPr="00012F71" w:rsidRDefault="00A41A2B" w:rsidP="00A41A2B">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Система целей и механизм реализации</w:t>
      </w:r>
    </w:p>
    <w:p w:rsidR="00A41A2B" w:rsidRPr="00012F71" w:rsidRDefault="00A41A2B" w:rsidP="00A41A2B">
      <w:pPr>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Динамические цели:</w:t>
      </w:r>
    </w:p>
    <w:p w:rsidR="00A41A2B" w:rsidRPr="00012F71" w:rsidRDefault="00A41A2B" w:rsidP="00A41A2B">
      <w:pPr>
        <w:numPr>
          <w:ilvl w:val="0"/>
          <w:numId w:val="60"/>
        </w:numPr>
        <w:tabs>
          <w:tab w:val="left" w:pos="426"/>
        </w:tabs>
        <w:spacing w:after="0"/>
        <w:ind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Повышение уровня газификации района:</w:t>
      </w:r>
    </w:p>
    <w:p w:rsidR="00A41A2B" w:rsidRPr="00012F71" w:rsidRDefault="00A41A2B" w:rsidP="00A41A2B">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2017 год – 4</w:t>
      </w:r>
      <w:r w:rsidRPr="00012F71">
        <w:rPr>
          <w:rFonts w:ascii="Times New Roman" w:eastAsiaTheme="minorEastAsia" w:hAnsi="Times New Roman" w:cs="Times New Roman"/>
          <w:b/>
          <w:sz w:val="28"/>
          <w:szCs w:val="28"/>
          <w:lang w:eastAsia="ru-RU"/>
        </w:rPr>
        <w:t>8,5</w:t>
      </w:r>
      <w:r w:rsidRPr="00012F71">
        <w:rPr>
          <w:rFonts w:ascii="Times New Roman" w:eastAsiaTheme="minorEastAsia" w:hAnsi="Times New Roman" w:cs="Times New Roman"/>
          <w:sz w:val="28"/>
          <w:szCs w:val="28"/>
          <w:lang w:eastAsia="ru-RU"/>
        </w:rPr>
        <w:t>%</w:t>
      </w:r>
    </w:p>
    <w:p w:rsidR="00A41A2B" w:rsidRPr="00012F71" w:rsidRDefault="00A41A2B" w:rsidP="00A41A2B">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2024 год – </w:t>
      </w:r>
      <w:r w:rsidRPr="00012F71">
        <w:rPr>
          <w:rFonts w:ascii="Times New Roman" w:eastAsiaTheme="minorEastAsia" w:hAnsi="Times New Roman" w:cs="Times New Roman"/>
          <w:b/>
          <w:sz w:val="28"/>
          <w:szCs w:val="28"/>
          <w:lang w:eastAsia="ru-RU"/>
        </w:rPr>
        <w:t>80%</w:t>
      </w:r>
    </w:p>
    <w:p w:rsidR="00A41A2B" w:rsidRPr="00012F71" w:rsidRDefault="00A41A2B" w:rsidP="00A41A2B">
      <w:pPr>
        <w:numPr>
          <w:ilvl w:val="0"/>
          <w:numId w:val="4"/>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2030 год – </w:t>
      </w:r>
      <w:r w:rsidRPr="00012F71">
        <w:rPr>
          <w:rFonts w:ascii="Times New Roman" w:eastAsiaTheme="minorEastAsia" w:hAnsi="Times New Roman" w:cs="Times New Roman"/>
          <w:b/>
          <w:sz w:val="28"/>
          <w:szCs w:val="28"/>
          <w:lang w:eastAsia="ru-RU"/>
        </w:rPr>
        <w:t>90%.</w:t>
      </w:r>
    </w:p>
    <w:p w:rsidR="00A41A2B" w:rsidRPr="00012F71" w:rsidRDefault="00A41A2B" w:rsidP="00A41A2B">
      <w:pPr>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Приоритетные задачи и мероприятия:</w:t>
      </w:r>
    </w:p>
    <w:p w:rsidR="00A41A2B" w:rsidRPr="00012F71" w:rsidRDefault="00A41A2B" w:rsidP="00A41A2B">
      <w:pPr>
        <w:numPr>
          <w:ilvl w:val="0"/>
          <w:numId w:val="61"/>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Повышение доступности природного газа и электроэнергии для населения и организаций на всей территории Тацинского района:</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Строительство новых сетей газоснабжения в наименее газифицированных муниципальных образованиях района;</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Проектирование и строительство распределительных газопроводов в ранее газифицированных и вновь газифицируемых населенных пунктах;</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Социальная поддержка по оплате расходов на газификацию;</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Снижение стоимости услуг по технологическому присоединению к объектам электросетевого хозяйства;</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Сокращение времени подключения к электросетям;</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Повышение энергетической грамотности населения.</w:t>
      </w:r>
    </w:p>
    <w:p w:rsidR="00A41A2B" w:rsidRPr="00012F71" w:rsidRDefault="00A41A2B" w:rsidP="00A41A2B">
      <w:pPr>
        <w:numPr>
          <w:ilvl w:val="0"/>
          <w:numId w:val="61"/>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Снижение степени износа и технологической отсталости инженерно-энергетической инфраструктуры, в частности, сетей газоснабжения и электроснабжения:</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Внедрение новых технологий при модернизации инженерно-энергетической инфраструктуры, позволяющих увеличить срок эксплуатации ее объектов (в частности, цифровые подстанции нового поколения, «умные» электрические сети – </w:t>
      </w:r>
      <w:r w:rsidRPr="00012F71">
        <w:rPr>
          <w:rFonts w:ascii="Times New Roman" w:eastAsiaTheme="minorEastAsia" w:hAnsi="Times New Roman" w:cs="Times New Roman"/>
          <w:sz w:val="28"/>
          <w:szCs w:val="28"/>
          <w:lang w:val="en-US" w:eastAsia="ru-RU"/>
        </w:rPr>
        <w:t>Smart</w:t>
      </w:r>
      <w:r w:rsidRPr="00012F71">
        <w:rPr>
          <w:rFonts w:ascii="Times New Roman" w:eastAsiaTheme="minorEastAsia" w:hAnsi="Times New Roman" w:cs="Times New Roman"/>
          <w:sz w:val="28"/>
          <w:szCs w:val="28"/>
          <w:lang w:eastAsia="ru-RU"/>
        </w:rPr>
        <w:t xml:space="preserve"> </w:t>
      </w:r>
      <w:r w:rsidRPr="00012F71">
        <w:rPr>
          <w:rFonts w:ascii="Times New Roman" w:eastAsiaTheme="minorEastAsia" w:hAnsi="Times New Roman" w:cs="Times New Roman"/>
          <w:sz w:val="28"/>
          <w:szCs w:val="28"/>
          <w:lang w:val="en-US" w:eastAsia="ru-RU"/>
        </w:rPr>
        <w:t>grid</w:t>
      </w:r>
      <w:r w:rsidRPr="00012F71">
        <w:rPr>
          <w:rFonts w:ascii="Times New Roman" w:eastAsiaTheme="minorEastAsia" w:hAnsi="Times New Roman" w:cs="Times New Roman"/>
          <w:sz w:val="28"/>
          <w:szCs w:val="28"/>
          <w:lang w:eastAsia="ru-RU"/>
        </w:rPr>
        <w:t xml:space="preserve"> и т.д.);</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институциональных механизмов и экономическое стимулирование модернизации инженерных сетей и реализации энергосберегающих мероприятий (в т.ч. ГЧП (МЧП);</w:t>
      </w:r>
    </w:p>
    <w:p w:rsidR="00A41A2B" w:rsidRPr="00012F71" w:rsidRDefault="00A41A2B" w:rsidP="00A41A2B">
      <w:pPr>
        <w:numPr>
          <w:ilvl w:val="0"/>
          <w:numId w:val="58"/>
        </w:numPr>
        <w:tabs>
          <w:tab w:val="left" w:pos="426"/>
        </w:tabs>
        <w:spacing w:after="0"/>
        <w:ind w:left="0" w:firstLine="709"/>
        <w:contextualSpacing/>
        <w:jc w:val="both"/>
        <w:rPr>
          <w:rFonts w:ascii="Times New Roman" w:eastAsiaTheme="minorEastAsia" w:hAnsi="Times New Roman" w:cs="Times New Roman"/>
          <w:color w:val="FF0000"/>
          <w:sz w:val="28"/>
          <w:szCs w:val="28"/>
          <w:lang w:eastAsia="ru-RU"/>
        </w:rPr>
      </w:pPr>
      <w:r w:rsidRPr="00012F71">
        <w:rPr>
          <w:rFonts w:ascii="Times New Roman" w:eastAsiaTheme="minorEastAsia" w:hAnsi="Times New Roman" w:cs="Times New Roman"/>
          <w:sz w:val="28"/>
          <w:szCs w:val="28"/>
          <w:lang w:eastAsia="ru-RU"/>
        </w:rPr>
        <w:t>Строительство новых и модернизация существующих электроподстанций и линий электропередачи.</w:t>
      </w:r>
    </w:p>
    <w:p w:rsidR="00A41A2B" w:rsidRPr="00012F71" w:rsidRDefault="00A41A2B" w:rsidP="00A41A2B">
      <w:pPr>
        <w:keepNext/>
        <w:tabs>
          <w:tab w:val="left" w:pos="1276"/>
        </w:tabs>
        <w:spacing w:after="0"/>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Стратегическая проектная инициатива:</w:t>
      </w:r>
    </w:p>
    <w:p w:rsidR="00A41A2B" w:rsidRPr="00012F71" w:rsidRDefault="00A41A2B" w:rsidP="00A41A2B">
      <w:pPr>
        <w:tabs>
          <w:tab w:val="left" w:pos="1276"/>
        </w:tabs>
        <w:spacing w:after="0"/>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Альтернативная генерация энергии.</w:t>
      </w:r>
    </w:p>
    <w:p w:rsidR="00A41A2B" w:rsidRPr="00012F71" w:rsidRDefault="00A41A2B" w:rsidP="00A41A2B">
      <w:pPr>
        <w:tabs>
          <w:tab w:val="left" w:pos="1276"/>
        </w:tabs>
        <w:spacing w:after="0"/>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Возможность:</w:t>
      </w:r>
    </w:p>
    <w:p w:rsidR="00A41A2B" w:rsidRPr="00012F71" w:rsidRDefault="00A41A2B" w:rsidP="00A41A2B">
      <w:pPr>
        <w:tabs>
          <w:tab w:val="left" w:pos="1276"/>
        </w:tabs>
        <w:spacing w:after="0"/>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sz w:val="28"/>
          <w:szCs w:val="28"/>
          <w:lang w:eastAsia="ru-RU"/>
        </w:rPr>
        <w:t>Повышение доступности электроэнергии для населения и бизнеса.</w:t>
      </w:r>
    </w:p>
    <w:p w:rsidR="00A41A2B" w:rsidRPr="00012F71" w:rsidRDefault="00A41A2B" w:rsidP="00A41A2B">
      <w:pPr>
        <w:tabs>
          <w:tab w:val="left" w:pos="1276"/>
          <w:tab w:val="left" w:pos="6888"/>
        </w:tabs>
        <w:spacing w:after="0"/>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Основные параметры:</w:t>
      </w:r>
    </w:p>
    <w:p w:rsidR="00A41A2B" w:rsidRPr="00012F71" w:rsidRDefault="00A41A2B" w:rsidP="00A41A2B">
      <w:pPr>
        <w:numPr>
          <w:ilvl w:val="0"/>
          <w:numId w:val="35"/>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Переход от традиционной монопольной энергосистемы к диверсификации электро-, теплоснабжения, разнообразию типов и форм взаимодействия энергообъектов большой и малой распределенной энергетики на территории региона.</w:t>
      </w:r>
    </w:p>
    <w:p w:rsidR="00A41A2B" w:rsidRPr="00012F71" w:rsidRDefault="00A41A2B" w:rsidP="00A41A2B">
      <w:pPr>
        <w:numPr>
          <w:ilvl w:val="0"/>
          <w:numId w:val="35"/>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региональной интеллектуальной распределённой энергетики, включая:</w:t>
      </w:r>
    </w:p>
    <w:p w:rsidR="00A41A2B" w:rsidRPr="00012F71" w:rsidRDefault="00A41A2B" w:rsidP="00A41A2B">
      <w:pPr>
        <w:numPr>
          <w:ilvl w:val="0"/>
          <w:numId w:val="59"/>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распределенную генерацию, в т. ч. ВИЭ;</w:t>
      </w:r>
    </w:p>
    <w:p w:rsidR="00A41A2B" w:rsidRPr="00012F71" w:rsidRDefault="00A41A2B" w:rsidP="00A41A2B">
      <w:pPr>
        <w:numPr>
          <w:ilvl w:val="0"/>
          <w:numId w:val="59"/>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сетевые накопители энергии;</w:t>
      </w:r>
    </w:p>
    <w:p w:rsidR="00A41A2B" w:rsidRPr="00012F71" w:rsidRDefault="00A41A2B" w:rsidP="00A41A2B">
      <w:pPr>
        <w:numPr>
          <w:ilvl w:val="0"/>
          <w:numId w:val="59"/>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технологии управления нагрузками, «виртуальные электростанции», технологии срезания пиковых нагрузок, а также технологии, позволяющие обеспечить параллельную работу с объединенными электроэнергетическими системами;</w:t>
      </w:r>
    </w:p>
    <w:p w:rsidR="00A41A2B" w:rsidRPr="00012F71" w:rsidRDefault="00A41A2B" w:rsidP="00A41A2B">
      <w:pPr>
        <w:numPr>
          <w:ilvl w:val="0"/>
          <w:numId w:val="59"/>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системы управления и коммуникации для указанных элементов, которые объединяют их в «микросети».</w:t>
      </w:r>
    </w:p>
    <w:p w:rsidR="00AA2AB5" w:rsidRPr="00315404" w:rsidRDefault="00A41A2B" w:rsidP="00315404">
      <w:pPr>
        <w:numPr>
          <w:ilvl w:val="0"/>
          <w:numId w:val="35"/>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Создание институциональных условий для развития распределенной энергетики (в частности, внесение в нормативно-правовую базу изменений, которые позволят потребителям передавать излишки электрической или тепловой энергии в общую сеть).</w:t>
      </w:r>
    </w:p>
    <w:p w:rsidR="00A41A2B" w:rsidRPr="00012F71" w:rsidRDefault="00A41A2B" w:rsidP="00AA2AB5">
      <w:pPr>
        <w:numPr>
          <w:ilvl w:val="0"/>
          <w:numId w:val="35"/>
        </w:numPr>
        <w:tabs>
          <w:tab w:val="left" w:pos="426"/>
        </w:tabs>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Строительство ветропарка в Тацинском районе.</w:t>
      </w:r>
    </w:p>
    <w:p w:rsidR="00AA2AB5" w:rsidRPr="00012F71" w:rsidRDefault="00AA2AB5"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8263EA" w:rsidRPr="00012F71" w:rsidRDefault="008263EA" w:rsidP="00AA2AB5">
      <w:pPr>
        <w:tabs>
          <w:tab w:val="left" w:pos="426"/>
        </w:tabs>
        <w:contextualSpacing/>
        <w:jc w:val="both"/>
        <w:rPr>
          <w:rFonts w:ascii="Times New Roman" w:eastAsiaTheme="minorEastAsia" w:hAnsi="Times New Roman" w:cs="Times New Roman"/>
          <w:sz w:val="28"/>
          <w:szCs w:val="28"/>
          <w:lang w:eastAsia="ru-RU"/>
        </w:rPr>
      </w:pPr>
    </w:p>
    <w:p w:rsidR="00AA2AB5" w:rsidRPr="00012F71" w:rsidRDefault="00AA2AB5" w:rsidP="00AA2AB5">
      <w:pPr>
        <w:tabs>
          <w:tab w:val="left" w:pos="426"/>
        </w:tabs>
        <w:contextualSpacing/>
        <w:jc w:val="both"/>
        <w:rPr>
          <w:rFonts w:ascii="Times New Roman" w:eastAsiaTheme="minorEastAsia" w:hAnsi="Times New Roman" w:cs="Times New Roman"/>
          <w:sz w:val="28"/>
          <w:szCs w:val="28"/>
          <w:lang w:eastAsia="ru-RU"/>
        </w:rPr>
      </w:pPr>
    </w:p>
    <w:p w:rsidR="00AA2AB5" w:rsidRPr="00012F71" w:rsidRDefault="00AA2AB5" w:rsidP="00AA2AB5">
      <w:pPr>
        <w:tabs>
          <w:tab w:val="left" w:pos="426"/>
        </w:tabs>
        <w:contextualSpacing/>
        <w:jc w:val="both"/>
        <w:rPr>
          <w:rFonts w:ascii="Times New Roman" w:eastAsiaTheme="minorEastAsia" w:hAnsi="Times New Roman" w:cs="Times New Roman"/>
          <w:sz w:val="28"/>
          <w:szCs w:val="28"/>
          <w:lang w:eastAsia="ru-RU"/>
        </w:rPr>
      </w:pPr>
    </w:p>
    <w:p w:rsidR="00107921" w:rsidRPr="00012F71" w:rsidRDefault="00107921" w:rsidP="00AE6E09">
      <w:pPr>
        <w:pStyle w:val="3"/>
        <w:ind w:firstLine="709"/>
        <w:jc w:val="center"/>
      </w:pPr>
      <w:r w:rsidRPr="00012F71">
        <w:t>3.3.3. Информационно-коммуникационн</w:t>
      </w:r>
      <w:bookmarkEnd w:id="46"/>
      <w:r w:rsidR="003E20EC" w:rsidRPr="00012F71">
        <w:t>ые технологии и инфраструктура</w:t>
      </w:r>
    </w:p>
    <w:p w:rsidR="00672CE0" w:rsidRPr="00012F71" w:rsidRDefault="00672CE0" w:rsidP="00AE6E09">
      <w:pPr>
        <w:spacing w:after="0"/>
        <w:jc w:val="center"/>
        <w:rPr>
          <w:rFonts w:ascii="Times New Roman" w:eastAsiaTheme="minorEastAsia" w:hAnsi="Times New Roman" w:cs="Times New Roman"/>
          <w:b/>
          <w:sz w:val="28"/>
          <w:szCs w:val="24"/>
          <w:lang w:eastAsia="ru-RU"/>
        </w:rPr>
      </w:pPr>
      <w:bookmarkStart w:id="48" w:name="_Toc517969992"/>
      <w:r w:rsidRPr="00012F71">
        <w:rPr>
          <w:rFonts w:ascii="Times New Roman" w:eastAsiaTheme="minorEastAsia" w:hAnsi="Times New Roman" w:cs="Times New Roman"/>
          <w:b/>
          <w:sz w:val="28"/>
          <w:szCs w:val="24"/>
          <w:lang w:eastAsia="ru-RU"/>
        </w:rPr>
        <w:t>Состояние и тренды развития</w:t>
      </w:r>
    </w:p>
    <w:p w:rsidR="00672CE0" w:rsidRPr="00012F71" w:rsidRDefault="00672CE0" w:rsidP="00AE6E09">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 xml:space="preserve">Информационно-коммуникационные технологии и инфраструктура являются ключевой сферой новой экономики и представляют собой один из приоритетов пространственного развития для </w:t>
      </w:r>
      <w:r w:rsidR="00F17130" w:rsidRPr="00012F71">
        <w:rPr>
          <w:rFonts w:ascii="Times New Roman" w:eastAsiaTheme="minorEastAsia" w:hAnsi="Times New Roman" w:cs="Times New Roman"/>
          <w:sz w:val="28"/>
          <w:szCs w:val="24"/>
          <w:lang w:eastAsia="ru-RU"/>
        </w:rPr>
        <w:t>Тацинского района</w:t>
      </w:r>
      <w:r w:rsidRPr="00012F71">
        <w:rPr>
          <w:rFonts w:ascii="Times New Roman" w:eastAsiaTheme="minorEastAsia" w:hAnsi="Times New Roman" w:cs="Times New Roman"/>
          <w:sz w:val="28"/>
          <w:szCs w:val="24"/>
          <w:lang w:eastAsia="ru-RU"/>
        </w:rPr>
        <w:t>. Реализация потенциала данных технологий во многом определяет общую инновационность и конкурентоспособность социально-экономической системы ввиду того, что именно научно-технологический прорыв в данной сфере привел к становлению современной конфигурации экономики. При этом информационно-коммуникационная инфраструктура является комплексной технологической платформой, обеспечивающей доступ населения и организаций к услугам связи и широкому спектру услуг, предоставляемых в электронном виде в различных сферах деятельности. В целом интенсивное развитие информационно-коммуникационных технологий и инфраструктуры во многом способствует повышен</w:t>
      </w:r>
      <w:r w:rsidR="00721037" w:rsidRPr="00012F71">
        <w:rPr>
          <w:rFonts w:ascii="Times New Roman" w:eastAsiaTheme="minorEastAsia" w:hAnsi="Times New Roman" w:cs="Times New Roman"/>
          <w:sz w:val="28"/>
          <w:szCs w:val="24"/>
          <w:lang w:eastAsia="ru-RU"/>
        </w:rPr>
        <w:t>ию конкурентоспособности района</w:t>
      </w:r>
      <w:r w:rsidRPr="00012F71">
        <w:rPr>
          <w:rFonts w:ascii="Times New Roman" w:eastAsiaTheme="minorEastAsia" w:hAnsi="Times New Roman" w:cs="Times New Roman"/>
          <w:sz w:val="28"/>
          <w:szCs w:val="24"/>
          <w:lang w:eastAsia="ru-RU"/>
        </w:rPr>
        <w:t xml:space="preserve"> на национальном уровне.</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Стратегическим направлением, которое должно изменить ситуацию в районной сфере информационно-коммуникационных технологий и инфраструктуры, является наращивание количества организаций, действующих в сфере ИКТ.</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В целом проводимая на сегодняшний день активная работа по созданию современного информационного пространства на территории Ростовской области позволяет рассчитывать на значительное повышение текущих значений ключевых показателей к 2030 году.</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Ключевые проблемы:</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1.</w:t>
      </w:r>
      <w:r w:rsidRPr="00012F71">
        <w:rPr>
          <w:rFonts w:ascii="Times New Roman" w:eastAsiaTheme="minorEastAsia" w:hAnsi="Times New Roman" w:cs="Times New Roman"/>
          <w:sz w:val="28"/>
          <w:szCs w:val="24"/>
          <w:lang w:eastAsia="ru-RU"/>
        </w:rPr>
        <w:tab/>
        <w:t>Высокие предельные издержки строительства объектов подвижной радиотелефонной (сотовой) связи в малочисленных сельских населенных пунктах</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В малочисленных сельских населенных пунктах сохраняется низкий уровень обеспеченности телекоммуникационной инфраструктурой ввиду высоких предельных издержек строительства объектов подвижной радиотелефонной</w:t>
      </w:r>
      <w:r w:rsidRPr="00012F71">
        <w:rPr>
          <w:rFonts w:ascii="Times New Roman" w:eastAsiaTheme="minorEastAsia" w:hAnsi="Times New Roman" w:cs="Times New Roman"/>
          <w:sz w:val="28"/>
          <w:szCs w:val="24"/>
          <w:lang w:eastAsia="ru-RU"/>
        </w:rPr>
        <w:tab/>
        <w:t>(сотовой) связи, не позволяющих окупать капиталовложения в разумные сроки.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2.</w:t>
      </w:r>
      <w:r w:rsidRPr="00012F71">
        <w:rPr>
          <w:rFonts w:ascii="Times New Roman" w:eastAsiaTheme="minorEastAsia" w:hAnsi="Times New Roman" w:cs="Times New Roman"/>
          <w:sz w:val="28"/>
          <w:szCs w:val="24"/>
          <w:lang w:eastAsia="ru-RU"/>
        </w:rPr>
        <w:tab/>
        <w:t>Высокая стоимость аренды сторонней инфраструктуры для размещения линий связи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Отдельным ограничением по повышению обеспеченности малочисленных сельских населенных пунктов телекоммуникационной инфраструктурой является высокая стоимость использования операторами связи столбовых опор линий электропередачи, уличного освещения, городского электротранспорта для подвеса оптико-волоконных линий связи.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3.</w:t>
      </w:r>
      <w:r w:rsidRPr="00012F71">
        <w:rPr>
          <w:rFonts w:ascii="Times New Roman" w:eastAsiaTheme="minorEastAsia" w:hAnsi="Times New Roman" w:cs="Times New Roman"/>
          <w:sz w:val="28"/>
          <w:szCs w:val="24"/>
          <w:lang w:eastAsia="ru-RU"/>
        </w:rPr>
        <w:tab/>
        <w:t>Низкая платежеспособность населения при подключении услуг доступа к сети Интернет на территории сельских населенных пунктов</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При подключении услуг доступа к сети Интернет в частное домовладение потенциального абонента предусмотрен единоразовый инсталляционный платеж, в сумму которого включена стоимость оборудования и используемого материала (кабель, крепления), а также оплата производства работ. Несмотря на то, что стоимость подключения в городах и сельских населенных пунктах практически одинаковая, как правило, в сельской местности спрос на услуги связи ниже по сравнению с городами. Главным образом это связано с более низкой платежеспособностью сельских жителей.</w:t>
      </w:r>
    </w:p>
    <w:p w:rsidR="007631BD" w:rsidRPr="009B0307" w:rsidRDefault="007631BD" w:rsidP="007631BD">
      <w:pPr>
        <w:spacing w:after="0"/>
        <w:ind w:firstLine="709"/>
        <w:jc w:val="both"/>
        <w:rPr>
          <w:rFonts w:ascii="Times New Roman" w:eastAsiaTheme="minorEastAsia" w:hAnsi="Times New Roman" w:cs="Times New Roman"/>
          <w:b/>
          <w:sz w:val="28"/>
          <w:szCs w:val="24"/>
          <w:lang w:eastAsia="ru-RU"/>
        </w:rPr>
      </w:pPr>
      <w:r w:rsidRPr="009B0307">
        <w:rPr>
          <w:rFonts w:ascii="Times New Roman" w:eastAsiaTheme="minorEastAsia" w:hAnsi="Times New Roman" w:cs="Times New Roman"/>
          <w:b/>
          <w:sz w:val="28"/>
          <w:szCs w:val="24"/>
          <w:lang w:eastAsia="ru-RU"/>
        </w:rPr>
        <w:t>Ключевые тренды:</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1.</w:t>
      </w:r>
      <w:r w:rsidRPr="00012F71">
        <w:rPr>
          <w:rFonts w:ascii="Times New Roman" w:eastAsiaTheme="minorEastAsia" w:hAnsi="Times New Roman" w:cs="Times New Roman"/>
          <w:sz w:val="28"/>
          <w:szCs w:val="24"/>
          <w:lang w:eastAsia="ru-RU"/>
        </w:rPr>
        <w:tab/>
        <w:t>Становление информационного общества и экономики знаний как основного драйвера развития</w:t>
      </w:r>
    </w:p>
    <w:p w:rsidR="007631BD" w:rsidRPr="00012F71" w:rsidRDefault="009B0307" w:rsidP="007631BD">
      <w:pPr>
        <w:spacing w:after="0"/>
        <w:ind w:firstLine="709"/>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w:t>
      </w:r>
      <w:r w:rsidR="007631BD" w:rsidRPr="00012F71">
        <w:rPr>
          <w:rFonts w:ascii="Times New Roman" w:eastAsiaTheme="minorEastAsia" w:hAnsi="Times New Roman" w:cs="Times New Roman"/>
          <w:sz w:val="28"/>
          <w:szCs w:val="24"/>
          <w:lang w:eastAsia="ru-RU"/>
        </w:rPr>
        <w:tab/>
        <w:t>растёт доступность и распространённость Интернета;</w:t>
      </w:r>
    </w:p>
    <w:p w:rsidR="007631BD" w:rsidRPr="00012F71" w:rsidRDefault="009B0307" w:rsidP="007631BD">
      <w:pPr>
        <w:spacing w:after="0"/>
        <w:ind w:firstLine="709"/>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w:t>
      </w:r>
      <w:r w:rsidR="007631BD" w:rsidRPr="00012F71">
        <w:rPr>
          <w:rFonts w:ascii="Times New Roman" w:eastAsiaTheme="minorEastAsia" w:hAnsi="Times New Roman" w:cs="Times New Roman"/>
          <w:sz w:val="28"/>
          <w:szCs w:val="24"/>
          <w:lang w:eastAsia="ru-RU"/>
        </w:rPr>
        <w:tab/>
        <w:t>происходит виртуализация товарно-денежных отношений;</w:t>
      </w:r>
    </w:p>
    <w:p w:rsidR="007631BD" w:rsidRPr="00012F71" w:rsidRDefault="009B0307" w:rsidP="007631BD">
      <w:pPr>
        <w:spacing w:after="0"/>
        <w:ind w:firstLine="709"/>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w:t>
      </w:r>
      <w:r w:rsidR="007631BD" w:rsidRPr="00012F71">
        <w:rPr>
          <w:rFonts w:ascii="Times New Roman" w:eastAsiaTheme="minorEastAsia" w:hAnsi="Times New Roman" w:cs="Times New Roman"/>
          <w:sz w:val="28"/>
          <w:szCs w:val="24"/>
          <w:lang w:eastAsia="ru-RU"/>
        </w:rPr>
        <w:tab/>
        <w:t>развиваются компьютерные технологии, позволяющие хранить, обрабатывать и мгновенно перемещать большие объёмы информации.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2.</w:t>
      </w:r>
      <w:r w:rsidRPr="00012F71">
        <w:rPr>
          <w:rFonts w:ascii="Times New Roman" w:eastAsiaTheme="minorEastAsia" w:hAnsi="Times New Roman" w:cs="Times New Roman"/>
          <w:sz w:val="28"/>
          <w:szCs w:val="24"/>
          <w:lang w:eastAsia="ru-RU"/>
        </w:rPr>
        <w:tab/>
        <w:t>Развитие цифровой инфраструктуры как фактора конкурентоспособности социальной и экономической систем</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Происходит активное становление цифровой экономики..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В краткосрочной перспективе цифровизация значительно трансформирует сферы финансов, розничной торговли, профессиональных услуг, искусства и рекреации, недвижимости, деятельности СМИ и ИКТ; в долгосрочной перспективе изменения претерпят сферы транспорта, государственного управления, образования и здравоохранения.</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В цифровой экономике все большую ценность приобретают интеллектуальные профессии, связанные с IT-индустрией, в то время как многие другие профессии постепенно начинают автоматизироваться и заменяться роботами.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 xml:space="preserve"> </w:t>
      </w:r>
      <w:r w:rsidR="00CC66EA" w:rsidRPr="00012F71">
        <w:rPr>
          <w:rFonts w:ascii="Times New Roman" w:eastAsiaTheme="minorEastAsia" w:hAnsi="Times New Roman" w:cs="Times New Roman"/>
          <w:sz w:val="28"/>
          <w:szCs w:val="24"/>
          <w:lang w:eastAsia="ru-RU"/>
        </w:rPr>
        <w:t>В сфере муниципального</w:t>
      </w:r>
      <w:r w:rsidRPr="00012F71">
        <w:rPr>
          <w:rFonts w:ascii="Times New Roman" w:eastAsiaTheme="minorEastAsia" w:hAnsi="Times New Roman" w:cs="Times New Roman"/>
          <w:sz w:val="28"/>
          <w:szCs w:val="24"/>
          <w:lang w:eastAsia="ru-RU"/>
        </w:rPr>
        <w:t xml:space="preserve"> управления масштабное внедрение цифровых технологий осуществляется по направлениям: «Безопасный город», электронное правительство, цифровое визирование, цифровая телефонизация, цифровое телевидение.</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3.</w:t>
      </w:r>
      <w:r w:rsidRPr="00012F71">
        <w:rPr>
          <w:rFonts w:ascii="Times New Roman" w:eastAsiaTheme="minorEastAsia" w:hAnsi="Times New Roman" w:cs="Times New Roman"/>
          <w:sz w:val="28"/>
          <w:szCs w:val="24"/>
          <w:lang w:eastAsia="ru-RU"/>
        </w:rPr>
        <w:tab/>
        <w:t>Развитие инфраструктуры электронного правительства</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Степень внедрения электронного правительства считается важным показателем уровня развития каждой страны.</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Значительный задел в России имеется по направлению обеспечения интернет-доступа физических и юридических лиц к сведениям о государственных и муниципальных услугах, предоставлению государственных и муниципальных услуг в электронной форме.</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4.</w:t>
      </w:r>
      <w:r w:rsidRPr="00012F71">
        <w:rPr>
          <w:rFonts w:ascii="Times New Roman" w:eastAsiaTheme="minorEastAsia" w:hAnsi="Times New Roman" w:cs="Times New Roman"/>
          <w:sz w:val="28"/>
          <w:szCs w:val="24"/>
          <w:lang w:eastAsia="ru-RU"/>
        </w:rPr>
        <w:tab/>
        <w:t>Рост значимости информационной безопасности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В связи с развитием информационных технологий, актуализировался вопрос обеспечения гражданской и экономической информационной безопасности.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5.</w:t>
      </w:r>
      <w:r w:rsidRPr="00012F71">
        <w:rPr>
          <w:rFonts w:ascii="Times New Roman" w:eastAsiaTheme="minorEastAsia" w:hAnsi="Times New Roman" w:cs="Times New Roman"/>
          <w:sz w:val="28"/>
          <w:szCs w:val="24"/>
          <w:lang w:eastAsia="ru-RU"/>
        </w:rPr>
        <w:tab/>
        <w:t>Интенсификация развития беспроводных сетей</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Дальнейший рост качественных параметров беспроводных сетей.</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6.</w:t>
      </w:r>
      <w:r w:rsidRPr="00012F71">
        <w:rPr>
          <w:rFonts w:ascii="Times New Roman" w:eastAsiaTheme="minorEastAsia" w:hAnsi="Times New Roman" w:cs="Times New Roman"/>
          <w:sz w:val="28"/>
          <w:szCs w:val="24"/>
          <w:lang w:eastAsia="ru-RU"/>
        </w:rPr>
        <w:tab/>
        <w:t>Снижение плотности фиксированной телефонной связи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Тенденция к снижению плотности фиксированной телефонной связи связана с необходимостью быть на связи в любое время, в любом месте, исходя из чего предпочтение отдается мобильным средствам связи.</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7.</w:t>
      </w:r>
      <w:r w:rsidRPr="00012F71">
        <w:rPr>
          <w:rFonts w:ascii="Times New Roman" w:eastAsiaTheme="minorEastAsia" w:hAnsi="Times New Roman" w:cs="Times New Roman"/>
          <w:sz w:val="28"/>
          <w:szCs w:val="24"/>
          <w:lang w:eastAsia="ru-RU"/>
        </w:rPr>
        <w:tab/>
        <w:t>Взрывной рост спроса на мобильные приложения</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Значительный рост наблюдается в сфере корпоративных и контент- приложений.</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8.</w:t>
      </w:r>
      <w:r w:rsidRPr="00012F71">
        <w:rPr>
          <w:rFonts w:ascii="Times New Roman" w:eastAsiaTheme="minorEastAsia" w:hAnsi="Times New Roman" w:cs="Times New Roman"/>
          <w:sz w:val="28"/>
          <w:szCs w:val="24"/>
          <w:lang w:eastAsia="ru-RU"/>
        </w:rPr>
        <w:tab/>
        <w:t>Рост спроса на обработку персональных данных</w:t>
      </w:r>
    </w:p>
    <w:p w:rsidR="007631BD" w:rsidRPr="00012F71" w:rsidRDefault="007631BD" w:rsidP="007631BD">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Значительный спрос во всем мире наблюдается в сфере обработки персональных данных. Прежде всего, компании стремятся к максимизации потенциала обработки данных о сотрудниках, клиентах, контрагентах. При этом в условиях удешевления и распространения технологий хранения и анализа данных аналитика в данной сфере будет бурно развиваться в различных секторах экономики.</w:t>
      </w:r>
    </w:p>
    <w:p w:rsidR="00C93117" w:rsidRPr="00012F71" w:rsidRDefault="007631BD" w:rsidP="00C93117">
      <w:pPr>
        <w:spacing w:after="0"/>
        <w:ind w:firstLine="709"/>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Драйвером для роста данного рынка является принятие в России закона о хранении и обработке персональных данных внутри страны, что обеспечит спрос на системы хранения данных в стране.</w:t>
      </w:r>
    </w:p>
    <w:p w:rsidR="00E6120E" w:rsidRPr="00012F71" w:rsidRDefault="00E6120E" w:rsidP="00E6120E">
      <w:pPr>
        <w:spacing w:after="0"/>
        <w:ind w:firstLine="709"/>
        <w:jc w:val="center"/>
        <w:rPr>
          <w:rFonts w:ascii="Times New Roman" w:eastAsia="Times New Roman" w:hAnsi="Times New Roman" w:cs="Times New Roman"/>
          <w:b/>
          <w:bCs/>
          <w:sz w:val="28"/>
          <w:szCs w:val="28"/>
          <w:lang w:eastAsia="ru-RU" w:bidi="ru-RU"/>
        </w:rPr>
      </w:pPr>
    </w:p>
    <w:p w:rsidR="00E6120E" w:rsidRPr="00012F71" w:rsidRDefault="00C93117" w:rsidP="00E6120E">
      <w:pPr>
        <w:spacing w:after="0"/>
        <w:ind w:firstLine="709"/>
        <w:jc w:val="center"/>
        <w:rPr>
          <w:rFonts w:ascii="Times New Roman" w:eastAsiaTheme="minorEastAsia" w:hAnsi="Times New Roman" w:cs="Times New Roman"/>
          <w:sz w:val="28"/>
          <w:szCs w:val="24"/>
          <w:lang w:eastAsia="ru-RU"/>
        </w:rPr>
      </w:pPr>
      <w:r w:rsidRPr="00012F71">
        <w:rPr>
          <w:rFonts w:ascii="Times New Roman" w:eastAsia="Times New Roman" w:hAnsi="Times New Roman" w:cs="Times New Roman"/>
          <w:b/>
          <w:bCs/>
          <w:sz w:val="28"/>
          <w:szCs w:val="28"/>
          <w:lang w:eastAsia="ru-RU" w:bidi="ru-RU"/>
        </w:rPr>
        <w:t>Система целей и механизм реализации</w:t>
      </w:r>
    </w:p>
    <w:p w:rsidR="00C93117" w:rsidRPr="00012F71" w:rsidRDefault="00E6120E" w:rsidP="00E6120E">
      <w:pPr>
        <w:spacing w:after="0"/>
        <w:ind w:firstLine="709"/>
        <w:rPr>
          <w:rFonts w:ascii="Times New Roman" w:eastAsiaTheme="minorEastAsia" w:hAnsi="Times New Roman" w:cs="Times New Roman"/>
          <w:sz w:val="28"/>
          <w:szCs w:val="24"/>
          <w:lang w:eastAsia="ru-RU"/>
        </w:rPr>
      </w:pPr>
      <w:r w:rsidRPr="00012F71">
        <w:rPr>
          <w:rFonts w:ascii="Times New Roman" w:eastAsia="Times New Roman" w:hAnsi="Times New Roman" w:cs="Times New Roman"/>
          <w:b/>
          <w:bCs/>
          <w:sz w:val="28"/>
          <w:szCs w:val="28"/>
          <w:lang w:eastAsia="ru-RU" w:bidi="ru-RU"/>
        </w:rPr>
        <w:t>Динамическая  цель</w:t>
      </w:r>
      <w:r w:rsidR="00C93117" w:rsidRPr="00012F71">
        <w:rPr>
          <w:rFonts w:ascii="Times New Roman" w:eastAsia="Times New Roman" w:hAnsi="Times New Roman" w:cs="Times New Roman"/>
          <w:b/>
          <w:bCs/>
          <w:sz w:val="28"/>
          <w:szCs w:val="28"/>
          <w:lang w:eastAsia="ru-RU" w:bidi="ru-RU"/>
        </w:rPr>
        <w:t>:</w:t>
      </w:r>
    </w:p>
    <w:p w:rsidR="009B0307" w:rsidRDefault="00A5385D" w:rsidP="00A5385D">
      <w:pPr>
        <w:pStyle w:val="a3"/>
        <w:spacing w:after="0"/>
        <w:ind w:left="0"/>
        <w:jc w:val="both"/>
        <w:rPr>
          <w:rFonts w:ascii="Times New Roman" w:eastAsiaTheme="minorEastAsia" w:hAnsi="Times New Roman" w:cs="Times New Roman"/>
          <w:sz w:val="28"/>
          <w:szCs w:val="24"/>
          <w:lang w:eastAsia="ru-RU"/>
        </w:rPr>
      </w:pPr>
      <w:r w:rsidRPr="00012F71">
        <w:rPr>
          <w:rFonts w:ascii="Times New Roman" w:eastAsiaTheme="minorEastAsia" w:hAnsi="Times New Roman" w:cs="Times New Roman"/>
          <w:sz w:val="28"/>
          <w:szCs w:val="24"/>
          <w:lang w:eastAsia="ru-RU"/>
        </w:rPr>
        <w:tab/>
      </w:r>
      <w:r w:rsidR="00C93117" w:rsidRPr="00012F71">
        <w:rPr>
          <w:rFonts w:ascii="Times New Roman" w:eastAsiaTheme="minorEastAsia" w:hAnsi="Times New Roman" w:cs="Times New Roman"/>
          <w:sz w:val="28"/>
          <w:szCs w:val="24"/>
          <w:lang w:eastAsia="ru-RU"/>
        </w:rPr>
        <w:t xml:space="preserve">Увеличение количества субъектов малого и среднего предпринимательства в сфере информационных технологий: </w:t>
      </w:r>
    </w:p>
    <w:p w:rsidR="009B0307" w:rsidRDefault="009B0307" w:rsidP="00A5385D">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C93117" w:rsidRPr="00012F71">
        <w:rPr>
          <w:rFonts w:ascii="Times New Roman" w:eastAsiaTheme="minorEastAsia" w:hAnsi="Times New Roman" w:cs="Times New Roman"/>
          <w:sz w:val="28"/>
          <w:szCs w:val="24"/>
          <w:lang w:eastAsia="ru-RU"/>
        </w:rPr>
        <w:t xml:space="preserve">2016 год – 2 единиц; </w:t>
      </w:r>
    </w:p>
    <w:p w:rsidR="009B0307" w:rsidRDefault="009B0307" w:rsidP="00A5385D">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C93117" w:rsidRPr="00012F71">
        <w:rPr>
          <w:rFonts w:ascii="Times New Roman" w:eastAsiaTheme="minorEastAsia" w:hAnsi="Times New Roman" w:cs="Times New Roman"/>
          <w:sz w:val="28"/>
          <w:szCs w:val="24"/>
          <w:lang w:eastAsia="ru-RU"/>
        </w:rPr>
        <w:t>2024 год – 6 единиц;</w:t>
      </w:r>
    </w:p>
    <w:p w:rsidR="00A5385D" w:rsidRPr="00012F71" w:rsidRDefault="009B0307" w:rsidP="00A5385D">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C93117" w:rsidRPr="00012F71">
        <w:rPr>
          <w:rFonts w:ascii="Times New Roman" w:eastAsiaTheme="minorEastAsia" w:hAnsi="Times New Roman" w:cs="Times New Roman"/>
          <w:sz w:val="28"/>
          <w:szCs w:val="24"/>
          <w:lang w:eastAsia="ru-RU"/>
        </w:rPr>
        <w:t>2030 год – 12 единиц.</w:t>
      </w:r>
      <w:r w:rsidR="00E6120E" w:rsidRPr="00012F71">
        <w:t xml:space="preserve"> </w:t>
      </w:r>
    </w:p>
    <w:p w:rsidR="00A5385D" w:rsidRPr="00012F71" w:rsidRDefault="00E6120E" w:rsidP="00A5385D">
      <w:pPr>
        <w:pStyle w:val="a3"/>
        <w:spacing w:after="0"/>
        <w:ind w:left="360"/>
        <w:jc w:val="center"/>
        <w:rPr>
          <w:rFonts w:ascii="Times New Roman" w:eastAsiaTheme="minorEastAsia" w:hAnsi="Times New Roman" w:cs="Times New Roman"/>
          <w:b/>
          <w:sz w:val="28"/>
          <w:szCs w:val="24"/>
          <w:lang w:eastAsia="ru-RU"/>
        </w:rPr>
      </w:pPr>
      <w:r w:rsidRPr="00012F71">
        <w:rPr>
          <w:rFonts w:ascii="Times New Roman" w:eastAsiaTheme="minorEastAsia" w:hAnsi="Times New Roman" w:cs="Times New Roman"/>
          <w:b/>
          <w:sz w:val="28"/>
          <w:szCs w:val="24"/>
          <w:lang w:eastAsia="ru-RU"/>
        </w:rPr>
        <w:t>Приоритетные задачи и мероприятия:</w:t>
      </w:r>
    </w:p>
    <w:p w:rsidR="00E6120E" w:rsidRPr="00012F71" w:rsidRDefault="009B0307" w:rsidP="009B0307">
      <w:pPr>
        <w:pStyle w:val="a3"/>
        <w:spacing w:after="0"/>
        <w:ind w:left="0"/>
        <w:jc w:val="both"/>
        <w:rPr>
          <w:rFonts w:ascii="Times New Roman" w:eastAsiaTheme="minorEastAsia" w:hAnsi="Times New Roman" w:cs="Times New Roman"/>
          <w:b/>
          <w:sz w:val="28"/>
          <w:szCs w:val="24"/>
          <w:lang w:eastAsia="ru-RU"/>
        </w:rPr>
      </w:pPr>
      <w:r>
        <w:rPr>
          <w:rFonts w:ascii="Times New Roman" w:eastAsiaTheme="minorEastAsia" w:hAnsi="Times New Roman" w:cs="Times New Roman"/>
          <w:sz w:val="28"/>
          <w:szCs w:val="24"/>
          <w:lang w:eastAsia="ru-RU"/>
        </w:rPr>
        <w:tab/>
        <w:t xml:space="preserve">- </w:t>
      </w:r>
      <w:r w:rsidR="00E6120E" w:rsidRPr="00012F71">
        <w:rPr>
          <w:rFonts w:ascii="Times New Roman" w:eastAsiaTheme="minorEastAsia" w:hAnsi="Times New Roman" w:cs="Times New Roman"/>
          <w:sz w:val="28"/>
          <w:szCs w:val="24"/>
          <w:lang w:eastAsia="ru-RU"/>
        </w:rPr>
        <w:t>Повышение инвестиционной привлекательности прокладки новых сетей связи в малочисленных населённых пунктах:</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E6120E" w:rsidRPr="00012F71">
        <w:rPr>
          <w:rFonts w:ascii="Times New Roman" w:eastAsiaTheme="minorEastAsia" w:hAnsi="Times New Roman" w:cs="Times New Roman"/>
          <w:sz w:val="28"/>
          <w:szCs w:val="24"/>
          <w:lang w:eastAsia="ru-RU"/>
        </w:rPr>
        <w:t>упрощение процедуры строительства объектов и линейных сооружений связи в сельской местности с целью создания инвестиционной привлекательности малочисленных населенных пунктов для операторов связи, в том числе оказание содействия в выделении земельных участков;</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E6120E" w:rsidRPr="00012F71">
        <w:rPr>
          <w:rFonts w:ascii="Times New Roman" w:eastAsiaTheme="minorEastAsia" w:hAnsi="Times New Roman" w:cs="Times New Roman"/>
          <w:sz w:val="28"/>
          <w:szCs w:val="24"/>
          <w:lang w:eastAsia="ru-RU"/>
        </w:rPr>
        <w:t>модернизация узлов передачи данных в ряде населенных пунктов для обеспечения широкополосного доступа к сети Интернет и замена аналоговых телефонных станций на цифровые (в рамках трехстороннего соглашения в лице Министерства цифрового развития, связи и массовых коммуникаций РФ, Правительства Ростовской области и ОАО</w:t>
      </w:r>
      <w:r w:rsidR="00F93572" w:rsidRPr="00012F71">
        <w:rPr>
          <w:rFonts w:ascii="Times New Roman" w:eastAsiaTheme="minorEastAsia" w:hAnsi="Times New Roman" w:cs="Times New Roman"/>
          <w:sz w:val="28"/>
          <w:szCs w:val="24"/>
          <w:lang w:eastAsia="ru-RU"/>
        </w:rPr>
        <w:t xml:space="preserve"> «Ростелеком»);</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п</w:t>
      </w:r>
      <w:r w:rsidR="00E6120E" w:rsidRPr="00012F71">
        <w:rPr>
          <w:rFonts w:ascii="Times New Roman" w:eastAsiaTheme="minorEastAsia" w:hAnsi="Times New Roman" w:cs="Times New Roman"/>
          <w:sz w:val="28"/>
          <w:szCs w:val="24"/>
          <w:lang w:eastAsia="ru-RU"/>
        </w:rPr>
        <w:t>овышение доступности действующих инженерных коммуникаций (опор линий электропередачи, уличного освещения, городского электротранспорта) для воздушны</w:t>
      </w:r>
      <w:r w:rsidR="00F93572" w:rsidRPr="00012F71">
        <w:rPr>
          <w:rFonts w:ascii="Times New Roman" w:eastAsiaTheme="minorEastAsia" w:hAnsi="Times New Roman" w:cs="Times New Roman"/>
          <w:sz w:val="28"/>
          <w:szCs w:val="24"/>
          <w:lang w:eastAsia="ru-RU"/>
        </w:rPr>
        <w:t>х оптико-волоконных линий связи;</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xml:space="preserve">- </w:t>
      </w:r>
      <w:r w:rsidR="00E6120E" w:rsidRPr="00012F71">
        <w:rPr>
          <w:rFonts w:ascii="Times New Roman" w:eastAsiaTheme="minorEastAsia" w:hAnsi="Times New Roman" w:cs="Times New Roman"/>
          <w:sz w:val="28"/>
          <w:szCs w:val="24"/>
          <w:lang w:eastAsia="ru-RU"/>
        </w:rPr>
        <w:t>применение</w:t>
      </w:r>
      <w:r w:rsidR="00E6120E" w:rsidRPr="00012F71">
        <w:rPr>
          <w:rFonts w:ascii="Times New Roman" w:eastAsiaTheme="minorEastAsia" w:hAnsi="Times New Roman" w:cs="Times New Roman"/>
          <w:sz w:val="28"/>
          <w:szCs w:val="24"/>
          <w:lang w:eastAsia="ru-RU"/>
        </w:rPr>
        <w:tab/>
        <w:t>дифференцированного</w:t>
      </w:r>
      <w:r w:rsidR="00E6120E" w:rsidRPr="00012F71">
        <w:rPr>
          <w:rFonts w:ascii="Times New Roman" w:eastAsiaTheme="minorEastAsia" w:hAnsi="Times New Roman" w:cs="Times New Roman"/>
          <w:sz w:val="28"/>
          <w:szCs w:val="24"/>
          <w:lang w:eastAsia="ru-RU"/>
        </w:rPr>
        <w:tab/>
        <w:t>тарифа</w:t>
      </w:r>
      <w:r w:rsidR="00E6120E" w:rsidRPr="00012F71">
        <w:rPr>
          <w:rFonts w:ascii="Times New Roman" w:eastAsiaTheme="minorEastAsia" w:hAnsi="Times New Roman" w:cs="Times New Roman"/>
          <w:sz w:val="28"/>
          <w:szCs w:val="24"/>
          <w:lang w:eastAsia="ru-RU"/>
        </w:rPr>
        <w:tab/>
        <w:t>на</w:t>
      </w:r>
      <w:r w:rsidR="00E6120E" w:rsidRPr="00012F71">
        <w:rPr>
          <w:rFonts w:ascii="Times New Roman" w:eastAsiaTheme="minorEastAsia" w:hAnsi="Times New Roman" w:cs="Times New Roman"/>
          <w:sz w:val="28"/>
          <w:szCs w:val="24"/>
          <w:lang w:eastAsia="ru-RU"/>
        </w:rPr>
        <w:tab/>
        <w:t xml:space="preserve">размещение воздушных </w:t>
      </w:r>
      <w:r w:rsidR="00F93572" w:rsidRPr="00012F71">
        <w:rPr>
          <w:rFonts w:ascii="Times New Roman" w:eastAsiaTheme="minorEastAsia" w:hAnsi="Times New Roman" w:cs="Times New Roman"/>
          <w:sz w:val="28"/>
          <w:szCs w:val="24"/>
          <w:lang w:eastAsia="ru-RU"/>
        </w:rPr>
        <w:t>линий связи на столбовых опорах;</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с</w:t>
      </w:r>
      <w:r w:rsidR="00E6120E" w:rsidRPr="00012F71">
        <w:rPr>
          <w:rFonts w:ascii="Times New Roman" w:eastAsiaTheme="minorEastAsia" w:hAnsi="Times New Roman" w:cs="Times New Roman"/>
          <w:sz w:val="28"/>
          <w:szCs w:val="24"/>
          <w:lang w:eastAsia="ru-RU"/>
        </w:rPr>
        <w:t>тимулирование подключения услуг доступа к сети Интернет на террито</w:t>
      </w:r>
      <w:r w:rsidR="00F93572" w:rsidRPr="00012F71">
        <w:rPr>
          <w:rFonts w:ascii="Times New Roman" w:eastAsiaTheme="minorEastAsia" w:hAnsi="Times New Roman" w:cs="Times New Roman"/>
          <w:sz w:val="28"/>
          <w:szCs w:val="24"/>
          <w:lang w:eastAsia="ru-RU"/>
        </w:rPr>
        <w:t>рии сельских населенных пунктов;</w:t>
      </w:r>
    </w:p>
    <w:p w:rsidR="00E6120E" w:rsidRPr="00012F71" w:rsidRDefault="009B0307" w:rsidP="009B0307">
      <w:pPr>
        <w:pStyle w:val="a3"/>
        <w:spacing w:after="0"/>
        <w:ind w:left="0"/>
        <w:jc w:val="both"/>
        <w:rPr>
          <w:rFonts w:ascii="Times New Roman" w:eastAsiaTheme="minorEastAsia" w:hAnsi="Times New Roman" w:cs="Times New Roman"/>
          <w:sz w:val="28"/>
          <w:szCs w:val="24"/>
          <w:lang w:eastAsia="ru-RU"/>
        </w:rPr>
      </w:pPr>
      <w:r>
        <w:rPr>
          <w:rFonts w:ascii="Times New Roman" w:eastAsiaTheme="minorEastAsia" w:hAnsi="Times New Roman" w:cs="Times New Roman"/>
          <w:sz w:val="28"/>
          <w:szCs w:val="24"/>
          <w:lang w:eastAsia="ru-RU"/>
        </w:rPr>
        <w:tab/>
        <w:t>- р</w:t>
      </w:r>
      <w:r w:rsidR="00E6120E" w:rsidRPr="00012F71">
        <w:rPr>
          <w:rFonts w:ascii="Times New Roman" w:eastAsiaTheme="minorEastAsia" w:hAnsi="Times New Roman" w:cs="Times New Roman"/>
          <w:sz w:val="28"/>
          <w:szCs w:val="24"/>
          <w:lang w:eastAsia="ru-RU"/>
        </w:rPr>
        <w:t>азъяснение потенциальным абонентам о возможности использования банковского кредитного продукта(совместно с операторами связи ) в части использования рассрочки платежа за подключение услуг связи.</w:t>
      </w: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F93572" w:rsidRPr="00012F71" w:rsidRDefault="00F93572"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8263EA" w:rsidRPr="00012F71" w:rsidRDefault="008263EA" w:rsidP="00A5385D">
      <w:pPr>
        <w:spacing w:after="0"/>
        <w:jc w:val="both"/>
        <w:rPr>
          <w:rFonts w:ascii="Times New Roman" w:eastAsiaTheme="minorEastAsia" w:hAnsi="Times New Roman" w:cs="Times New Roman"/>
          <w:sz w:val="28"/>
          <w:szCs w:val="24"/>
          <w:lang w:eastAsia="ru-RU"/>
        </w:rPr>
      </w:pPr>
    </w:p>
    <w:p w:rsidR="008263EA" w:rsidRPr="00012F71" w:rsidRDefault="008263EA" w:rsidP="00A5385D">
      <w:pPr>
        <w:spacing w:after="0"/>
        <w:jc w:val="both"/>
        <w:rPr>
          <w:rFonts w:ascii="Times New Roman" w:eastAsiaTheme="minorEastAsia" w:hAnsi="Times New Roman" w:cs="Times New Roman"/>
          <w:sz w:val="28"/>
          <w:szCs w:val="24"/>
          <w:lang w:eastAsia="ru-RU"/>
        </w:rPr>
      </w:pPr>
    </w:p>
    <w:p w:rsidR="008263EA" w:rsidRPr="00012F71" w:rsidRDefault="008263EA" w:rsidP="00A5385D">
      <w:pPr>
        <w:spacing w:after="0"/>
        <w:jc w:val="both"/>
        <w:rPr>
          <w:rFonts w:ascii="Times New Roman" w:eastAsiaTheme="minorEastAsia" w:hAnsi="Times New Roman" w:cs="Times New Roman"/>
          <w:sz w:val="28"/>
          <w:szCs w:val="24"/>
          <w:lang w:eastAsia="ru-RU"/>
        </w:rPr>
      </w:pPr>
    </w:p>
    <w:p w:rsidR="008263EA" w:rsidRPr="00012F71" w:rsidRDefault="008263EA" w:rsidP="00A5385D">
      <w:pPr>
        <w:spacing w:after="0"/>
        <w:jc w:val="both"/>
        <w:rPr>
          <w:rFonts w:ascii="Times New Roman" w:eastAsiaTheme="minorEastAsia" w:hAnsi="Times New Roman" w:cs="Times New Roman"/>
          <w:sz w:val="28"/>
          <w:szCs w:val="24"/>
          <w:lang w:eastAsia="ru-RU"/>
        </w:rPr>
      </w:pPr>
    </w:p>
    <w:p w:rsidR="00A5385D" w:rsidRPr="00012F71" w:rsidRDefault="00A5385D" w:rsidP="00A5385D">
      <w:pPr>
        <w:spacing w:after="0"/>
        <w:jc w:val="both"/>
        <w:rPr>
          <w:rFonts w:ascii="Times New Roman" w:eastAsiaTheme="minorEastAsia" w:hAnsi="Times New Roman" w:cs="Times New Roman"/>
          <w:sz w:val="28"/>
          <w:szCs w:val="24"/>
          <w:lang w:eastAsia="ru-RU"/>
        </w:rPr>
      </w:pPr>
    </w:p>
    <w:p w:rsidR="00107921" w:rsidRPr="00012F71" w:rsidRDefault="00107921" w:rsidP="00AE6E09">
      <w:pPr>
        <w:pStyle w:val="3"/>
        <w:ind w:firstLine="709"/>
      </w:pPr>
      <w:bookmarkStart w:id="49" w:name="_Toc517969993"/>
      <w:bookmarkEnd w:id="48"/>
      <w:r w:rsidRPr="00012F71">
        <w:t>3.3.5. Экология</w:t>
      </w:r>
      <w:bookmarkEnd w:id="49"/>
    </w:p>
    <w:p w:rsidR="00EE2AB4" w:rsidRPr="00012F71" w:rsidRDefault="00EE2AB4" w:rsidP="00AE6E09">
      <w:pPr>
        <w:jc w:val="center"/>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Состояние и тренды развития</w:t>
      </w:r>
    </w:p>
    <w:p w:rsidR="00EE2AB4" w:rsidRPr="00012F71" w:rsidRDefault="00EE2AB4" w:rsidP="00AE6E09">
      <w:pPr>
        <w:spacing w:after="0"/>
        <w:ind w:firstLine="709"/>
        <w:jc w:val="both"/>
        <w:rPr>
          <w:rFonts w:ascii="Times New Roman" w:eastAsiaTheme="minorEastAsia" w:hAnsi="Times New Roman"/>
          <w:sz w:val="28"/>
          <w:szCs w:val="24"/>
          <w:lang w:eastAsia="ru-RU"/>
        </w:rPr>
      </w:pPr>
      <w:r w:rsidRPr="00012F71">
        <w:rPr>
          <w:rFonts w:ascii="Times New Roman" w:eastAsiaTheme="minorEastAsia" w:hAnsi="Times New Roman"/>
          <w:sz w:val="28"/>
          <w:szCs w:val="24"/>
          <w:lang w:eastAsia="ru-RU"/>
        </w:rPr>
        <w:t>Экологическая ситуация в Тацинском районе, как и в Ростовской области, характеризуется высоким уровнем антропогенного воздействия на природную среду и значительными экологическими последствиями прошлой экономической деятельности. Для здоровья человека большое значение имеет уровень загрязнения воды в поверхностных источниках, воздуха и почвы. В то же время экологическая ситуация складывается и под воздействием других факторов, влияющих на устойчивость социально-экономического развития района.</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Ключевые проблемы:</w:t>
      </w:r>
    </w:p>
    <w:p w:rsidR="00EE2AB4" w:rsidRPr="00012F71" w:rsidRDefault="00EE2AB4" w:rsidP="00AE6E09">
      <w:pPr>
        <w:keepNext/>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Водохозяйственный комплекс</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1. Неудовлетворительное состояние водохозяйственной обстановки  р. Быстрая</w:t>
      </w:r>
      <w:r w:rsidRPr="00012F71">
        <w:rPr>
          <w:rFonts w:ascii="Times New Roman" w:eastAsiaTheme="minorEastAsia" w:hAnsi="Times New Roman" w:cs="Times New Roman"/>
          <w:sz w:val="28"/>
          <w:szCs w:val="28"/>
          <w:lang w:eastAsia="ru-RU"/>
        </w:rPr>
        <w:t>, что обусловлено следующими факторами:</w:t>
      </w:r>
    </w:p>
    <w:p w:rsidR="00EE2AB4" w:rsidRPr="00012F71" w:rsidRDefault="00EE2AB4" w:rsidP="00AE6E09">
      <w:pPr>
        <w:numPr>
          <w:ilvl w:val="0"/>
          <w:numId w:val="4"/>
        </w:numPr>
        <w:tabs>
          <w:tab w:val="left" w:pos="1134"/>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интенсивное эрозионное разрушение береговой линии и, как следствие, заиливание дна;</w:t>
      </w:r>
    </w:p>
    <w:p w:rsidR="00EE2AB4" w:rsidRPr="00012F71" w:rsidRDefault="00EE2AB4" w:rsidP="00AE6E09">
      <w:pPr>
        <w:numPr>
          <w:ilvl w:val="0"/>
          <w:numId w:val="4"/>
        </w:numPr>
        <w:tabs>
          <w:tab w:val="left" w:pos="1134"/>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интенсивного развития цианобактерий (сине-зелёных водорослей) в летний период, приводящего к вторичному загрязнению водоемов продуктами разложения этих водорослей.</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2. Уменьшение пропускной способности русла реки</w:t>
      </w:r>
      <w:r w:rsidRPr="00012F71">
        <w:rPr>
          <w:rFonts w:ascii="Times New Roman" w:eastAsiaTheme="minorEastAsia" w:hAnsi="Times New Roman" w:cs="Times New Roman"/>
          <w:sz w:val="28"/>
          <w:szCs w:val="28"/>
          <w:lang w:eastAsia="ru-RU"/>
        </w:rPr>
        <w:t>, что обусловлено следующими факторами:</w:t>
      </w:r>
    </w:p>
    <w:p w:rsidR="00EE2AB4" w:rsidRPr="00012F71" w:rsidRDefault="00EE2AB4" w:rsidP="00AE6E09">
      <w:pPr>
        <w:numPr>
          <w:ilvl w:val="0"/>
          <w:numId w:val="4"/>
        </w:numPr>
        <w:tabs>
          <w:tab w:val="left" w:pos="1134"/>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 отсутствие централизованных сетей канализации частного сектора;</w:t>
      </w:r>
    </w:p>
    <w:p w:rsidR="00EE2AB4" w:rsidRPr="00012F71" w:rsidRDefault="00EE2AB4" w:rsidP="00AE6E09">
      <w:pPr>
        <w:numPr>
          <w:ilvl w:val="0"/>
          <w:numId w:val="4"/>
        </w:numPr>
        <w:tabs>
          <w:tab w:val="left" w:pos="1134"/>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отсутствие ливневой канализации и очистных сооружений;</w:t>
      </w:r>
    </w:p>
    <w:p w:rsidR="00EE2AB4" w:rsidRPr="00012F71" w:rsidRDefault="00EE2AB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ab/>
      </w:r>
    </w:p>
    <w:p w:rsidR="00EE2AB4" w:rsidRPr="00012F71" w:rsidRDefault="00EE2AB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Лесохозяйственный комплекс</w:t>
      </w:r>
    </w:p>
    <w:p w:rsidR="00EE2AB4" w:rsidRPr="00012F71" w:rsidRDefault="00EE2AB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 xml:space="preserve">1. Низкий процент лесистости территории </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 Низкая </w:t>
      </w:r>
      <w:r w:rsidRPr="00012F71">
        <w:rPr>
          <w:rFonts w:ascii="Times New Roman" w:eastAsiaTheme="minorEastAsia" w:hAnsi="Times New Roman" w:cs="Times New Roman"/>
          <w:sz w:val="28"/>
          <w:szCs w:val="28"/>
          <w:shd w:val="clear" w:color="auto" w:fill="FFFFFF"/>
          <w:lang w:eastAsia="ru-RU"/>
        </w:rPr>
        <w:t>степень облесённости</w:t>
      </w:r>
      <w:r w:rsidRPr="00012F71">
        <w:rPr>
          <w:rFonts w:ascii="Times New Roman" w:eastAsiaTheme="minorEastAsia" w:hAnsi="Times New Roman" w:cs="Times New Roman"/>
          <w:sz w:val="28"/>
          <w:szCs w:val="28"/>
          <w:lang w:eastAsia="ru-RU"/>
        </w:rPr>
        <w:t xml:space="preserve"> определена природно-климатическими условиями района.</w:t>
      </w:r>
    </w:p>
    <w:p w:rsidR="00EE2AB4" w:rsidRPr="00012F71" w:rsidRDefault="00EE2AB4" w:rsidP="00AE6E09">
      <w:pPr>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2. Незаконная вырубка лесных насаждений</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В Тацинском районе наблюдается незаконная заготовка древесины для отопления.</w:t>
      </w:r>
    </w:p>
    <w:p w:rsidR="00EE2AB4" w:rsidRPr="00012F71" w:rsidRDefault="00EE2AB4" w:rsidP="00AE6E09">
      <w:pPr>
        <w:keepNext/>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3. Низкая продуктивность лесных насаждений</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Наличие больных, поврежденных, усыхающих деревьев, т.е. древостоев, утративших устойчивость и целевые функции, способствует ухудшению санитарного состояния древостоев, в связи с чем возникает необходимость проведения санитарно-оздоровительных мероприятий (СОМ).</w:t>
      </w:r>
    </w:p>
    <w:p w:rsidR="00EE2AB4" w:rsidRPr="00012F71" w:rsidRDefault="00EE2AB4" w:rsidP="00AE6E09">
      <w:pPr>
        <w:keepNext/>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4. Лесные пожары</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Продолжительные периоды с аномально высокими температурами, отсутствием осадков и сильным ветром приводят к единичным возгораниям и бесконтрольному распространению огня. </w:t>
      </w:r>
    </w:p>
    <w:p w:rsidR="00EE2AB4" w:rsidRPr="00012F71" w:rsidRDefault="00EE2AB4" w:rsidP="00AE6E09">
      <w:pPr>
        <w:spacing w:after="0"/>
        <w:ind w:firstLine="709"/>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b/>
          <w:sz w:val="28"/>
          <w:szCs w:val="28"/>
          <w:lang w:eastAsia="ru-RU"/>
        </w:rPr>
        <w:t>Ключевые тренды:</w:t>
      </w:r>
    </w:p>
    <w:p w:rsidR="00EE2AB4" w:rsidRPr="00012F71" w:rsidRDefault="00EE2AB4" w:rsidP="00AE6E09">
      <w:pPr>
        <w:tabs>
          <w:tab w:val="left" w:pos="1134"/>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1. Рост уровня экологической культуры населения</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 xml:space="preserve">Большинство людей сегодня готовы менять свое поведение, чтобы снижать негативное воздействие на окружающую среду. </w:t>
      </w:r>
    </w:p>
    <w:p w:rsidR="00EE2AB4" w:rsidRPr="00012F71" w:rsidRDefault="00EE2AB4" w:rsidP="00AE6E09">
      <w:pPr>
        <w:spacing w:after="0"/>
        <w:ind w:firstLine="709"/>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Распространяется экологический туризм.</w:t>
      </w:r>
    </w:p>
    <w:p w:rsidR="00EE2AB4" w:rsidRPr="00012F71" w:rsidRDefault="00EE2AB4" w:rsidP="00AE6E09">
      <w:pPr>
        <w:ind w:firstLine="709"/>
        <w:jc w:val="center"/>
        <w:rPr>
          <w:rFonts w:ascii="Times New Roman" w:eastAsiaTheme="minorEastAsia" w:hAnsi="Times New Roman" w:cs="Times New Roman"/>
          <w:b/>
          <w:sz w:val="28"/>
          <w:szCs w:val="28"/>
          <w:lang w:eastAsia="ru-RU"/>
        </w:rPr>
      </w:pPr>
    </w:p>
    <w:p w:rsidR="00EE2AB4" w:rsidRPr="00012F71" w:rsidRDefault="00EE2AB4" w:rsidP="00AE6E09">
      <w:pPr>
        <w:keepNext/>
        <w:ind w:firstLine="709"/>
        <w:jc w:val="center"/>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Система целей и механизм реализации</w:t>
      </w:r>
    </w:p>
    <w:p w:rsidR="00EE2AB4" w:rsidRPr="00012F71" w:rsidRDefault="00EE2AB4" w:rsidP="00AE6E09">
      <w:pPr>
        <w:tabs>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Структурная цель:</w:t>
      </w:r>
    </w:p>
    <w:p w:rsidR="00EE2AB4" w:rsidRPr="00012F71" w:rsidRDefault="00EE2AB4" w:rsidP="00AE6E09">
      <w:pPr>
        <w:numPr>
          <w:ilvl w:val="0"/>
          <w:numId w:val="88"/>
        </w:numPr>
        <w:tabs>
          <w:tab w:val="left" w:pos="426"/>
          <w:tab w:val="left" w:pos="127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Снижение антропогенной нагрузки на окружающую среду</w:t>
      </w:r>
    </w:p>
    <w:p w:rsidR="00EE2AB4" w:rsidRPr="00012F71" w:rsidRDefault="00EE2AB4" w:rsidP="00AE6E09">
      <w:pPr>
        <w:tabs>
          <w:tab w:val="left" w:pos="1134"/>
        </w:tabs>
        <w:spacing w:after="0"/>
        <w:ind w:firstLine="709"/>
        <w:jc w:val="both"/>
        <w:rPr>
          <w:rFonts w:ascii="Times New Roman" w:eastAsiaTheme="minorEastAsia" w:hAnsi="Times New Roman" w:cs="Times New Roman"/>
          <w:sz w:val="28"/>
          <w:szCs w:val="28"/>
          <w:lang w:eastAsia="ru-RU"/>
        </w:rPr>
      </w:pPr>
    </w:p>
    <w:p w:rsidR="00EE2AB4" w:rsidRPr="00012F71" w:rsidRDefault="00EE2AB4" w:rsidP="00AE6E09">
      <w:pPr>
        <w:tabs>
          <w:tab w:val="left" w:pos="1134"/>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Приоритетные задачи и мероприятия:</w:t>
      </w:r>
    </w:p>
    <w:p w:rsidR="00EE2AB4" w:rsidRPr="00012F71" w:rsidRDefault="00EE2AB4" w:rsidP="00AE6E09">
      <w:pPr>
        <w:numPr>
          <w:ilvl w:val="0"/>
          <w:numId w:val="87"/>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Проведение расчистки  реки Быстрая с целью её оздоровления и предотвращения негативного воздействия вод:</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Мероприятия по расчистке водных объектов с целью их оздоровления и предотвращения негативного воздействия вод;</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системы мониторинга водных объектов.</w:t>
      </w:r>
    </w:p>
    <w:p w:rsidR="00EE2AB4" w:rsidRPr="00012F71" w:rsidRDefault="00EE2AB4" w:rsidP="00AE6E09">
      <w:pPr>
        <w:numPr>
          <w:ilvl w:val="0"/>
          <w:numId w:val="87"/>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Сокращение несанкционированных сбросов и сбросов с превышением норматива допустимого воздействия на водные объекты:</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Проведение надзорных мероприятий в области охраны и использования водных объектов;</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Оформление правоустанавливающих документов на водопользование;</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Строительство и реконструкция очистных сооружений.</w:t>
      </w:r>
    </w:p>
    <w:p w:rsidR="00EE2AB4" w:rsidRPr="00012F71" w:rsidRDefault="00EE2AB4" w:rsidP="00AE6E09">
      <w:pPr>
        <w:numPr>
          <w:ilvl w:val="0"/>
          <w:numId w:val="87"/>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Проведение капитального ремонта гидротехнических сооружений:</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Капитальный ремонт гидротехнических сооружений, расположенных на водных объектах в Тацинском районе.</w:t>
      </w:r>
    </w:p>
    <w:p w:rsidR="00EE2AB4" w:rsidRPr="00012F71" w:rsidRDefault="00EE2AB4" w:rsidP="00AE6E09">
      <w:pPr>
        <w:numPr>
          <w:ilvl w:val="0"/>
          <w:numId w:val="87"/>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Обеспечение устойчивой охраны лесов от пожаров:</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Противопожарное обустройство лесов;</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Мониторинг пожарной опасности в лесах.</w:t>
      </w:r>
    </w:p>
    <w:p w:rsidR="00EE2AB4" w:rsidRPr="00012F71" w:rsidRDefault="00EE2AB4" w:rsidP="00AE6E09">
      <w:pPr>
        <w:numPr>
          <w:ilvl w:val="0"/>
          <w:numId w:val="87"/>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Предотвращение незаконных рубок лесных насаждений:</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Увеличение кратности патрулирования территории лесов и полезащитных лесных насаждений.</w:t>
      </w:r>
    </w:p>
    <w:p w:rsidR="00EE2AB4" w:rsidRPr="00012F71" w:rsidRDefault="00EE2AB4" w:rsidP="00AE6E09">
      <w:pPr>
        <w:tabs>
          <w:tab w:val="left" w:pos="426"/>
        </w:tabs>
        <w:spacing w:after="0"/>
        <w:ind w:firstLine="709"/>
        <w:contextualSpacing/>
        <w:jc w:val="both"/>
        <w:rPr>
          <w:rFonts w:ascii="Times New Roman" w:eastAsiaTheme="minorEastAsia" w:hAnsi="Times New Roman" w:cs="Times New Roman"/>
          <w:sz w:val="28"/>
          <w:szCs w:val="28"/>
          <w:lang w:eastAsia="ru-RU"/>
        </w:rPr>
      </w:pPr>
    </w:p>
    <w:p w:rsidR="00EE2AB4" w:rsidRPr="00012F71" w:rsidRDefault="00EE2AB4" w:rsidP="00AE6E09">
      <w:pPr>
        <w:keepNext/>
        <w:tabs>
          <w:tab w:val="left" w:pos="1134"/>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Стратегическая проектная инициатива:</w:t>
      </w:r>
    </w:p>
    <w:p w:rsidR="00EE2AB4" w:rsidRPr="00012F71" w:rsidRDefault="00EE2AB4" w:rsidP="00AE6E09">
      <w:pPr>
        <w:keepNext/>
        <w:tabs>
          <w:tab w:val="left" w:pos="1134"/>
          <w:tab w:val="left" w:pos="1276"/>
        </w:tabs>
        <w:spacing w:after="0"/>
        <w:ind w:firstLine="709"/>
        <w:contextualSpacing/>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Вместе сохраним природу Дона для будущих поколений!</w:t>
      </w:r>
    </w:p>
    <w:p w:rsidR="00EE2AB4" w:rsidRPr="00012F71" w:rsidRDefault="00EE2AB4" w:rsidP="00AE6E09">
      <w:pPr>
        <w:tabs>
          <w:tab w:val="left" w:pos="1134"/>
          <w:tab w:val="left" w:pos="1276"/>
        </w:tabs>
        <w:spacing w:after="0"/>
        <w:ind w:firstLine="709"/>
        <w:jc w:val="both"/>
        <w:rPr>
          <w:rFonts w:ascii="Times New Roman" w:eastAsiaTheme="minorEastAsia" w:hAnsi="Times New Roman" w:cs="Times New Roman"/>
          <w:b/>
          <w:sz w:val="28"/>
          <w:szCs w:val="28"/>
          <w:lang w:eastAsia="ru-RU"/>
        </w:rPr>
      </w:pPr>
      <w:r w:rsidRPr="00012F71">
        <w:rPr>
          <w:rFonts w:ascii="Times New Roman" w:eastAsiaTheme="minorEastAsia" w:hAnsi="Times New Roman" w:cs="Times New Roman"/>
          <w:b/>
          <w:sz w:val="28"/>
          <w:szCs w:val="28"/>
          <w:lang w:eastAsia="ru-RU"/>
        </w:rPr>
        <w:t>Основные параметры:</w:t>
      </w:r>
    </w:p>
    <w:p w:rsidR="00EE2AB4" w:rsidRPr="00012F71" w:rsidRDefault="00960DC6" w:rsidP="00960DC6">
      <w:pPr>
        <w:tabs>
          <w:tab w:val="left" w:pos="426"/>
          <w:tab w:val="left" w:pos="1276"/>
        </w:tabs>
        <w:spacing w:after="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EE2AB4" w:rsidRPr="00012F71">
        <w:rPr>
          <w:rFonts w:ascii="Times New Roman" w:eastAsiaTheme="minorEastAsia" w:hAnsi="Times New Roman" w:cs="Times New Roman"/>
          <w:sz w:val="28"/>
          <w:szCs w:val="28"/>
          <w:lang w:eastAsia="ru-RU"/>
        </w:rPr>
        <w:t>Восстановление нарушенных естественных экологических систем района:</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организация работы органами местного самоуправления по ликвидации несанкционированных свалок на территории муниципального образования региона;</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правовых, экономических, организационных и методических механизмов возмещения вреда, причинённого окружающей среде.</w:t>
      </w:r>
    </w:p>
    <w:p w:rsidR="00EE2AB4" w:rsidRPr="00012F71" w:rsidRDefault="00960DC6" w:rsidP="00960DC6">
      <w:pPr>
        <w:tabs>
          <w:tab w:val="left" w:pos="426"/>
          <w:tab w:val="left" w:pos="1276"/>
        </w:tabs>
        <w:spacing w:after="0"/>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ab/>
      </w:r>
      <w:r w:rsidR="00EE2AB4" w:rsidRPr="00012F71">
        <w:rPr>
          <w:rFonts w:ascii="Times New Roman" w:eastAsiaTheme="minorEastAsia" w:hAnsi="Times New Roman" w:cs="Times New Roman"/>
          <w:sz w:val="28"/>
          <w:szCs w:val="28"/>
          <w:lang w:eastAsia="ru-RU"/>
        </w:rPr>
        <w:t>Формирование в районе экологически ответственного мировоззрения и поведения среди населения:</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экологического образования и воспитания;</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развитие системы подготовки и повышения квалификации в области охраны окружающей среды и обеспечения экологической безопасности руководителей организаций и специалистов, ответственных за принятие решений при осуществлении экономической и иной деятельности, которая оказывает или может оказать негативное воздействие на окружающую среду;</w:t>
      </w:r>
    </w:p>
    <w:p w:rsidR="00EE2AB4" w:rsidRPr="00012F71" w:rsidRDefault="00EE2AB4" w:rsidP="00AE6E09">
      <w:pPr>
        <w:numPr>
          <w:ilvl w:val="1"/>
          <w:numId w:val="89"/>
        </w:numPr>
        <w:tabs>
          <w:tab w:val="left" w:pos="426"/>
        </w:tabs>
        <w:spacing w:after="0"/>
        <w:ind w:left="0" w:firstLine="709"/>
        <w:contextualSpacing/>
        <w:jc w:val="both"/>
        <w:rPr>
          <w:rFonts w:ascii="Times New Roman" w:eastAsiaTheme="minorEastAsia" w:hAnsi="Times New Roman" w:cs="Times New Roman"/>
          <w:sz w:val="28"/>
          <w:szCs w:val="28"/>
          <w:lang w:eastAsia="ru-RU"/>
        </w:rPr>
      </w:pPr>
      <w:r w:rsidRPr="00012F71">
        <w:rPr>
          <w:rFonts w:ascii="Times New Roman" w:eastAsiaTheme="minorEastAsia" w:hAnsi="Times New Roman" w:cs="Times New Roman"/>
          <w:sz w:val="28"/>
          <w:szCs w:val="28"/>
          <w:lang w:eastAsia="ru-RU"/>
        </w:rPr>
        <w:t>обеспечение участия бизнес-сообщества, научных и образовательных организаций, общественных объединений и некоммерческих организаций в общественном контроле за разработкой и принятием решений в области охраны окружающей среды и обеспечения экологической безопасности.</w:t>
      </w:r>
    </w:p>
    <w:p w:rsidR="00970BA2" w:rsidRPr="00012F71" w:rsidRDefault="00970BA2" w:rsidP="00AE6E09">
      <w:pPr>
        <w:ind w:firstLine="709"/>
        <w:rPr>
          <w:rFonts w:ascii="Times New Roman" w:hAnsi="Times New Roman" w:cs="Times New Roman"/>
          <w:sz w:val="28"/>
          <w:szCs w:val="28"/>
        </w:rPr>
      </w:pPr>
    </w:p>
    <w:p w:rsidR="00CC5DF5" w:rsidRPr="00012F71" w:rsidRDefault="00CC5DF5" w:rsidP="00AE6E09">
      <w:pPr>
        <w:ind w:firstLine="709"/>
        <w:rPr>
          <w:rFonts w:ascii="Times New Roman" w:hAnsi="Times New Roman" w:cs="Times New Roman"/>
          <w:b/>
          <w:sz w:val="28"/>
          <w:szCs w:val="28"/>
        </w:rPr>
      </w:pPr>
      <w:r w:rsidRPr="00012F71">
        <w:br w:type="page"/>
      </w:r>
    </w:p>
    <w:p w:rsidR="00A6576E" w:rsidRPr="00012F71" w:rsidRDefault="002C2AD8" w:rsidP="00AE6E09">
      <w:pPr>
        <w:pStyle w:val="2"/>
      </w:pPr>
      <w:bookmarkStart w:id="50" w:name="_Toc517969994"/>
      <w:r w:rsidRPr="00012F71">
        <w:t xml:space="preserve">3.4. </w:t>
      </w:r>
      <w:r w:rsidR="00A6576E" w:rsidRPr="00012F71">
        <w:t>П</w:t>
      </w:r>
      <w:r w:rsidR="008263EA" w:rsidRPr="00012F71">
        <w:t>олитика в сфере муниципального</w:t>
      </w:r>
      <w:r w:rsidR="00A6576E" w:rsidRPr="00012F71">
        <w:t xml:space="preserve"> управления</w:t>
      </w:r>
      <w:bookmarkEnd w:id="25"/>
      <w:bookmarkEnd w:id="50"/>
    </w:p>
    <w:p w:rsidR="00A6576E" w:rsidRPr="00012F71" w:rsidRDefault="00281AE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Муниципальное</w:t>
      </w:r>
      <w:r w:rsidR="00A6576E" w:rsidRPr="00012F71">
        <w:rPr>
          <w:rFonts w:ascii="Times New Roman" w:hAnsi="Times New Roman" w:cs="Times New Roman"/>
          <w:sz w:val="28"/>
          <w:szCs w:val="28"/>
        </w:rPr>
        <w:t xml:space="preserve"> управление направлено на обеспечение достижения устойчивых темпов</w:t>
      </w:r>
      <w:r w:rsidRPr="00012F71">
        <w:rPr>
          <w:rFonts w:ascii="Times New Roman" w:hAnsi="Times New Roman" w:cs="Times New Roman"/>
          <w:sz w:val="28"/>
          <w:szCs w:val="28"/>
        </w:rPr>
        <w:t xml:space="preserve"> экономического развития Тацинского района</w:t>
      </w:r>
      <w:r w:rsidR="00A6576E" w:rsidRPr="00012F71">
        <w:rPr>
          <w:rFonts w:ascii="Times New Roman" w:hAnsi="Times New Roman" w:cs="Times New Roman"/>
          <w:sz w:val="28"/>
          <w:szCs w:val="28"/>
        </w:rPr>
        <w:t xml:space="preserve"> и устойчивый рост благосостояния населения.</w:t>
      </w:r>
    </w:p>
    <w:p w:rsidR="00A6576E" w:rsidRPr="00012F71" w:rsidRDefault="00A6576E"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Пов</w:t>
      </w:r>
      <w:r w:rsidR="00281AE6" w:rsidRPr="00012F71">
        <w:rPr>
          <w:rFonts w:ascii="Times New Roman" w:hAnsi="Times New Roman" w:cs="Times New Roman"/>
          <w:sz w:val="28"/>
          <w:szCs w:val="28"/>
        </w:rPr>
        <w:t>ышение качества муниципального</w:t>
      </w:r>
      <w:r w:rsidRPr="00012F71">
        <w:rPr>
          <w:rFonts w:ascii="Times New Roman" w:hAnsi="Times New Roman" w:cs="Times New Roman"/>
          <w:sz w:val="28"/>
          <w:szCs w:val="28"/>
        </w:rPr>
        <w:t xml:space="preserve"> управления изменениями базируется на совершенствовании механизмов государственной политики и затрагивает внедрение механизмов проектного управления, процессы оказания</w:t>
      </w:r>
      <w:r w:rsidRPr="00012F71">
        <w:rPr>
          <w:sz w:val="28"/>
          <w:szCs w:val="28"/>
        </w:rPr>
        <w:t xml:space="preserve"> </w:t>
      </w:r>
      <w:r w:rsidRPr="00012F71">
        <w:rPr>
          <w:rFonts w:ascii="Times New Roman" w:hAnsi="Times New Roman" w:cs="Times New Roman"/>
          <w:sz w:val="28"/>
          <w:szCs w:val="28"/>
        </w:rPr>
        <w:t>государственных услуг и снижение административных барьеров, бюджетную и налоговую политику, взаимодействие с органами местного самоуправления.</w:t>
      </w:r>
    </w:p>
    <w:p w:rsidR="009859D6" w:rsidRPr="00012F71" w:rsidRDefault="009859D6" w:rsidP="00AE6E09">
      <w:pPr>
        <w:tabs>
          <w:tab w:val="left" w:pos="1134"/>
        </w:tabs>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Ключевые проблемы:</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Кадры</w:t>
      </w:r>
    </w:p>
    <w:p w:rsidR="009859D6" w:rsidRPr="00012F71" w:rsidRDefault="009859D6" w:rsidP="00AE6E09">
      <w:pPr>
        <w:pStyle w:val="a3"/>
        <w:numPr>
          <w:ilvl w:val="0"/>
          <w:numId w:val="92"/>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Высокий уровень текучести кадров на </w:t>
      </w:r>
      <w:r w:rsidR="00281AE6" w:rsidRPr="00012F71">
        <w:rPr>
          <w:rFonts w:ascii="Times New Roman" w:hAnsi="Times New Roman" w:cs="Times New Roman"/>
          <w:b/>
          <w:sz w:val="28"/>
          <w:szCs w:val="28"/>
        </w:rPr>
        <w:t>муниципальной</w:t>
      </w:r>
      <w:r w:rsidRPr="00012F71">
        <w:rPr>
          <w:rFonts w:ascii="Times New Roman" w:hAnsi="Times New Roman" w:cs="Times New Roman"/>
          <w:b/>
          <w:sz w:val="28"/>
          <w:szCs w:val="28"/>
        </w:rPr>
        <w:t xml:space="preserve"> службе</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Уровень текучести кадро</w:t>
      </w:r>
      <w:r w:rsidR="00A22121" w:rsidRPr="00012F71">
        <w:rPr>
          <w:rFonts w:ascii="Times New Roman" w:hAnsi="Times New Roman" w:cs="Times New Roman"/>
          <w:sz w:val="28"/>
          <w:szCs w:val="28"/>
        </w:rPr>
        <w:t>в на муниципальной</w:t>
      </w:r>
      <w:r w:rsidRPr="00012F71">
        <w:rPr>
          <w:rFonts w:ascii="Times New Roman" w:hAnsi="Times New Roman" w:cs="Times New Roman"/>
          <w:sz w:val="28"/>
          <w:szCs w:val="28"/>
        </w:rPr>
        <w:t xml:space="preserve"> службе в </w:t>
      </w:r>
      <w:r w:rsidR="00A22121" w:rsidRPr="00012F71">
        <w:rPr>
          <w:rFonts w:ascii="Times New Roman" w:hAnsi="Times New Roman" w:cs="Times New Roman"/>
          <w:sz w:val="28"/>
          <w:szCs w:val="28"/>
        </w:rPr>
        <w:t>Тацинском районе по итогам 2017</w:t>
      </w:r>
      <w:r w:rsidRPr="00012F71">
        <w:rPr>
          <w:rFonts w:ascii="Times New Roman" w:hAnsi="Times New Roman" w:cs="Times New Roman"/>
          <w:sz w:val="28"/>
          <w:szCs w:val="28"/>
        </w:rPr>
        <w:t xml:space="preserve"> года составил 15%, что обусловлено следующими факторами: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неудовлетворенность </w:t>
      </w:r>
      <w:r w:rsidR="00A22121"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 ус</w:t>
      </w:r>
      <w:r w:rsidR="00A22121" w:rsidRPr="00012F71">
        <w:rPr>
          <w:rFonts w:ascii="Times New Roman" w:hAnsi="Times New Roman" w:cs="Times New Roman"/>
          <w:sz w:val="28"/>
          <w:szCs w:val="28"/>
        </w:rPr>
        <w:t xml:space="preserve">ловиями прохождения муниципальной </w:t>
      </w:r>
      <w:r w:rsidRPr="00012F71">
        <w:rPr>
          <w:rFonts w:ascii="Times New Roman" w:hAnsi="Times New Roman" w:cs="Times New Roman"/>
          <w:sz w:val="28"/>
          <w:szCs w:val="28"/>
        </w:rPr>
        <w:t>службы;</w:t>
      </w:r>
    </w:p>
    <w:p w:rsidR="009859D6" w:rsidRPr="00012F71" w:rsidRDefault="00A22121"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неудовлетворенность муниципальных</w:t>
      </w:r>
      <w:r w:rsidR="009859D6" w:rsidRPr="00012F71">
        <w:rPr>
          <w:rFonts w:ascii="Times New Roman" w:hAnsi="Times New Roman" w:cs="Times New Roman"/>
          <w:sz w:val="28"/>
          <w:szCs w:val="28"/>
        </w:rPr>
        <w:t xml:space="preserve"> служащих темпами карье</w:t>
      </w:r>
      <w:r w:rsidR="0077584A" w:rsidRPr="00012F71">
        <w:rPr>
          <w:rFonts w:ascii="Times New Roman" w:hAnsi="Times New Roman" w:cs="Times New Roman"/>
          <w:sz w:val="28"/>
          <w:szCs w:val="28"/>
        </w:rPr>
        <w:t>рного и профессионального роста;</w:t>
      </w:r>
    </w:p>
    <w:p w:rsidR="0077584A" w:rsidRPr="00012F71" w:rsidRDefault="0077584A"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сокращение численности </w:t>
      </w:r>
      <w:r w:rsidR="002E198A" w:rsidRPr="00012F71">
        <w:rPr>
          <w:rFonts w:ascii="Times New Roman" w:hAnsi="Times New Roman" w:cs="Times New Roman"/>
          <w:sz w:val="28"/>
          <w:szCs w:val="28"/>
        </w:rPr>
        <w:t xml:space="preserve">муниципальных служащих </w:t>
      </w:r>
      <w:r w:rsidRPr="00012F71">
        <w:rPr>
          <w:rFonts w:ascii="Times New Roman" w:hAnsi="Times New Roman" w:cs="Times New Roman"/>
          <w:sz w:val="28"/>
          <w:szCs w:val="28"/>
        </w:rPr>
        <w:t>в связи с оптимизаци</w:t>
      </w:r>
      <w:r w:rsidR="002E198A" w:rsidRPr="00012F71">
        <w:rPr>
          <w:rFonts w:ascii="Times New Roman" w:hAnsi="Times New Roman" w:cs="Times New Roman"/>
          <w:sz w:val="28"/>
          <w:szCs w:val="28"/>
        </w:rPr>
        <w:t>ей</w:t>
      </w:r>
      <w:r w:rsidRPr="00012F71">
        <w:rPr>
          <w:rFonts w:ascii="Times New Roman" w:hAnsi="Times New Roman" w:cs="Times New Roman"/>
          <w:sz w:val="28"/>
          <w:szCs w:val="28"/>
        </w:rPr>
        <w:t xml:space="preserve"> расходов</w:t>
      </w:r>
      <w:r w:rsidR="002E198A" w:rsidRPr="00012F71">
        <w:rPr>
          <w:rFonts w:ascii="Times New Roman" w:hAnsi="Times New Roman" w:cs="Times New Roman"/>
          <w:sz w:val="28"/>
          <w:szCs w:val="28"/>
        </w:rPr>
        <w:t>.</w:t>
      </w:r>
    </w:p>
    <w:p w:rsidR="009859D6" w:rsidRPr="00012F71" w:rsidRDefault="009859D6" w:rsidP="00AE6E09">
      <w:pPr>
        <w:pStyle w:val="a3"/>
        <w:numPr>
          <w:ilvl w:val="0"/>
          <w:numId w:val="92"/>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Недостаточно эффективная система непрерывного профессионального развития </w:t>
      </w:r>
      <w:r w:rsidR="0030088C" w:rsidRPr="00012F71">
        <w:rPr>
          <w:rFonts w:ascii="Times New Roman" w:hAnsi="Times New Roman" w:cs="Times New Roman"/>
          <w:b/>
          <w:sz w:val="28"/>
          <w:szCs w:val="28"/>
        </w:rPr>
        <w:t>муниципальных</w:t>
      </w:r>
      <w:r w:rsidRPr="00012F71">
        <w:rPr>
          <w:rFonts w:ascii="Times New Roman" w:hAnsi="Times New Roman" w:cs="Times New Roman"/>
          <w:b/>
          <w:sz w:val="28"/>
          <w:szCs w:val="28"/>
        </w:rPr>
        <w:t xml:space="preserve"> служащих</w:t>
      </w:r>
      <w:r w:rsidR="00FD48E0" w:rsidRPr="00012F71">
        <w:rPr>
          <w:rFonts w:ascii="Times New Roman" w:hAnsi="Times New Roman" w:cs="Times New Roman"/>
          <w:b/>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низкий уровень финансирования мероприятий по обучению на курсах повышения квалификации (</w:t>
      </w:r>
      <w:r w:rsidR="0030088C" w:rsidRPr="00012F71">
        <w:rPr>
          <w:rFonts w:ascii="Times New Roman" w:hAnsi="Times New Roman" w:cs="Times New Roman"/>
          <w:sz w:val="28"/>
          <w:szCs w:val="28"/>
        </w:rPr>
        <w:t>на</w:t>
      </w:r>
      <w:r w:rsidR="00FD48E0" w:rsidRPr="00012F71">
        <w:rPr>
          <w:rFonts w:ascii="Times New Roman" w:hAnsi="Times New Roman" w:cs="Times New Roman"/>
          <w:sz w:val="28"/>
          <w:szCs w:val="28"/>
        </w:rPr>
        <w:t xml:space="preserve"> местном уровне</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низкий уровень мотивации </w:t>
      </w:r>
      <w:r w:rsidR="0030088C" w:rsidRPr="00012F71">
        <w:rPr>
          <w:rFonts w:ascii="Times New Roman" w:hAnsi="Times New Roman" w:cs="Times New Roman"/>
          <w:sz w:val="28"/>
          <w:szCs w:val="28"/>
        </w:rPr>
        <w:t>муниципальных служащих</w:t>
      </w:r>
      <w:r w:rsidRPr="00012F71">
        <w:rPr>
          <w:rFonts w:ascii="Times New Roman" w:hAnsi="Times New Roman" w:cs="Times New Roman"/>
          <w:sz w:val="28"/>
          <w:szCs w:val="28"/>
        </w:rPr>
        <w:t xml:space="preserve"> к участию в мероприятиях по обучению, реализуемых образовательными организациями Ростовской области;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недостаточная практикоориентированная база в образовательных организациях Ростовской области, принимающих участие в реализации мероприятий по обучению </w:t>
      </w:r>
      <w:r w:rsidR="0030088C"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w:t>
      </w:r>
      <w:r w:rsidR="0030088C" w:rsidRPr="00012F71">
        <w:rPr>
          <w:rFonts w:ascii="Times New Roman" w:hAnsi="Times New Roman" w:cs="Times New Roman"/>
          <w:sz w:val="28"/>
          <w:szCs w:val="28"/>
        </w:rPr>
        <w:t xml:space="preserve"> Тацинского района</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технологий и программ по непрерывному профессиональному развитию личностно-профессиональных качеств муниципальных служащих.</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Процессы управления</w:t>
      </w:r>
    </w:p>
    <w:p w:rsidR="009859D6" w:rsidRPr="00012F71" w:rsidRDefault="009859D6" w:rsidP="00AE6E09">
      <w:pPr>
        <w:pStyle w:val="a3"/>
        <w:numPr>
          <w:ilvl w:val="0"/>
          <w:numId w:val="99"/>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Недостаточная эффективность системы </w:t>
      </w:r>
      <w:r w:rsidR="00A2494A" w:rsidRPr="00012F71">
        <w:rPr>
          <w:rFonts w:ascii="Times New Roman" w:hAnsi="Times New Roman" w:cs="Times New Roman"/>
          <w:b/>
          <w:sz w:val="28"/>
          <w:szCs w:val="28"/>
        </w:rPr>
        <w:t>муниципального</w:t>
      </w:r>
      <w:r w:rsidRPr="00012F71">
        <w:rPr>
          <w:rFonts w:ascii="Times New Roman" w:hAnsi="Times New Roman" w:cs="Times New Roman"/>
          <w:b/>
          <w:sz w:val="28"/>
          <w:szCs w:val="28"/>
        </w:rPr>
        <w:t xml:space="preserve"> управления, что обусловлено следующими факторами: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длительная процедура принятия решений, излишняя бюрократичность управленческих процессов;</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дублирование функций между исполнителями, несогласованность указаний и распоряжений;</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недостаточная персональная ответственность за конечный результат;</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налаженного взаимодействия между подразделениями по решению стратегических и тактических вопросов.</w:t>
      </w:r>
    </w:p>
    <w:p w:rsidR="009859D6" w:rsidRPr="00012F71" w:rsidRDefault="009859D6" w:rsidP="00AE6E09">
      <w:pPr>
        <w:pStyle w:val="a3"/>
        <w:numPr>
          <w:ilvl w:val="0"/>
          <w:numId w:val="99"/>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Недостаточные темпы внедрения проектного управления</w:t>
      </w:r>
      <w:r w:rsidR="00433C4F" w:rsidRPr="00012F71">
        <w:rPr>
          <w:rFonts w:ascii="Times New Roman" w:hAnsi="Times New Roman" w:cs="Times New Roman"/>
          <w:b/>
          <w:sz w:val="28"/>
          <w:szCs w:val="28"/>
        </w:rPr>
        <w:t xml:space="preserve"> в органах местного самоуправления</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отсутствие унифицированной методологии осуществления проектного управления в органах </w:t>
      </w:r>
      <w:r w:rsidR="00433C4F" w:rsidRPr="00012F71">
        <w:rPr>
          <w:rFonts w:ascii="Times New Roman" w:hAnsi="Times New Roman" w:cs="Times New Roman"/>
          <w:sz w:val="28"/>
          <w:szCs w:val="28"/>
        </w:rPr>
        <w:t>местного самоуправления</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дополнительной мотивации участников проектной деятельности</w:t>
      </w:r>
      <w:r w:rsidR="00433C4F" w:rsidRPr="00012F71">
        <w:rPr>
          <w:rFonts w:ascii="Times New Roman" w:hAnsi="Times New Roman" w:cs="Times New Roman"/>
          <w:sz w:val="28"/>
          <w:szCs w:val="28"/>
        </w:rPr>
        <w:t xml:space="preserve"> в органах местного самоуправления</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недостаточный охват </w:t>
      </w:r>
      <w:r w:rsidR="00433C4F"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 программами по обучению проектному управлению;</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жесткая организационная структура в органах </w:t>
      </w:r>
      <w:r w:rsidR="00433C4F" w:rsidRPr="00012F71">
        <w:rPr>
          <w:rFonts w:ascii="Times New Roman" w:hAnsi="Times New Roman" w:cs="Times New Roman"/>
          <w:sz w:val="28"/>
          <w:szCs w:val="28"/>
        </w:rPr>
        <w:t xml:space="preserve">местного самоуправления </w:t>
      </w:r>
      <w:r w:rsidRPr="00012F71">
        <w:rPr>
          <w:rFonts w:ascii="Times New Roman" w:hAnsi="Times New Roman" w:cs="Times New Roman"/>
          <w:sz w:val="28"/>
          <w:szCs w:val="28"/>
        </w:rPr>
        <w:t>не позволяет сформировать команды для реализации проектов.</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Технологии</w:t>
      </w:r>
    </w:p>
    <w:p w:rsidR="009859D6" w:rsidRPr="00012F71" w:rsidRDefault="009859D6" w:rsidP="00AE6E09">
      <w:pPr>
        <w:pStyle w:val="a3"/>
        <w:numPr>
          <w:ilvl w:val="0"/>
          <w:numId w:val="97"/>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Недостаточная степень эффективности системы межведомственного электронного взаимодействия, </w:t>
      </w:r>
      <w:r w:rsidRPr="00012F71">
        <w:rPr>
          <w:rFonts w:ascii="Times New Roman" w:hAnsi="Times New Roman" w:cs="Times New Roman"/>
          <w:sz w:val="28"/>
          <w:szCs w:val="28"/>
        </w:rPr>
        <w:t>что обусловлено следующими факторами: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цифровое неравенство внутри муниципальных образований (не все сельские поселения имеют возможность подключиться к Сети);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неполноценная оснащенность рабочих мест на местах (оснащенность средствами криптографической защиты, обеспечение электронной подписью и т. п.);</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разрозненность ведомственных моделей хранения данных.</w:t>
      </w:r>
    </w:p>
    <w:p w:rsidR="009859D6" w:rsidRPr="00012F71" w:rsidRDefault="009859D6" w:rsidP="00AE6E09">
      <w:pPr>
        <w:pStyle w:val="a3"/>
        <w:numPr>
          <w:ilvl w:val="0"/>
          <w:numId w:val="97"/>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Недостаточный уровень развития информационного, технологического и аналитического обеспечения </w:t>
      </w:r>
      <w:r w:rsidR="00E326A8" w:rsidRPr="00012F71">
        <w:rPr>
          <w:rFonts w:ascii="Times New Roman" w:hAnsi="Times New Roman" w:cs="Times New Roman"/>
          <w:b/>
          <w:sz w:val="28"/>
          <w:szCs w:val="28"/>
        </w:rPr>
        <w:t>муниципального</w:t>
      </w:r>
      <w:r w:rsidRPr="00012F71">
        <w:rPr>
          <w:rFonts w:ascii="Times New Roman" w:hAnsi="Times New Roman" w:cs="Times New Roman"/>
          <w:b/>
          <w:sz w:val="28"/>
          <w:szCs w:val="28"/>
        </w:rPr>
        <w:t xml:space="preserve"> управления, что обусловлено следующими факторами: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неиспользование современных ИТ-решений, являющихся передовыми и применяемых в бизнесе;</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разнородность информационных систем и разрозненность информационных ресурсов, используемых в различных структурных подразделениях;</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разрыв в уровне информатизации и компьютеризации управленческого процесса между муниципальными образованиями </w:t>
      </w:r>
      <w:r w:rsidR="00087FDF"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(или нехватка) в составе органов власти структурных подразделений и квалифицированных специалистов по развитию информационных технологий.</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Местное самоуправление</w:t>
      </w:r>
    </w:p>
    <w:p w:rsidR="009859D6" w:rsidRPr="00012F71" w:rsidRDefault="009859D6" w:rsidP="00AE6E09">
      <w:pPr>
        <w:pStyle w:val="a3"/>
        <w:numPr>
          <w:ilvl w:val="0"/>
          <w:numId w:val="95"/>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 xml:space="preserve">Недостаточные меры по развитию и поддержке </w:t>
      </w:r>
      <w:r w:rsidR="00BB3FA7" w:rsidRPr="00012F71">
        <w:rPr>
          <w:rFonts w:ascii="Times New Roman" w:hAnsi="Times New Roman" w:cs="Times New Roman"/>
          <w:b/>
          <w:sz w:val="28"/>
          <w:szCs w:val="28"/>
        </w:rPr>
        <w:t>территориального общественного самоуправления (</w:t>
      </w:r>
      <w:r w:rsidRPr="00012F71">
        <w:rPr>
          <w:rFonts w:ascii="Times New Roman" w:hAnsi="Times New Roman" w:cs="Times New Roman"/>
          <w:b/>
          <w:sz w:val="28"/>
          <w:szCs w:val="28"/>
        </w:rPr>
        <w:t>ТОС</w:t>
      </w:r>
      <w:r w:rsidR="00BB3FA7" w:rsidRPr="00012F71">
        <w:rPr>
          <w:rFonts w:ascii="Times New Roman" w:hAnsi="Times New Roman" w:cs="Times New Roman"/>
          <w:b/>
          <w:sz w:val="28"/>
          <w:szCs w:val="28"/>
        </w:rPr>
        <w:t>)</w:t>
      </w:r>
      <w:r w:rsidRPr="00012F71">
        <w:rPr>
          <w:rFonts w:ascii="Times New Roman" w:hAnsi="Times New Roman" w:cs="Times New Roman"/>
          <w:b/>
          <w:sz w:val="28"/>
          <w:szCs w:val="28"/>
        </w:rPr>
        <w:t xml:space="preserve"> на муниципальном уровне</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 итогам 2016 года и начала 2017 года населением Ростовской области не предлагались правотворческие инициативы, а также инициативы о проведении местных референдумов.</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 итогам 2017 года органами ТОС предложено 133 проекта муниципальных правовых актов, при этом всего на территории области зарегистрировано 895</w:t>
      </w:r>
      <w:r w:rsidR="00BB3FA7" w:rsidRPr="00012F71">
        <w:rPr>
          <w:rFonts w:ascii="Times New Roman" w:hAnsi="Times New Roman" w:cs="Times New Roman"/>
          <w:sz w:val="28"/>
          <w:szCs w:val="28"/>
        </w:rPr>
        <w:t> </w:t>
      </w:r>
      <w:r w:rsidRPr="00012F71">
        <w:rPr>
          <w:rFonts w:ascii="Times New Roman" w:hAnsi="Times New Roman" w:cs="Times New Roman"/>
          <w:sz w:val="28"/>
          <w:szCs w:val="28"/>
        </w:rPr>
        <w:t>ТОС.</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Анализ вопросов, содержащихся в обращениях граждан, поступивших из Администрации Президента Российской Федерации, показывает, что авторы чаще всего обращаются по вопросам, относящимся к предметам ведения органов местного самоуправления (69,9%).</w:t>
      </w:r>
    </w:p>
    <w:p w:rsidR="009859D6" w:rsidRPr="00012F71" w:rsidRDefault="009859D6" w:rsidP="00AE6E09">
      <w:pPr>
        <w:pStyle w:val="a3"/>
        <w:numPr>
          <w:ilvl w:val="0"/>
          <w:numId w:val="95"/>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Недостаток средств местных бюджетов на реализацию инициатив граждан и поддержку активных жителей</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Объем средств, выделяемых бюджетами муниципальных образований на поддержку и развитие ТОС в Ростовской области, сокращается: в 2015 году было предусмотрено 4,88 млн рублей, в 2016 году – 3,98 млн рублей, в 2017 году – 3,64 млн рублей. Средства выделяются на премирование победителей муниципальных конкурсов среди ТОС, а также в качестве субсидии на оплату коммунальных услуг для активистов ТОС и на подписку региональных печатных СМИ.</w:t>
      </w:r>
    </w:p>
    <w:p w:rsidR="009859D6" w:rsidRPr="00012F71" w:rsidRDefault="009859D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b/>
          <w:sz w:val="28"/>
          <w:szCs w:val="28"/>
        </w:rPr>
        <w:t>Государственные</w:t>
      </w:r>
      <w:r w:rsidR="00953686" w:rsidRPr="00012F71">
        <w:rPr>
          <w:rFonts w:ascii="Times New Roman" w:hAnsi="Times New Roman" w:cs="Times New Roman"/>
          <w:b/>
          <w:sz w:val="28"/>
          <w:szCs w:val="28"/>
        </w:rPr>
        <w:t xml:space="preserve"> и муниципальные</w:t>
      </w:r>
      <w:r w:rsidRPr="00012F71">
        <w:rPr>
          <w:rFonts w:ascii="Times New Roman" w:hAnsi="Times New Roman" w:cs="Times New Roman"/>
          <w:b/>
          <w:sz w:val="28"/>
          <w:szCs w:val="28"/>
        </w:rPr>
        <w:t xml:space="preserve"> услуги</w:t>
      </w:r>
    </w:p>
    <w:p w:rsidR="009859D6" w:rsidRPr="00012F71" w:rsidRDefault="009859D6" w:rsidP="00AE6E09">
      <w:pPr>
        <w:pStyle w:val="a3"/>
        <w:numPr>
          <w:ilvl w:val="0"/>
          <w:numId w:val="96"/>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Длительное время обслуживания заявителя в МФЦ</w:t>
      </w:r>
      <w:r w:rsidR="00BB3FA7" w:rsidRPr="00012F71">
        <w:rPr>
          <w:rFonts w:ascii="Times New Roman" w:hAnsi="Times New Roman" w:cs="Times New Roman"/>
          <w:b/>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технологические особенности предоставления услуг в МФЦ, обусловленные спецификой работы программного обеспечения МФЦ и соглашениями о взаимодействии МФЦ и органов исполнительной власти;</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недостаточность пропускной способности каналов связи в удаленных населенных пунктах муниципальных образований области.</w:t>
      </w:r>
    </w:p>
    <w:p w:rsidR="009859D6" w:rsidRPr="00012F71" w:rsidRDefault="009859D6" w:rsidP="00AE6E09">
      <w:pPr>
        <w:pStyle w:val="a3"/>
        <w:numPr>
          <w:ilvl w:val="0"/>
          <w:numId w:val="96"/>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Недостаточно высокий уровень комфортности и качества обслуживания при получении услуг в МФЦ</w:t>
      </w:r>
      <w:r w:rsidR="00BB3FA7" w:rsidRPr="00012F71">
        <w:rPr>
          <w:rFonts w:ascii="Times New Roman" w:hAnsi="Times New Roman" w:cs="Times New Roman"/>
          <w:b/>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недостаточное предложение на рынке труда со стороны квалифицированных специалистов для найма в МФЦ, что подтверждается высокой текучестью кадров</w:t>
      </w:r>
      <w:r w:rsidR="00953686" w:rsidRPr="00012F71">
        <w:rPr>
          <w:rFonts w:ascii="Times New Roman" w:hAnsi="Times New Roman" w:cs="Times New Roman"/>
          <w:sz w:val="28"/>
          <w:szCs w:val="28"/>
        </w:rPr>
        <w:t xml:space="preserve">. </w:t>
      </w:r>
      <w:r w:rsidRPr="00012F71">
        <w:rPr>
          <w:rFonts w:ascii="Times New Roman" w:hAnsi="Times New Roman" w:cs="Times New Roman"/>
          <w:sz w:val="28"/>
          <w:szCs w:val="28"/>
        </w:rPr>
        <w:t>Высокая текучесть кадров о</w:t>
      </w:r>
      <w:r w:rsidR="0086000A" w:rsidRPr="00012F71">
        <w:rPr>
          <w:rFonts w:ascii="Times New Roman" w:hAnsi="Times New Roman" w:cs="Times New Roman"/>
          <w:sz w:val="28"/>
          <w:szCs w:val="28"/>
        </w:rPr>
        <w:t>бусловлена низкой оплатой труда</w:t>
      </w:r>
      <w:r w:rsidRPr="00012F71">
        <w:rPr>
          <w:rFonts w:ascii="Times New Roman" w:hAnsi="Times New Roman" w:cs="Times New Roman"/>
          <w:sz w:val="28"/>
          <w:szCs w:val="28"/>
        </w:rPr>
        <w:t>, высокой интенсивностью работы (более 20 дел в день) и высокими требованиями к квалификации (требования к навыкам оказания более 250 услуг);</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отсутствие профессионального стандарта «Работник МФЦ»;</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несовершенство федеральной концепции территориального развития МФЦ и недостаточно комфортные условия в помещениях МФЦ.</w:t>
      </w:r>
    </w:p>
    <w:p w:rsidR="009859D6" w:rsidRPr="00012F71" w:rsidRDefault="009859D6" w:rsidP="00AE6E09">
      <w:pPr>
        <w:pStyle w:val="a3"/>
        <w:tabs>
          <w:tab w:val="left" w:pos="1134"/>
        </w:tabs>
        <w:spacing w:after="0"/>
        <w:ind w:left="709" w:firstLine="709"/>
        <w:jc w:val="both"/>
        <w:rPr>
          <w:rFonts w:ascii="Times New Roman" w:hAnsi="Times New Roman" w:cs="Times New Roman"/>
          <w:sz w:val="28"/>
          <w:szCs w:val="28"/>
        </w:rPr>
      </w:pPr>
      <w:r w:rsidRPr="00012F71">
        <w:rPr>
          <w:rFonts w:ascii="Times New Roman" w:hAnsi="Times New Roman" w:cs="Times New Roman"/>
          <w:b/>
          <w:sz w:val="28"/>
          <w:szCs w:val="28"/>
        </w:rPr>
        <w:t>Ключевые тренды:</w:t>
      </w:r>
    </w:p>
    <w:p w:rsidR="009859D6" w:rsidRPr="00012F71" w:rsidRDefault="009859D6" w:rsidP="00AE6E09">
      <w:pPr>
        <w:pStyle w:val="a3"/>
        <w:numPr>
          <w:ilvl w:val="0"/>
          <w:numId w:val="98"/>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Повсеместное внедрение цифровых р</w:t>
      </w:r>
      <w:r w:rsidR="00F227EC" w:rsidRPr="00012F71">
        <w:rPr>
          <w:rFonts w:ascii="Times New Roman" w:hAnsi="Times New Roman" w:cs="Times New Roman"/>
          <w:b/>
          <w:sz w:val="28"/>
          <w:szCs w:val="28"/>
        </w:rPr>
        <w:t>ешений в сектор муниципального</w:t>
      </w:r>
      <w:r w:rsidRPr="00012F71">
        <w:rPr>
          <w:rFonts w:ascii="Times New Roman" w:hAnsi="Times New Roman" w:cs="Times New Roman"/>
          <w:b/>
          <w:sz w:val="28"/>
          <w:szCs w:val="28"/>
        </w:rPr>
        <w:t xml:space="preserve"> управления</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Цифровая экономика находит свое отражение во всех сферах жизни общ</w:t>
      </w:r>
      <w:r w:rsidR="00F227EC" w:rsidRPr="00012F71">
        <w:rPr>
          <w:rFonts w:ascii="Times New Roman" w:hAnsi="Times New Roman" w:cs="Times New Roman"/>
          <w:sz w:val="28"/>
          <w:szCs w:val="28"/>
        </w:rPr>
        <w:t>ества, в т. ч. в муниципальном</w:t>
      </w:r>
      <w:r w:rsidRPr="00012F71">
        <w:rPr>
          <w:rFonts w:ascii="Times New Roman" w:hAnsi="Times New Roman" w:cs="Times New Roman"/>
          <w:sz w:val="28"/>
          <w:szCs w:val="28"/>
        </w:rPr>
        <w:t xml:space="preserve"> управлении – происходит замена бумажного документооборота электронным, создаются электронные платформы межведомственного взаимодействия и онлайн-порталы по предоставлению государственных</w:t>
      </w:r>
      <w:r w:rsidR="00F227EC" w:rsidRPr="00012F71">
        <w:rPr>
          <w:rFonts w:ascii="Times New Roman" w:hAnsi="Times New Roman" w:cs="Times New Roman"/>
          <w:sz w:val="28"/>
          <w:szCs w:val="28"/>
        </w:rPr>
        <w:t xml:space="preserve"> и муниципальных</w:t>
      </w:r>
      <w:r w:rsidRPr="00012F71">
        <w:rPr>
          <w:rFonts w:ascii="Times New Roman" w:hAnsi="Times New Roman" w:cs="Times New Roman"/>
          <w:sz w:val="28"/>
          <w:szCs w:val="28"/>
        </w:rPr>
        <w:t xml:space="preserve"> услуг.</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На сегодняшний день внедрение новых техно</w:t>
      </w:r>
      <w:r w:rsidR="00D122BB" w:rsidRPr="00012F71">
        <w:rPr>
          <w:rFonts w:ascii="Times New Roman" w:hAnsi="Times New Roman" w:cs="Times New Roman"/>
          <w:sz w:val="28"/>
          <w:szCs w:val="28"/>
        </w:rPr>
        <w:t>логий в систему муниципального</w:t>
      </w:r>
      <w:r w:rsidRPr="00012F71">
        <w:rPr>
          <w:rFonts w:ascii="Times New Roman" w:hAnsi="Times New Roman" w:cs="Times New Roman"/>
          <w:sz w:val="28"/>
          <w:szCs w:val="28"/>
        </w:rPr>
        <w:t xml:space="preserve"> управления – приоритет цифровой повестки в регионах России. </w:t>
      </w:r>
    </w:p>
    <w:p w:rsidR="009859D6" w:rsidRPr="00012F71" w:rsidRDefault="009859D6" w:rsidP="00AE6E09">
      <w:pPr>
        <w:pStyle w:val="a3"/>
        <w:numPr>
          <w:ilvl w:val="0"/>
          <w:numId w:val="98"/>
        </w:numPr>
        <w:tabs>
          <w:tab w:val="left" w:pos="1134"/>
        </w:tabs>
        <w:spacing w:after="0"/>
        <w:ind w:left="0" w:firstLine="709"/>
        <w:jc w:val="both"/>
        <w:rPr>
          <w:rFonts w:ascii="Times New Roman Полужирный" w:hAnsi="Times New Roman Полужирный" w:cs="Times New Roman"/>
          <w:b/>
          <w:spacing w:val="-4"/>
          <w:sz w:val="28"/>
          <w:szCs w:val="28"/>
        </w:rPr>
      </w:pPr>
      <w:r w:rsidRPr="00012F71">
        <w:rPr>
          <w:rFonts w:ascii="Times New Roman Полужирный" w:hAnsi="Times New Roman Полужирный" w:cs="Times New Roman"/>
          <w:b/>
          <w:spacing w:val="-4"/>
          <w:sz w:val="28"/>
          <w:szCs w:val="28"/>
        </w:rPr>
        <w:t xml:space="preserve">Повышение заинтересованности государства, населения и бизнеса в цифровизации системы предоставления государственных </w:t>
      </w:r>
      <w:r w:rsidR="009B0950" w:rsidRPr="00012F71">
        <w:rPr>
          <w:rFonts w:cs="Times New Roman"/>
          <w:b/>
          <w:spacing w:val="-4"/>
          <w:sz w:val="28"/>
          <w:szCs w:val="28"/>
        </w:rPr>
        <w:t xml:space="preserve">и </w:t>
      </w:r>
      <w:r w:rsidR="009B0950" w:rsidRPr="00012F71">
        <w:rPr>
          <w:rFonts w:ascii="Times New Roman" w:hAnsi="Times New Roman" w:cs="Times New Roman"/>
          <w:b/>
          <w:spacing w:val="-4"/>
          <w:sz w:val="28"/>
          <w:szCs w:val="28"/>
        </w:rPr>
        <w:t xml:space="preserve">муниципальных </w:t>
      </w:r>
      <w:r w:rsidRPr="00012F71">
        <w:rPr>
          <w:rFonts w:ascii="Times New Roman Полужирный" w:hAnsi="Times New Roman Полужирный" w:cs="Times New Roman"/>
          <w:b/>
          <w:spacing w:val="-4"/>
          <w:sz w:val="28"/>
          <w:szCs w:val="28"/>
        </w:rPr>
        <w:t>услуг</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Как потребители услуг государства, население и бизнес заинтересованы в:</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расширении спектра и повышении качества государственных </w:t>
      </w:r>
      <w:r w:rsidR="009B0950" w:rsidRPr="00012F71">
        <w:rPr>
          <w:rFonts w:ascii="Times New Roman" w:hAnsi="Times New Roman" w:cs="Times New Roman"/>
          <w:sz w:val="28"/>
          <w:szCs w:val="28"/>
        </w:rPr>
        <w:t xml:space="preserve">и муниципальных </w:t>
      </w:r>
      <w:r w:rsidRPr="00012F71">
        <w:rPr>
          <w:rFonts w:ascii="Times New Roman" w:hAnsi="Times New Roman" w:cs="Times New Roman"/>
          <w:sz w:val="28"/>
          <w:szCs w:val="28"/>
        </w:rPr>
        <w:t>услуг;</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снижении стоимости государственных </w:t>
      </w:r>
      <w:r w:rsidR="009B0950" w:rsidRPr="00012F71">
        <w:rPr>
          <w:rFonts w:ascii="Times New Roman" w:hAnsi="Times New Roman" w:cs="Times New Roman"/>
          <w:sz w:val="28"/>
          <w:szCs w:val="28"/>
        </w:rPr>
        <w:t xml:space="preserve">и муниципальных </w:t>
      </w:r>
      <w:r w:rsidRPr="00012F71">
        <w:rPr>
          <w:rFonts w:ascii="Times New Roman" w:hAnsi="Times New Roman" w:cs="Times New Roman"/>
          <w:sz w:val="28"/>
          <w:szCs w:val="28"/>
        </w:rPr>
        <w:t>услуг и расходов на государственное</w:t>
      </w:r>
      <w:r w:rsidR="004E275D" w:rsidRPr="00012F71">
        <w:rPr>
          <w:rFonts w:ascii="Times New Roman" w:hAnsi="Times New Roman" w:cs="Times New Roman"/>
          <w:sz w:val="28"/>
          <w:szCs w:val="28"/>
        </w:rPr>
        <w:t xml:space="preserve"> и муниципальное</w:t>
      </w:r>
      <w:r w:rsidRPr="00012F71">
        <w:rPr>
          <w:rFonts w:ascii="Times New Roman" w:hAnsi="Times New Roman" w:cs="Times New Roman"/>
          <w:sz w:val="28"/>
          <w:szCs w:val="28"/>
        </w:rPr>
        <w:t xml:space="preserve"> управление в целом;</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снижении субъективизма при получении услуг;</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повышении безопасности и стабильности среды для бизнеса и для жизни.</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Все вышеперечисленные задачи реализуются в рамках перевода системы предоставления государственных</w:t>
      </w:r>
      <w:r w:rsidR="0077784E" w:rsidRPr="00012F71">
        <w:rPr>
          <w:rFonts w:ascii="Times New Roman" w:hAnsi="Times New Roman" w:cs="Times New Roman"/>
          <w:sz w:val="28"/>
          <w:szCs w:val="28"/>
        </w:rPr>
        <w:t xml:space="preserve"> и му</w:t>
      </w:r>
      <w:r w:rsidR="00815B8F" w:rsidRPr="00012F71">
        <w:rPr>
          <w:rFonts w:ascii="Times New Roman" w:hAnsi="Times New Roman" w:cs="Times New Roman"/>
          <w:sz w:val="28"/>
          <w:szCs w:val="28"/>
        </w:rPr>
        <w:t>ни</w:t>
      </w:r>
      <w:r w:rsidR="0077784E" w:rsidRPr="00012F71">
        <w:rPr>
          <w:rFonts w:ascii="Times New Roman" w:hAnsi="Times New Roman" w:cs="Times New Roman"/>
          <w:sz w:val="28"/>
          <w:szCs w:val="28"/>
        </w:rPr>
        <w:t xml:space="preserve">ципальных </w:t>
      </w:r>
      <w:r w:rsidRPr="00012F71">
        <w:rPr>
          <w:rFonts w:ascii="Times New Roman" w:hAnsi="Times New Roman" w:cs="Times New Roman"/>
          <w:sz w:val="28"/>
          <w:szCs w:val="28"/>
        </w:rPr>
        <w:t xml:space="preserve"> услуг в цифровой формат.</w:t>
      </w:r>
    </w:p>
    <w:p w:rsidR="009859D6" w:rsidRPr="00012F71" w:rsidRDefault="009859D6" w:rsidP="00AE6E09">
      <w:pPr>
        <w:pStyle w:val="a3"/>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Государство, в свою очередь, заинтересовано в пов</w:t>
      </w:r>
      <w:r w:rsidR="00815B8F" w:rsidRPr="00012F71">
        <w:rPr>
          <w:rFonts w:ascii="Times New Roman" w:hAnsi="Times New Roman" w:cs="Times New Roman"/>
          <w:sz w:val="28"/>
          <w:szCs w:val="28"/>
        </w:rPr>
        <w:t>ышении качества муниципального</w:t>
      </w:r>
      <w:r w:rsidRPr="00012F71">
        <w:rPr>
          <w:rFonts w:ascii="Times New Roman" w:hAnsi="Times New Roman" w:cs="Times New Roman"/>
          <w:sz w:val="28"/>
          <w:szCs w:val="28"/>
        </w:rPr>
        <w:t xml:space="preserve"> управления (скорости и качестве стратегических решений, удовлетворенности государственными</w:t>
      </w:r>
      <w:r w:rsidR="00995283" w:rsidRPr="00012F71">
        <w:rPr>
          <w:rFonts w:ascii="Times New Roman" w:hAnsi="Times New Roman" w:cs="Times New Roman"/>
          <w:sz w:val="28"/>
          <w:szCs w:val="28"/>
        </w:rPr>
        <w:t xml:space="preserve"> и муниципальными</w:t>
      </w:r>
      <w:r w:rsidRPr="00012F71">
        <w:rPr>
          <w:rFonts w:ascii="Times New Roman" w:hAnsi="Times New Roman" w:cs="Times New Roman"/>
          <w:sz w:val="28"/>
          <w:szCs w:val="28"/>
        </w:rPr>
        <w:t xml:space="preserve"> сервисами со стороны граждан и бизнеса), а также в сокращении издержек на содержание </w:t>
      </w:r>
      <w:r w:rsidR="00995283" w:rsidRPr="00012F71">
        <w:rPr>
          <w:rFonts w:ascii="Times New Roman" w:hAnsi="Times New Roman" w:cs="Times New Roman"/>
          <w:sz w:val="28"/>
          <w:szCs w:val="28"/>
        </w:rPr>
        <w:t>муниципального</w:t>
      </w:r>
      <w:r w:rsidRPr="00012F71">
        <w:rPr>
          <w:rFonts w:ascii="Times New Roman" w:hAnsi="Times New Roman" w:cs="Times New Roman"/>
          <w:sz w:val="28"/>
          <w:szCs w:val="28"/>
        </w:rPr>
        <w:t xml:space="preserve"> аппарата.</w:t>
      </w:r>
    </w:p>
    <w:p w:rsidR="009859D6" w:rsidRPr="00012F71" w:rsidRDefault="009859D6" w:rsidP="00AE6E09">
      <w:pPr>
        <w:pStyle w:val="a3"/>
        <w:numPr>
          <w:ilvl w:val="0"/>
          <w:numId w:val="98"/>
        </w:numPr>
        <w:tabs>
          <w:tab w:val="left" w:pos="1134"/>
        </w:tabs>
        <w:spacing w:after="0"/>
        <w:ind w:left="0" w:firstLine="709"/>
        <w:jc w:val="both"/>
        <w:rPr>
          <w:rFonts w:ascii="Times New Roman" w:hAnsi="Times New Roman" w:cs="Times New Roman"/>
          <w:b/>
          <w:sz w:val="28"/>
          <w:szCs w:val="28"/>
        </w:rPr>
      </w:pPr>
      <w:r w:rsidRPr="00012F71">
        <w:rPr>
          <w:rFonts w:ascii="Times New Roman" w:hAnsi="Times New Roman" w:cs="Times New Roman"/>
          <w:b/>
          <w:sz w:val="28"/>
          <w:szCs w:val="28"/>
        </w:rPr>
        <w:t>Переход от статистики к большим данным</w:t>
      </w:r>
    </w:p>
    <w:p w:rsidR="009859D6" w:rsidRPr="00012F71" w:rsidRDefault="009859D6" w:rsidP="00AE6E09">
      <w:pPr>
        <w:tabs>
          <w:tab w:val="left" w:pos="1134"/>
        </w:tabs>
        <w:spacing w:after="0"/>
        <w:ind w:firstLine="709"/>
        <w:jc w:val="both"/>
        <w:rPr>
          <w:rFonts w:ascii="Times New Roman" w:eastAsia="Batang" w:hAnsi="Times New Roman" w:cs="Times New Roman"/>
          <w:sz w:val="28"/>
          <w:szCs w:val="28"/>
        </w:rPr>
      </w:pPr>
      <w:r w:rsidRPr="00012F71">
        <w:rPr>
          <w:rFonts w:ascii="Times New Roman" w:hAnsi="Times New Roman" w:cs="Times New Roman"/>
          <w:sz w:val="28"/>
          <w:szCs w:val="28"/>
        </w:rPr>
        <w:t xml:space="preserve">Вопросы взаимодействия официальной статистики и больших данных на сегодняшний день становятся все более актуальными. </w:t>
      </w:r>
    </w:p>
    <w:p w:rsidR="009859D6" w:rsidRPr="00012F71" w:rsidRDefault="009859D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Стратегическую ценность больших данных для официальной статистики определяют следующие характеристики:</w:t>
      </w:r>
    </w:p>
    <w:p w:rsidR="009859D6" w:rsidRPr="00012F71" w:rsidRDefault="009859D6" w:rsidP="00AE6E09">
      <w:pPr>
        <w:pStyle w:val="a3"/>
        <w:numPr>
          <w:ilvl w:val="0"/>
          <w:numId w:val="100"/>
        </w:numPr>
        <w:tabs>
          <w:tab w:val="left" w:pos="1134"/>
        </w:tabs>
        <w:spacing w:after="0"/>
        <w:ind w:left="0" w:firstLine="709"/>
        <w:jc w:val="both"/>
        <w:rPr>
          <w:rFonts w:ascii="Times New Roman" w:eastAsia="Batang" w:hAnsi="Times New Roman" w:cs="Times New Roman"/>
          <w:sz w:val="28"/>
          <w:szCs w:val="28"/>
        </w:rPr>
      </w:pPr>
      <w:r w:rsidRPr="00012F71">
        <w:rPr>
          <w:rFonts w:ascii="Times New Roman" w:eastAsia="Batang" w:hAnsi="Times New Roman" w:cs="Times New Roman"/>
          <w:sz w:val="28"/>
          <w:szCs w:val="28"/>
        </w:rPr>
        <w:t>большой объем данных может способствовать получению более детализированных сведений по конкретным направлениям статистики;</w:t>
      </w:r>
    </w:p>
    <w:p w:rsidR="009859D6" w:rsidRPr="00012F71" w:rsidRDefault="009859D6" w:rsidP="00AE6E09">
      <w:pPr>
        <w:pStyle w:val="a3"/>
        <w:numPr>
          <w:ilvl w:val="0"/>
          <w:numId w:val="100"/>
        </w:numPr>
        <w:tabs>
          <w:tab w:val="left" w:pos="1134"/>
        </w:tabs>
        <w:spacing w:after="0"/>
        <w:ind w:left="0" w:firstLine="709"/>
        <w:jc w:val="both"/>
        <w:rPr>
          <w:rFonts w:ascii="Times New Roman" w:eastAsia="Batang" w:hAnsi="Times New Roman" w:cs="Times New Roman"/>
          <w:sz w:val="28"/>
          <w:szCs w:val="28"/>
        </w:rPr>
      </w:pPr>
      <w:r w:rsidRPr="00012F71">
        <w:rPr>
          <w:rFonts w:ascii="Times New Roman" w:eastAsia="Batang" w:hAnsi="Times New Roman" w:cs="Times New Roman"/>
          <w:sz w:val="28"/>
          <w:szCs w:val="28"/>
        </w:rPr>
        <w:t>высокая скорость изменения информации способствует увеличению частоты статистических оценок;</w:t>
      </w:r>
    </w:p>
    <w:p w:rsidR="009859D6" w:rsidRPr="00012F71" w:rsidRDefault="009859D6" w:rsidP="00AE6E09">
      <w:pPr>
        <w:pStyle w:val="a3"/>
        <w:numPr>
          <w:ilvl w:val="0"/>
          <w:numId w:val="100"/>
        </w:numPr>
        <w:tabs>
          <w:tab w:val="left" w:pos="1134"/>
        </w:tabs>
        <w:spacing w:after="0"/>
        <w:ind w:left="0" w:firstLine="709"/>
        <w:jc w:val="both"/>
        <w:rPr>
          <w:rFonts w:ascii="Times New Roman" w:eastAsia="Batang" w:hAnsi="Times New Roman" w:cs="Times New Roman"/>
          <w:sz w:val="28"/>
          <w:szCs w:val="28"/>
        </w:rPr>
      </w:pPr>
      <w:r w:rsidRPr="00012F71">
        <w:rPr>
          <w:rFonts w:ascii="Times New Roman" w:eastAsia="Batang" w:hAnsi="Times New Roman" w:cs="Times New Roman"/>
          <w:sz w:val="28"/>
          <w:szCs w:val="28"/>
        </w:rPr>
        <w:t>разнообразие больших данных может открыть возможности для производства статистики в новых областях, получения информации о не наблюдаемых ранее официальной статистикой сферах;</w:t>
      </w:r>
    </w:p>
    <w:p w:rsidR="009859D6" w:rsidRPr="00012F71" w:rsidRDefault="009859D6" w:rsidP="00AE6E09">
      <w:pPr>
        <w:pStyle w:val="a3"/>
        <w:numPr>
          <w:ilvl w:val="0"/>
          <w:numId w:val="100"/>
        </w:numPr>
        <w:tabs>
          <w:tab w:val="left" w:pos="1134"/>
        </w:tabs>
        <w:spacing w:after="0"/>
        <w:ind w:left="0" w:firstLine="709"/>
        <w:jc w:val="both"/>
        <w:rPr>
          <w:rFonts w:ascii="Times New Roman" w:eastAsia="Batang" w:hAnsi="Times New Roman" w:cs="Times New Roman"/>
          <w:sz w:val="28"/>
          <w:szCs w:val="28"/>
        </w:rPr>
      </w:pPr>
      <w:r w:rsidRPr="00012F71">
        <w:rPr>
          <w:rFonts w:ascii="Times New Roman" w:eastAsia="Batang" w:hAnsi="Times New Roman" w:cs="Times New Roman"/>
          <w:sz w:val="28"/>
          <w:szCs w:val="28"/>
        </w:rPr>
        <w:t>разнородность происхождения больших данных может способствовать многоаспектности измерения и, тем самым, повышению надежности статистических оценок.</w:t>
      </w:r>
    </w:p>
    <w:p w:rsidR="009859D6" w:rsidRPr="00012F71" w:rsidRDefault="009859D6" w:rsidP="00AE6E09">
      <w:pPr>
        <w:tabs>
          <w:tab w:val="left" w:pos="1134"/>
        </w:tabs>
        <w:spacing w:after="0"/>
        <w:ind w:firstLine="709"/>
        <w:jc w:val="both"/>
        <w:rPr>
          <w:rFonts w:ascii="Times New Roman" w:hAnsi="Times New Roman" w:cs="Times New Roman"/>
          <w:b/>
          <w:sz w:val="20"/>
          <w:szCs w:val="28"/>
        </w:rPr>
      </w:pPr>
    </w:p>
    <w:p w:rsidR="009859D6" w:rsidRPr="00012F71" w:rsidRDefault="009859D6" w:rsidP="00AE6E09">
      <w:pPr>
        <w:tabs>
          <w:tab w:val="left" w:pos="1134"/>
        </w:tabs>
        <w:spacing w:after="0"/>
        <w:ind w:firstLine="709"/>
        <w:jc w:val="center"/>
        <w:rPr>
          <w:rFonts w:ascii="Times New Roman" w:hAnsi="Times New Roman" w:cs="Times New Roman"/>
          <w:b/>
          <w:sz w:val="28"/>
          <w:szCs w:val="28"/>
        </w:rPr>
      </w:pPr>
      <w:r w:rsidRPr="00012F71">
        <w:rPr>
          <w:rFonts w:ascii="Times New Roman" w:hAnsi="Times New Roman" w:cs="Times New Roman"/>
          <w:b/>
          <w:sz w:val="28"/>
          <w:szCs w:val="28"/>
        </w:rPr>
        <w:t>Система целей и механизм реализации</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Динамические цели:</w:t>
      </w:r>
    </w:p>
    <w:p w:rsidR="009859D6" w:rsidRPr="00012F71" w:rsidRDefault="002C2AD8" w:rsidP="00AE6E09">
      <w:pPr>
        <w:tabs>
          <w:tab w:val="left" w:pos="1134"/>
          <w:tab w:val="left" w:pos="1276"/>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1. </w:t>
      </w:r>
      <w:r w:rsidR="009859D6" w:rsidRPr="00012F71">
        <w:rPr>
          <w:rFonts w:ascii="Times New Roman" w:hAnsi="Times New Roman" w:cs="Times New Roman"/>
          <w:sz w:val="28"/>
          <w:szCs w:val="28"/>
        </w:rPr>
        <w:t>Повышение уровня удовлетворенности г</w:t>
      </w:r>
      <w:r w:rsidR="00201A34" w:rsidRPr="00012F71">
        <w:rPr>
          <w:rFonts w:ascii="Times New Roman" w:hAnsi="Times New Roman" w:cs="Times New Roman"/>
          <w:sz w:val="28"/>
          <w:szCs w:val="28"/>
        </w:rPr>
        <w:t>раждан качеством муниципальных</w:t>
      </w:r>
      <w:r w:rsidR="009859D6" w:rsidRPr="00012F71">
        <w:rPr>
          <w:rFonts w:ascii="Times New Roman" w:hAnsi="Times New Roman" w:cs="Times New Roman"/>
          <w:sz w:val="28"/>
          <w:szCs w:val="28"/>
        </w:rPr>
        <w:t xml:space="preserve"> услуг.</w:t>
      </w:r>
    </w:p>
    <w:p w:rsidR="009859D6" w:rsidRPr="00012F71" w:rsidRDefault="009859D6" w:rsidP="00AE6E09">
      <w:pPr>
        <w:tabs>
          <w:tab w:val="left" w:pos="1134"/>
          <w:tab w:val="left" w:pos="1276"/>
        </w:tabs>
        <w:spacing w:after="0"/>
        <w:ind w:firstLine="709"/>
        <w:jc w:val="both"/>
        <w:rPr>
          <w:rFonts w:ascii="Times New Roman" w:hAnsi="Times New Roman" w:cs="Times New Roman"/>
          <w:b/>
          <w:sz w:val="28"/>
          <w:szCs w:val="28"/>
        </w:rPr>
      </w:pPr>
    </w:p>
    <w:p w:rsidR="009859D6" w:rsidRPr="00012F71" w:rsidRDefault="009859D6" w:rsidP="00AE6E09">
      <w:pPr>
        <w:tabs>
          <w:tab w:val="left" w:pos="1134"/>
          <w:tab w:val="left" w:pos="1276"/>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Приоритетные задачи:</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Снижение уровня текучести кадров на </w:t>
      </w:r>
      <w:r w:rsidR="00201A34" w:rsidRPr="00012F71">
        <w:rPr>
          <w:rFonts w:ascii="Times New Roman" w:hAnsi="Times New Roman" w:cs="Times New Roman"/>
          <w:sz w:val="28"/>
          <w:szCs w:val="28"/>
        </w:rPr>
        <w:t xml:space="preserve">муниципальной </w:t>
      </w:r>
      <w:r w:rsidRPr="00012F71">
        <w:rPr>
          <w:rFonts w:ascii="Times New Roman" w:hAnsi="Times New Roman" w:cs="Times New Roman"/>
          <w:sz w:val="28"/>
          <w:szCs w:val="28"/>
        </w:rPr>
        <w:t>службе:</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совершенствование механизмов подбора и продвижения кадров на </w:t>
      </w:r>
      <w:r w:rsidR="00201A34" w:rsidRPr="00012F71">
        <w:rPr>
          <w:rFonts w:ascii="Times New Roman" w:hAnsi="Times New Roman" w:cs="Times New Roman"/>
          <w:sz w:val="28"/>
          <w:szCs w:val="28"/>
        </w:rPr>
        <w:t>муниципальной</w:t>
      </w:r>
      <w:r w:rsidRPr="00012F71">
        <w:rPr>
          <w:rFonts w:ascii="Times New Roman" w:hAnsi="Times New Roman" w:cs="Times New Roman"/>
          <w:sz w:val="28"/>
          <w:szCs w:val="28"/>
        </w:rPr>
        <w:t xml:space="preserve"> службе;</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w:t>
      </w:r>
      <w:r w:rsidR="00EB6DE0" w:rsidRPr="00012F71">
        <w:rPr>
          <w:rFonts w:ascii="Times New Roman" w:hAnsi="Times New Roman" w:cs="Times New Roman"/>
          <w:sz w:val="28"/>
          <w:szCs w:val="28"/>
        </w:rPr>
        <w:t xml:space="preserve"> института адаптации муниципальных</w:t>
      </w:r>
      <w:r w:rsidRPr="00012F71">
        <w:rPr>
          <w:rFonts w:ascii="Times New Roman" w:hAnsi="Times New Roman" w:cs="Times New Roman"/>
          <w:sz w:val="28"/>
          <w:szCs w:val="28"/>
        </w:rPr>
        <w:t xml:space="preserve"> служащих;</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осуществление мер по повышению объектив</w:t>
      </w:r>
      <w:r w:rsidR="00C22066" w:rsidRPr="00012F71">
        <w:rPr>
          <w:rFonts w:ascii="Times New Roman" w:hAnsi="Times New Roman" w:cs="Times New Roman"/>
          <w:sz w:val="28"/>
          <w:szCs w:val="28"/>
        </w:rPr>
        <w:t xml:space="preserve">ности и прозрачности муниципальной </w:t>
      </w:r>
      <w:r w:rsidRPr="00012F71">
        <w:rPr>
          <w:rFonts w:ascii="Times New Roman" w:hAnsi="Times New Roman" w:cs="Times New Roman"/>
          <w:sz w:val="28"/>
          <w:szCs w:val="28"/>
        </w:rPr>
        <w:t>службы;</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социальных гарантий;</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совершенствование системы материальной и моральной мотивации </w:t>
      </w:r>
      <w:r w:rsidR="00C22066"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Повышение эффективности системы непрерывного профессионального развития </w:t>
      </w:r>
      <w:r w:rsidR="0086000A"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разработка мобильных приложений в рамках непрерывного профессионального развития муниципальных служащих;</w:t>
      </w:r>
    </w:p>
    <w:p w:rsidR="009859D6" w:rsidRPr="00012F71" w:rsidRDefault="0086000A"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использование</w:t>
      </w:r>
      <w:r w:rsidR="009859D6" w:rsidRPr="00012F71">
        <w:rPr>
          <w:rFonts w:ascii="Times New Roman" w:hAnsi="Times New Roman" w:cs="Times New Roman"/>
          <w:sz w:val="28"/>
          <w:szCs w:val="28"/>
        </w:rPr>
        <w:t xml:space="preserve"> интернет-портала в рамках непрерывного профессионального развития муниципальных служащих;</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реализац</w:t>
      </w:r>
      <w:r w:rsidR="005A610A" w:rsidRPr="00012F71">
        <w:rPr>
          <w:rFonts w:ascii="Times New Roman" w:hAnsi="Times New Roman" w:cs="Times New Roman"/>
          <w:sz w:val="28"/>
          <w:szCs w:val="28"/>
        </w:rPr>
        <w:t>ия проекта «деловая библиотека».</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унифицированной методологии осуществления проектного управления</w:t>
      </w:r>
      <w:r w:rsidR="005A610A" w:rsidRPr="00012F71">
        <w:rPr>
          <w:rFonts w:ascii="Times New Roman" w:hAnsi="Times New Roman" w:cs="Times New Roman"/>
          <w:sz w:val="28"/>
          <w:szCs w:val="28"/>
        </w:rPr>
        <w:t xml:space="preserve"> в органах местного самоуправления</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стимулирование и организация поддержки научных исследований в области проектного управления, позволяющих выявить и аккумулировать успе</w:t>
      </w:r>
      <w:r w:rsidR="00C3360D" w:rsidRPr="00012F71">
        <w:rPr>
          <w:rFonts w:ascii="Times New Roman" w:hAnsi="Times New Roman" w:cs="Times New Roman"/>
          <w:sz w:val="28"/>
          <w:szCs w:val="28"/>
        </w:rPr>
        <w:t xml:space="preserve">шный опыт с учетом </w:t>
      </w:r>
      <w:r w:rsidRPr="00012F71">
        <w:rPr>
          <w:rFonts w:ascii="Times New Roman" w:hAnsi="Times New Roman" w:cs="Times New Roman"/>
          <w:sz w:val="28"/>
          <w:szCs w:val="28"/>
        </w:rPr>
        <w:t>специфики</w:t>
      </w:r>
      <w:r w:rsidR="00C3360D" w:rsidRPr="00012F71">
        <w:rPr>
          <w:rFonts w:ascii="Times New Roman" w:hAnsi="Times New Roman" w:cs="Times New Roman"/>
          <w:sz w:val="28"/>
          <w:szCs w:val="28"/>
        </w:rPr>
        <w:t xml:space="preserve"> Тацинского района.</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уровня развития информационного, технологического и аналитическ</w:t>
      </w:r>
      <w:r w:rsidR="00C3360D" w:rsidRPr="00012F71">
        <w:rPr>
          <w:rFonts w:ascii="Times New Roman" w:hAnsi="Times New Roman" w:cs="Times New Roman"/>
          <w:sz w:val="28"/>
          <w:szCs w:val="28"/>
        </w:rPr>
        <w:t>ого обеспечения муниципального</w:t>
      </w:r>
      <w:r w:rsidRPr="00012F71">
        <w:rPr>
          <w:rFonts w:ascii="Times New Roman" w:hAnsi="Times New Roman" w:cs="Times New Roman"/>
          <w:sz w:val="28"/>
          <w:szCs w:val="28"/>
        </w:rPr>
        <w:t xml:space="preserve"> управления:</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приобретение современных информационно-аналитических программ</w:t>
      </w:r>
      <w:r w:rsidR="00016B5D"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унификация информационных систем и ресурсов во всех структурных подразделениях органов </w:t>
      </w:r>
      <w:r w:rsidR="00C3360D" w:rsidRPr="00012F71">
        <w:rPr>
          <w:rFonts w:ascii="Times New Roman" w:hAnsi="Times New Roman" w:cs="Times New Roman"/>
          <w:sz w:val="28"/>
          <w:szCs w:val="28"/>
        </w:rPr>
        <w:t>местного самоуправления</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устранение разрыва в техническом обеспечении управленческого процесса между муниципальными образованиями </w:t>
      </w:r>
      <w:r w:rsidR="00C3360D"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(устранение цифрового неравенства в сельских </w:t>
      </w:r>
      <w:r w:rsidR="00C3360D" w:rsidRPr="00012F71">
        <w:rPr>
          <w:rFonts w:ascii="Times New Roman" w:hAnsi="Times New Roman" w:cs="Times New Roman"/>
          <w:sz w:val="28"/>
          <w:szCs w:val="28"/>
        </w:rPr>
        <w:t>поселениях</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привлечение квалифицированных ИТ-специал</w:t>
      </w:r>
      <w:r w:rsidR="00800FEF" w:rsidRPr="00012F71">
        <w:rPr>
          <w:rFonts w:ascii="Times New Roman" w:hAnsi="Times New Roman" w:cs="Times New Roman"/>
          <w:sz w:val="28"/>
          <w:szCs w:val="28"/>
        </w:rPr>
        <w:t>истов в органы местного самоуправления</w:t>
      </w:r>
      <w:r w:rsidRPr="00012F71">
        <w:rPr>
          <w:rFonts w:ascii="Times New Roman" w:hAnsi="Times New Roman" w:cs="Times New Roman"/>
          <w:sz w:val="28"/>
          <w:szCs w:val="28"/>
        </w:rPr>
        <w:t>.</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Совершенствование системы мотивации </w:t>
      </w:r>
      <w:r w:rsidR="00800FEF" w:rsidRPr="00012F71">
        <w:rPr>
          <w:rFonts w:ascii="Times New Roman" w:hAnsi="Times New Roman" w:cs="Times New Roman"/>
          <w:sz w:val="28"/>
          <w:szCs w:val="28"/>
        </w:rPr>
        <w:t xml:space="preserve">муниципальных </w:t>
      </w:r>
      <w:r w:rsidRPr="00012F71">
        <w:rPr>
          <w:rFonts w:ascii="Times New Roman" w:hAnsi="Times New Roman" w:cs="Times New Roman"/>
          <w:sz w:val="28"/>
          <w:szCs w:val="28"/>
        </w:rPr>
        <w:t>служащих в рамках проектного управления:</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внедрение системы дополнительной материальной мотивации з</w:t>
      </w:r>
      <w:r w:rsidR="00225411">
        <w:rPr>
          <w:rFonts w:ascii="Times New Roman" w:hAnsi="Times New Roman" w:cs="Times New Roman"/>
          <w:sz w:val="28"/>
          <w:szCs w:val="28"/>
        </w:rPr>
        <w:t>а успешную реализацию проектов</w:t>
      </w:r>
      <w:r w:rsidRPr="00012F71">
        <w:rPr>
          <w:rFonts w:ascii="Times New Roman" w:hAnsi="Times New Roman" w:cs="Times New Roman"/>
          <w:sz w:val="28"/>
          <w:szCs w:val="28"/>
        </w:rPr>
        <w:t>;</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Повышение доступности программам по обучению проектному управлению для </w:t>
      </w:r>
      <w:r w:rsidR="00D122BB"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w:t>
      </w:r>
    </w:p>
    <w:p w:rsidR="009859D6" w:rsidRPr="00012F71" w:rsidRDefault="00D122BB"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использование </w:t>
      </w:r>
      <w:r w:rsidR="009859D6" w:rsidRPr="00012F71">
        <w:rPr>
          <w:rFonts w:ascii="Times New Roman" w:hAnsi="Times New Roman" w:cs="Times New Roman"/>
          <w:sz w:val="28"/>
          <w:szCs w:val="28"/>
        </w:rPr>
        <w:t>регионального портала по проектному управлению для размещения образовательных онлайн-программ, методик, законов, стандартов, анонсов мероприятий и конференций, ведения общей библиотеки успешных кейсов и т. д.</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Оптимизация организационной структуры</w:t>
      </w:r>
      <w:r w:rsidR="006F37DA" w:rsidRPr="00012F71">
        <w:rPr>
          <w:rFonts w:ascii="Times New Roman" w:hAnsi="Times New Roman" w:cs="Times New Roman"/>
          <w:sz w:val="28"/>
          <w:szCs w:val="28"/>
        </w:rPr>
        <w:t xml:space="preserve"> в органах местного самоуправления</w:t>
      </w:r>
      <w:r w:rsidRPr="00012F71">
        <w:rPr>
          <w:rFonts w:ascii="Times New Roman" w:hAnsi="Times New Roman" w:cs="Times New Roman"/>
          <w:sz w:val="28"/>
          <w:szCs w:val="28"/>
        </w:rPr>
        <w:t xml:space="preserve"> для формирования проектных команд:</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специализированных подразделений для работы над проектами, временно освобожденных от «текучки».</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эффективности системы межведомственного электронного взаимодействия:</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устранение цифрового неравенства в рамках </w:t>
      </w:r>
      <w:r w:rsidR="006F37DA" w:rsidRPr="00012F71">
        <w:rPr>
          <w:rFonts w:ascii="Times New Roman" w:hAnsi="Times New Roman" w:cs="Times New Roman"/>
          <w:sz w:val="28"/>
          <w:szCs w:val="28"/>
        </w:rPr>
        <w:t xml:space="preserve">муниципального </w:t>
      </w:r>
      <w:r w:rsidRPr="00012F71">
        <w:rPr>
          <w:rFonts w:ascii="Times New Roman" w:hAnsi="Times New Roman" w:cs="Times New Roman"/>
          <w:sz w:val="28"/>
          <w:szCs w:val="28"/>
        </w:rPr>
        <w:t xml:space="preserve"> управ</w:t>
      </w:r>
      <w:r w:rsidR="006F37DA" w:rsidRPr="00012F71">
        <w:rPr>
          <w:rFonts w:ascii="Times New Roman" w:hAnsi="Times New Roman" w:cs="Times New Roman"/>
          <w:sz w:val="28"/>
          <w:szCs w:val="28"/>
        </w:rPr>
        <w:t>ления на всей территории Тацинского района</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повышение качества оснащенности рабочих мест;</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внедрение в систему современных </w:t>
      </w:r>
      <w:r w:rsidRPr="00012F71">
        <w:rPr>
          <w:rFonts w:ascii="Times New Roman" w:hAnsi="Times New Roman" w:cs="Times New Roman"/>
          <w:sz w:val="28"/>
          <w:szCs w:val="28"/>
          <w:lang w:val="en-US"/>
        </w:rPr>
        <w:t>IT</w:t>
      </w:r>
      <w:r w:rsidRPr="00012F71">
        <w:rPr>
          <w:rFonts w:ascii="Times New Roman" w:hAnsi="Times New Roman" w:cs="Times New Roman"/>
          <w:sz w:val="28"/>
          <w:szCs w:val="28"/>
        </w:rPr>
        <w:t>-решений.</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реализации мер по поддержке и развитию ТОС на муниципальном уровне:</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разработка методических рекомендаций;</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обмен опытом, внедрение лучших практик по развитию ТОС, информационно-консультационная поддерж</w:t>
      </w:r>
      <w:r w:rsidR="009107DF" w:rsidRPr="00012F71">
        <w:rPr>
          <w:rFonts w:ascii="Times New Roman" w:hAnsi="Times New Roman" w:cs="Times New Roman"/>
          <w:sz w:val="28"/>
          <w:szCs w:val="28"/>
        </w:rPr>
        <w:t>ка органов местного самоуправления</w:t>
      </w:r>
      <w:r w:rsidRPr="00012F71">
        <w:rPr>
          <w:rFonts w:ascii="Times New Roman" w:hAnsi="Times New Roman" w:cs="Times New Roman"/>
          <w:sz w:val="28"/>
          <w:szCs w:val="28"/>
        </w:rPr>
        <w:t xml:space="preserve"> по вопросам развития ТОС;</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проведение обучающих видеосеминаров, видеоуроков, выездных тренингов;</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 разделов о ТОС на сайтах органов местного самоуправления в информационно-телекоммуникационной сети «Интернет»;</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информирование населения о реализованных инициативах ТОС.</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Обеспечение привлечения средств местных бюджетов на реализацию инициатив граждан и поддержку активных жителей:</w:t>
      </w:r>
    </w:p>
    <w:p w:rsidR="009E2198" w:rsidRPr="00012F71" w:rsidRDefault="009E2198"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участие в стимулирующих конкурсах областного уровня;</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w:t>
      </w:r>
      <w:r w:rsidR="009E2198" w:rsidRPr="00012F71">
        <w:rPr>
          <w:rFonts w:ascii="Times New Roman" w:hAnsi="Times New Roman" w:cs="Times New Roman"/>
          <w:sz w:val="28"/>
          <w:szCs w:val="28"/>
        </w:rPr>
        <w:t>ведение стимулирующих конкурсов</w:t>
      </w:r>
      <w:r w:rsidR="00936CC5" w:rsidRPr="00012F71">
        <w:rPr>
          <w:rFonts w:ascii="Times New Roman" w:hAnsi="Times New Roman" w:cs="Times New Roman"/>
          <w:sz w:val="28"/>
          <w:szCs w:val="28"/>
        </w:rPr>
        <w:t xml:space="preserve"> муниципального уровня</w:t>
      </w:r>
      <w:r w:rsidRPr="00012F71">
        <w:rPr>
          <w:rFonts w:ascii="Times New Roman" w:hAnsi="Times New Roman" w:cs="Times New Roman"/>
          <w:sz w:val="28"/>
          <w:szCs w:val="28"/>
        </w:rPr>
        <w:t>;</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участие ТОС, зарегистрированных в качестве юридического лица, в грантовых конкурсах;</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формирование муниципальных программ с учетом мнения граждан.</w:t>
      </w:r>
    </w:p>
    <w:p w:rsidR="009859D6" w:rsidRPr="00012F71" w:rsidRDefault="009859D6" w:rsidP="00AE6E09">
      <w:pPr>
        <w:pStyle w:val="a3"/>
        <w:numPr>
          <w:ilvl w:val="0"/>
          <w:numId w:val="94"/>
        </w:numPr>
        <w:tabs>
          <w:tab w:val="left" w:pos="426"/>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Создание клиентоориентированной модели работы МФЦ:</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проведение сертификации инфраструктуры МФЦ на предмет соответствия установленным требованиям;</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 и внедрение стандартов сервиса МФЦ;</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развитие системы непрерывного обучения работников МФЦ;</w:t>
      </w:r>
    </w:p>
    <w:p w:rsidR="009859D6" w:rsidRPr="00012F71" w:rsidRDefault="009859D6" w:rsidP="00AE6E09">
      <w:pPr>
        <w:pStyle w:val="a3"/>
        <w:numPr>
          <w:ilvl w:val="0"/>
          <w:numId w:val="93"/>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проведение оценки персонала МФЦ.</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Стратегическая проектная инициатива:</w:t>
      </w:r>
    </w:p>
    <w:p w:rsidR="009859D6" w:rsidRPr="00012F71" w:rsidRDefault="00E326A8" w:rsidP="00AE6E09">
      <w:pPr>
        <w:tabs>
          <w:tab w:val="left" w:pos="1134"/>
        </w:tabs>
        <w:spacing w:after="0"/>
        <w:ind w:firstLine="709"/>
        <w:rPr>
          <w:rFonts w:ascii="Times New Roman" w:hAnsi="Times New Roman" w:cs="Times New Roman"/>
          <w:sz w:val="28"/>
          <w:szCs w:val="28"/>
        </w:rPr>
      </w:pPr>
      <w:r w:rsidRPr="00012F71">
        <w:rPr>
          <w:rFonts w:ascii="Times New Roman" w:hAnsi="Times New Roman" w:cs="Times New Roman"/>
          <w:sz w:val="28"/>
          <w:szCs w:val="28"/>
        </w:rPr>
        <w:t>Районная муниицпальная</w:t>
      </w:r>
      <w:r w:rsidR="009859D6" w:rsidRPr="00012F71">
        <w:rPr>
          <w:rFonts w:ascii="Times New Roman" w:hAnsi="Times New Roman" w:cs="Times New Roman"/>
          <w:sz w:val="28"/>
          <w:szCs w:val="28"/>
        </w:rPr>
        <w:t xml:space="preserve"> цифровая платформа</w:t>
      </w:r>
    </w:p>
    <w:p w:rsidR="009859D6" w:rsidRPr="00012F71" w:rsidRDefault="009859D6" w:rsidP="00AE6E09">
      <w:pPr>
        <w:tabs>
          <w:tab w:val="left" w:pos="1134"/>
        </w:tabs>
        <w:spacing w:after="0"/>
        <w:ind w:firstLine="709"/>
        <w:rPr>
          <w:rFonts w:ascii="Times New Roman" w:hAnsi="Times New Roman" w:cs="Times New Roman"/>
          <w:b/>
          <w:sz w:val="28"/>
          <w:szCs w:val="28"/>
        </w:rPr>
      </w:pPr>
      <w:r w:rsidRPr="00012F71">
        <w:rPr>
          <w:rFonts w:ascii="Times New Roman" w:hAnsi="Times New Roman" w:cs="Times New Roman"/>
          <w:b/>
          <w:sz w:val="28"/>
          <w:szCs w:val="28"/>
        </w:rPr>
        <w:t>Возможность:</w:t>
      </w:r>
    </w:p>
    <w:p w:rsidR="009859D6" w:rsidRPr="00012F71" w:rsidRDefault="009859D6" w:rsidP="00AE6E09">
      <w:pPr>
        <w:tabs>
          <w:tab w:val="left" w:pos="1134"/>
        </w:tabs>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Ста</w:t>
      </w:r>
      <w:r w:rsidR="00C22066" w:rsidRPr="00012F71">
        <w:rPr>
          <w:rFonts w:ascii="Times New Roman" w:hAnsi="Times New Roman" w:cs="Times New Roman"/>
          <w:sz w:val="28"/>
          <w:szCs w:val="28"/>
        </w:rPr>
        <w:t>ть одним из лидеров в Ростовской области</w:t>
      </w:r>
      <w:r w:rsidRPr="00012F71">
        <w:rPr>
          <w:rFonts w:ascii="Times New Roman" w:hAnsi="Times New Roman" w:cs="Times New Roman"/>
          <w:sz w:val="28"/>
          <w:szCs w:val="28"/>
        </w:rPr>
        <w:t xml:space="preserve"> по уров</w:t>
      </w:r>
      <w:r w:rsidR="00C22066" w:rsidRPr="00012F71">
        <w:rPr>
          <w:rFonts w:ascii="Times New Roman" w:hAnsi="Times New Roman" w:cs="Times New Roman"/>
          <w:sz w:val="28"/>
          <w:szCs w:val="28"/>
        </w:rPr>
        <w:t>ню цифровизации муниципального</w:t>
      </w:r>
      <w:r w:rsidRPr="00012F71">
        <w:rPr>
          <w:rFonts w:ascii="Times New Roman" w:hAnsi="Times New Roman" w:cs="Times New Roman"/>
          <w:sz w:val="28"/>
          <w:szCs w:val="28"/>
        </w:rPr>
        <w:t xml:space="preserve"> управления</w:t>
      </w:r>
      <w:r w:rsidR="00C22066" w:rsidRPr="00012F71">
        <w:rPr>
          <w:rFonts w:ascii="Times New Roman" w:hAnsi="Times New Roman" w:cs="Times New Roman"/>
          <w:sz w:val="28"/>
          <w:szCs w:val="28"/>
        </w:rPr>
        <w:t>.</w:t>
      </w:r>
    </w:p>
    <w:p w:rsidR="009859D6" w:rsidRPr="00012F71" w:rsidRDefault="009859D6" w:rsidP="00AE6E09">
      <w:pPr>
        <w:tabs>
          <w:tab w:val="left" w:pos="1134"/>
        </w:tabs>
        <w:spacing w:after="0"/>
        <w:ind w:firstLine="709"/>
        <w:jc w:val="both"/>
        <w:rPr>
          <w:rFonts w:ascii="Times New Roman" w:hAnsi="Times New Roman" w:cs="Times New Roman"/>
          <w:b/>
          <w:sz w:val="28"/>
          <w:szCs w:val="28"/>
        </w:rPr>
      </w:pPr>
      <w:r w:rsidRPr="00012F71">
        <w:rPr>
          <w:rFonts w:ascii="Times New Roman" w:hAnsi="Times New Roman" w:cs="Times New Roman"/>
          <w:b/>
          <w:sz w:val="28"/>
          <w:szCs w:val="28"/>
        </w:rPr>
        <w:t>Основные параметры:</w:t>
      </w:r>
    </w:p>
    <w:p w:rsidR="009859D6" w:rsidRPr="00012F71" w:rsidRDefault="009859D6" w:rsidP="00AE6E09">
      <w:pPr>
        <w:numPr>
          <w:ilvl w:val="0"/>
          <w:numId w:val="69"/>
        </w:numPr>
        <w:tabs>
          <w:tab w:val="left" w:pos="42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Отказ от бумажного документооборота и перевод процессов в цифровую форму после их качественного реинжиниринга.</w:t>
      </w:r>
    </w:p>
    <w:p w:rsidR="009859D6" w:rsidRPr="00012F71" w:rsidRDefault="009859D6" w:rsidP="00AE6E09">
      <w:pPr>
        <w:numPr>
          <w:ilvl w:val="0"/>
          <w:numId w:val="69"/>
        </w:numPr>
        <w:tabs>
          <w:tab w:val="left" w:pos="42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Внедрение автоматизированных технологий принятия решений и максимальное устранение человеческого фактора (ошибок, коррупции).</w:t>
      </w:r>
    </w:p>
    <w:p w:rsidR="009859D6" w:rsidRPr="00012F71" w:rsidRDefault="009859D6" w:rsidP="00AE6E09">
      <w:pPr>
        <w:numPr>
          <w:ilvl w:val="0"/>
          <w:numId w:val="69"/>
        </w:numPr>
        <w:tabs>
          <w:tab w:val="left" w:pos="42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Создание цифровой экосистемы, в которой граждане и бизнес взаимодействуют с государством в режиме мультиканальности с использованием различных мобильных устройств.</w:t>
      </w:r>
    </w:p>
    <w:p w:rsidR="009859D6" w:rsidRPr="00012F71" w:rsidRDefault="009859D6" w:rsidP="00AE6E09">
      <w:pPr>
        <w:numPr>
          <w:ilvl w:val="0"/>
          <w:numId w:val="69"/>
        </w:numPr>
        <w:tabs>
          <w:tab w:val="left" w:pos="42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Установление обязательной практики непрерывного совершенствования процессов на основании системы обратной связи от пользователей относительно уровня удовлетворенности решением их задач.</w:t>
      </w:r>
    </w:p>
    <w:p w:rsidR="009859D6" w:rsidRPr="00012F71" w:rsidRDefault="009859D6" w:rsidP="00AE6E09">
      <w:pPr>
        <w:numPr>
          <w:ilvl w:val="0"/>
          <w:numId w:val="69"/>
        </w:numPr>
        <w:tabs>
          <w:tab w:val="left" w:pos="426"/>
          <w:tab w:val="left" w:pos="1418"/>
        </w:tabs>
        <w:spacing w:after="0"/>
        <w:ind w:left="0" w:firstLine="709"/>
        <w:contextualSpacing/>
        <w:jc w:val="both"/>
        <w:rPr>
          <w:rFonts w:ascii="Times New Roman" w:eastAsia="Calibri" w:hAnsi="Times New Roman" w:cs="Times New Roman"/>
          <w:sz w:val="28"/>
          <w:szCs w:val="28"/>
        </w:rPr>
      </w:pPr>
      <w:r w:rsidRPr="00012F71">
        <w:rPr>
          <w:rFonts w:ascii="Times New Roman" w:eastAsia="Calibri" w:hAnsi="Times New Roman" w:cs="Times New Roman"/>
          <w:sz w:val="28"/>
          <w:szCs w:val="28"/>
        </w:rPr>
        <w:t>Достижение высокой скорости внесения изменений в процессы управления.</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 документов – к данным»: обеспечен сбор, хранение, обработка и упорядочивание всех необходимых данных, определены правила разграничения доступа к данным (включая отнесение их к различным степеням секретности) и защиты данных, хранения и архивирования данных, ответственности за правильность данных (исходя из концепции data lake), установлен приоритет доверенных данных над бумажными документами, осуществлены полный отказ от бумажного документооборота и перевод процессов в цифровую форму после их качественного реинжиниринга;</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государственные информационные системы переведены на платформу, позволяющую обеспечить «бесшовность» при использовании любых хранимых данных и функционала на основе единых нормативных правил;</w:t>
      </w:r>
    </w:p>
    <w:p w:rsidR="009859D6" w:rsidRPr="00012F71" w:rsidRDefault="0038409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принимаемые решения прозрачны,</w:t>
      </w:r>
      <w:r w:rsidR="009859D6" w:rsidRPr="00012F71">
        <w:rPr>
          <w:rFonts w:ascii="Times New Roman" w:hAnsi="Times New Roman" w:cs="Times New Roman"/>
          <w:sz w:val="28"/>
          <w:szCs w:val="28"/>
        </w:rPr>
        <w:t xml:space="preserve"> прежде всего, за счет максимально возможного раскрытия данных, внедрения автоматизированных технологий принятия решений и максимального устранения человеческого фактора, тем самым обеспечен необходимый уровень до</w:t>
      </w:r>
      <w:r w:rsidR="00402CF3" w:rsidRPr="00012F71">
        <w:rPr>
          <w:rFonts w:ascii="Times New Roman" w:hAnsi="Times New Roman" w:cs="Times New Roman"/>
          <w:sz w:val="28"/>
          <w:szCs w:val="28"/>
        </w:rPr>
        <w:t>верия к системе муниципального</w:t>
      </w:r>
      <w:r w:rsidR="009859D6" w:rsidRPr="00012F71">
        <w:rPr>
          <w:rFonts w:ascii="Times New Roman" w:hAnsi="Times New Roman" w:cs="Times New Roman"/>
          <w:sz w:val="28"/>
          <w:szCs w:val="28"/>
        </w:rPr>
        <w:t xml:space="preserve"> управления;</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решения принимаются на основе данных, поступающих в реальном времени, а также достоверных исторических данных;</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создана цифровая экосистема, в которой граждане и бизнес взаимодействуют с государством в режиме мультиканальности с использованием различных мобильных устройств, об</w:t>
      </w:r>
      <w:r w:rsidR="00384096" w:rsidRPr="00012F71">
        <w:rPr>
          <w:rFonts w:ascii="Times New Roman" w:hAnsi="Times New Roman" w:cs="Times New Roman"/>
          <w:sz w:val="28"/>
          <w:szCs w:val="28"/>
        </w:rPr>
        <w:t>еспечивающая</w:t>
      </w:r>
      <w:r w:rsidRPr="00012F71">
        <w:rPr>
          <w:rFonts w:ascii="Times New Roman" w:hAnsi="Times New Roman" w:cs="Times New Roman"/>
          <w:sz w:val="28"/>
          <w:szCs w:val="28"/>
        </w:rPr>
        <w:t xml:space="preserve"> необходимое удобство и скорость, и которая с релевантной скоростью позволяет расширять возможности взаимодействия граждан и бизнеса с государством;</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обеспечена возможность создания независимыми поставщиками приложений/ сервисов для пользователей;</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установлена обязательная практика непрерывного совершенствования процессов на основании системы обратной связи от пользователей относительно уровня удовлетворенности решением их задач;</w:t>
      </w:r>
    </w:p>
    <w:p w:rsidR="009859D6" w:rsidRPr="00012F71" w:rsidRDefault="009859D6"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оптимизированы затраты на госаппарат за счет устранения ненужных процессов, функций, штатных единиц </w:t>
      </w:r>
      <w:r w:rsidR="009B0950"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служащих.</w:t>
      </w:r>
    </w:p>
    <w:p w:rsidR="009859D6" w:rsidRPr="00012F71" w:rsidRDefault="009859D6" w:rsidP="00AE6E09">
      <w:pPr>
        <w:tabs>
          <w:tab w:val="left" w:pos="1134"/>
        </w:tabs>
        <w:spacing w:after="0"/>
        <w:ind w:firstLine="709"/>
        <w:jc w:val="both"/>
        <w:rPr>
          <w:rFonts w:ascii="Times New Roman" w:hAnsi="Times New Roman" w:cs="Times New Roman"/>
          <w:sz w:val="28"/>
          <w:szCs w:val="28"/>
        </w:rPr>
      </w:pPr>
    </w:p>
    <w:p w:rsidR="00A6576E" w:rsidRPr="00012F71" w:rsidRDefault="00A6576E" w:rsidP="00AE6E09">
      <w:pPr>
        <w:autoSpaceDE w:val="0"/>
        <w:autoSpaceDN w:val="0"/>
        <w:adjustRightInd w:val="0"/>
        <w:spacing w:after="0"/>
        <w:ind w:firstLine="709"/>
        <w:jc w:val="both"/>
        <w:rPr>
          <w:rFonts w:ascii="Times New Roman" w:hAnsi="Times New Roman" w:cs="Times New Roman"/>
          <w:sz w:val="28"/>
          <w:szCs w:val="28"/>
        </w:rPr>
      </w:pPr>
    </w:p>
    <w:p w:rsidR="00A6576E" w:rsidRPr="00012F71" w:rsidRDefault="009859D6" w:rsidP="00AE6E09">
      <w:pPr>
        <w:pStyle w:val="2"/>
        <w:pageBreakBefore/>
      </w:pPr>
      <w:bookmarkStart w:id="51" w:name="_Toc517969995"/>
      <w:r w:rsidRPr="00012F71">
        <w:t>3.5</w:t>
      </w:r>
      <w:r w:rsidR="00A6576E" w:rsidRPr="00012F71">
        <w:t xml:space="preserve">. </w:t>
      </w:r>
      <w:r w:rsidR="00F64C27" w:rsidRPr="00012F71">
        <w:t>Финансовая и бюджетная политик</w:t>
      </w:r>
      <w:r w:rsidR="00304C68" w:rsidRPr="00012F71">
        <w:t>а</w:t>
      </w:r>
      <w:bookmarkEnd w:id="51"/>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Приоритетной целью бюджетной политики является сбалансированность бюджета и устойчивость бюджетной системы.</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На долгосрочный период постановлением </w:t>
      </w:r>
      <w:r w:rsidR="00A531D8" w:rsidRPr="00012F71">
        <w:rPr>
          <w:rFonts w:ascii="Times New Roman" w:hAnsi="Times New Roman" w:cs="Times New Roman"/>
          <w:sz w:val="28"/>
          <w:szCs w:val="28"/>
        </w:rPr>
        <w:t>Администрации Тацинского района</w:t>
      </w:r>
      <w:r w:rsidRPr="00012F71">
        <w:rPr>
          <w:rFonts w:ascii="Times New Roman" w:hAnsi="Times New Roman" w:cs="Times New Roman"/>
          <w:sz w:val="28"/>
          <w:szCs w:val="28"/>
        </w:rPr>
        <w:t xml:space="preserve"> от </w:t>
      </w:r>
      <w:r w:rsidR="00F5279E" w:rsidRPr="00012F71">
        <w:rPr>
          <w:rFonts w:ascii="Times New Roman" w:hAnsi="Times New Roman" w:cs="Times New Roman"/>
          <w:sz w:val="28"/>
          <w:szCs w:val="28"/>
        </w:rPr>
        <w:t>27</w:t>
      </w:r>
      <w:r w:rsidR="00C54547" w:rsidRPr="00012F71">
        <w:rPr>
          <w:rFonts w:ascii="Times New Roman" w:hAnsi="Times New Roman" w:cs="Times New Roman"/>
          <w:sz w:val="28"/>
          <w:szCs w:val="28"/>
        </w:rPr>
        <w:t>.02.201</w:t>
      </w:r>
      <w:r w:rsidR="00F5279E" w:rsidRPr="00012F71">
        <w:rPr>
          <w:rFonts w:ascii="Times New Roman" w:hAnsi="Times New Roman" w:cs="Times New Roman"/>
          <w:sz w:val="28"/>
          <w:szCs w:val="28"/>
        </w:rPr>
        <w:t>7</w:t>
      </w:r>
      <w:r w:rsidR="00C54547" w:rsidRPr="00012F71">
        <w:rPr>
          <w:rFonts w:ascii="Times New Roman" w:hAnsi="Times New Roman" w:cs="Times New Roman"/>
          <w:sz w:val="28"/>
          <w:szCs w:val="28"/>
        </w:rPr>
        <w:t xml:space="preserve"> № 1</w:t>
      </w:r>
      <w:r w:rsidR="00F5279E" w:rsidRPr="00012F71">
        <w:rPr>
          <w:rFonts w:ascii="Times New Roman" w:hAnsi="Times New Roman" w:cs="Times New Roman"/>
          <w:sz w:val="28"/>
          <w:szCs w:val="28"/>
        </w:rPr>
        <w:t>00</w:t>
      </w:r>
      <w:r w:rsidRPr="00012F71">
        <w:rPr>
          <w:rFonts w:ascii="Times New Roman" w:hAnsi="Times New Roman" w:cs="Times New Roman"/>
          <w:sz w:val="28"/>
          <w:szCs w:val="28"/>
        </w:rPr>
        <w:t xml:space="preserve"> утвержден Бюджетный прогноз </w:t>
      </w:r>
      <w:r w:rsidR="00A531D8" w:rsidRPr="00012F71">
        <w:rPr>
          <w:rFonts w:ascii="Times New Roman" w:hAnsi="Times New Roman" w:cs="Times New Roman"/>
          <w:sz w:val="28"/>
          <w:szCs w:val="28"/>
        </w:rPr>
        <w:t>Тацинского района на период 2017-2022</w:t>
      </w:r>
      <w:r w:rsidRPr="00012F71">
        <w:rPr>
          <w:rFonts w:ascii="Times New Roman" w:hAnsi="Times New Roman" w:cs="Times New Roman"/>
          <w:sz w:val="28"/>
          <w:szCs w:val="28"/>
        </w:rPr>
        <w:t xml:space="preserve"> годов</w:t>
      </w:r>
      <w:r w:rsidR="00A531D8" w:rsidRPr="00012F71">
        <w:rPr>
          <w:rFonts w:ascii="Times New Roman" w:hAnsi="Times New Roman" w:cs="Times New Roman"/>
          <w:sz w:val="28"/>
          <w:szCs w:val="28"/>
        </w:rPr>
        <w:t>.</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Бюджетный прогноз </w:t>
      </w:r>
      <w:r w:rsidR="00C93DEA" w:rsidRPr="00012F71">
        <w:rPr>
          <w:rFonts w:ascii="Times New Roman" w:hAnsi="Times New Roman" w:cs="Times New Roman"/>
          <w:sz w:val="28"/>
          <w:szCs w:val="28"/>
        </w:rPr>
        <w:t>Тацинского района</w:t>
      </w:r>
      <w:r w:rsidR="00726733" w:rsidRPr="00012F71">
        <w:rPr>
          <w:rFonts w:ascii="Times New Roman" w:hAnsi="Times New Roman" w:cs="Times New Roman"/>
          <w:sz w:val="28"/>
          <w:szCs w:val="28"/>
        </w:rPr>
        <w:t xml:space="preserve"> на период 2017 - 2022</w:t>
      </w:r>
      <w:r w:rsidRPr="00012F71">
        <w:rPr>
          <w:rFonts w:ascii="Times New Roman" w:hAnsi="Times New Roman" w:cs="Times New Roman"/>
          <w:sz w:val="28"/>
          <w:szCs w:val="28"/>
        </w:rPr>
        <w:t xml:space="preserve"> годов содержит прогноз основных характеристик бюджета </w:t>
      </w:r>
      <w:r w:rsidR="00726733"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параметры финансового обеспечения </w:t>
      </w:r>
      <w:r w:rsidR="00726733"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программ </w:t>
      </w:r>
      <w:r w:rsidR="00726733" w:rsidRPr="00012F71">
        <w:rPr>
          <w:rFonts w:ascii="Times New Roman" w:hAnsi="Times New Roman" w:cs="Times New Roman"/>
          <w:sz w:val="28"/>
          <w:szCs w:val="28"/>
        </w:rPr>
        <w:t xml:space="preserve">Тацинского района </w:t>
      </w:r>
      <w:r w:rsidRPr="00012F71">
        <w:rPr>
          <w:rFonts w:ascii="Times New Roman" w:hAnsi="Times New Roman" w:cs="Times New Roman"/>
          <w:sz w:val="28"/>
          <w:szCs w:val="28"/>
        </w:rPr>
        <w:t>на период их действия, а также основные подходы к формированию бюджетной политики в указанном периоде.</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Достижение целей по обеспечению долгосрочной сбалансированности и устойчивост</w:t>
      </w:r>
      <w:r w:rsidR="00726733" w:rsidRPr="00012F71">
        <w:rPr>
          <w:rFonts w:ascii="Times New Roman" w:hAnsi="Times New Roman" w:cs="Times New Roman"/>
          <w:sz w:val="28"/>
          <w:szCs w:val="28"/>
        </w:rPr>
        <w:t xml:space="preserve">и </w:t>
      </w:r>
      <w:r w:rsidRPr="00012F71">
        <w:rPr>
          <w:rFonts w:ascii="Times New Roman" w:hAnsi="Times New Roman" w:cs="Times New Roman"/>
          <w:sz w:val="28"/>
          <w:szCs w:val="28"/>
        </w:rPr>
        <w:t>бюджета</w:t>
      </w:r>
      <w:r w:rsidR="00726733" w:rsidRPr="00012F71">
        <w:rPr>
          <w:rFonts w:ascii="Times New Roman" w:hAnsi="Times New Roman" w:cs="Times New Roman"/>
          <w:sz w:val="28"/>
          <w:szCs w:val="28"/>
        </w:rPr>
        <w:t xml:space="preserve"> Тацинского района</w:t>
      </w:r>
      <w:r w:rsidRPr="00012F71">
        <w:rPr>
          <w:rFonts w:ascii="Times New Roman" w:hAnsi="Times New Roman" w:cs="Times New Roman"/>
          <w:sz w:val="28"/>
          <w:szCs w:val="28"/>
        </w:rPr>
        <w:t xml:space="preserve">, а также созданию условий для эффективного управления муниципальными финансами предусмотрены также </w:t>
      </w:r>
      <w:r w:rsidR="00726733" w:rsidRPr="00012F71">
        <w:rPr>
          <w:rFonts w:ascii="Times New Roman" w:hAnsi="Times New Roman" w:cs="Times New Roman"/>
          <w:sz w:val="28"/>
          <w:szCs w:val="28"/>
        </w:rPr>
        <w:t>муниципальной</w:t>
      </w:r>
      <w:r w:rsidRPr="00012F71">
        <w:rPr>
          <w:rFonts w:ascii="Times New Roman" w:hAnsi="Times New Roman" w:cs="Times New Roman"/>
          <w:sz w:val="28"/>
          <w:szCs w:val="28"/>
        </w:rPr>
        <w:t xml:space="preserve"> программой </w:t>
      </w:r>
      <w:r w:rsidR="00726733"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«Управление </w:t>
      </w:r>
      <w:r w:rsidR="00726733" w:rsidRPr="00012F71">
        <w:rPr>
          <w:rFonts w:ascii="Times New Roman" w:hAnsi="Times New Roman" w:cs="Times New Roman"/>
          <w:sz w:val="28"/>
          <w:szCs w:val="28"/>
        </w:rPr>
        <w:t>муниципальными</w:t>
      </w:r>
      <w:r w:rsidRPr="00012F71">
        <w:rPr>
          <w:rFonts w:ascii="Times New Roman" w:hAnsi="Times New Roman" w:cs="Times New Roman"/>
          <w:sz w:val="28"/>
          <w:szCs w:val="28"/>
        </w:rPr>
        <w:t xml:space="preserve"> финансами и создание  условий для эффективного  управления муниципальными финансами», утвержденной постановлением </w:t>
      </w:r>
      <w:r w:rsidR="00736C86" w:rsidRPr="00012F71">
        <w:rPr>
          <w:rFonts w:ascii="Times New Roman" w:hAnsi="Times New Roman" w:cs="Times New Roman"/>
          <w:sz w:val="28"/>
          <w:szCs w:val="28"/>
        </w:rPr>
        <w:t>Администрации Тацинского района от 20.09.2013 № 822</w:t>
      </w:r>
      <w:r w:rsidRPr="00012F71">
        <w:rPr>
          <w:rFonts w:ascii="Times New Roman" w:hAnsi="Times New Roman" w:cs="Times New Roman"/>
          <w:sz w:val="28"/>
          <w:szCs w:val="28"/>
        </w:rPr>
        <w:t xml:space="preserve">. </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Для достижения приоритетной цели бюджетной политики предусмотрено решение следующих задач:</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1.</w:t>
      </w:r>
      <w:r w:rsidRPr="00012F71">
        <w:rPr>
          <w:rFonts w:ascii="Times New Roman" w:hAnsi="Times New Roman" w:cs="Times New Roman"/>
          <w:sz w:val="28"/>
          <w:szCs w:val="28"/>
        </w:rPr>
        <w:tab/>
        <w:t xml:space="preserve">Расширение налоговой базы и повышение поступлений в бюджет </w:t>
      </w:r>
      <w:r w:rsidR="00736C86" w:rsidRPr="00012F71">
        <w:rPr>
          <w:rFonts w:ascii="Times New Roman" w:hAnsi="Times New Roman" w:cs="Times New Roman"/>
          <w:sz w:val="28"/>
          <w:szCs w:val="28"/>
        </w:rPr>
        <w:t xml:space="preserve">Тацинского района и </w:t>
      </w:r>
      <w:r w:rsidRPr="00012F71">
        <w:rPr>
          <w:rFonts w:ascii="Times New Roman" w:hAnsi="Times New Roman" w:cs="Times New Roman"/>
          <w:sz w:val="28"/>
          <w:szCs w:val="28"/>
        </w:rPr>
        <w:t>Ростовской области.</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Расширению налоговой базы и достижению устойчивой положительной динамики поступлений налогов будет способствовать </w:t>
      </w:r>
      <w:r w:rsidR="00736C86" w:rsidRPr="00012F71">
        <w:rPr>
          <w:rFonts w:ascii="Times New Roman" w:hAnsi="Times New Roman" w:cs="Times New Roman"/>
          <w:sz w:val="28"/>
          <w:szCs w:val="28"/>
        </w:rPr>
        <w:t>исполнение</w:t>
      </w:r>
      <w:r w:rsidRPr="00012F71">
        <w:rPr>
          <w:rFonts w:ascii="Times New Roman" w:hAnsi="Times New Roman" w:cs="Times New Roman"/>
          <w:sz w:val="28"/>
          <w:szCs w:val="28"/>
        </w:rPr>
        <w:t xml:space="preserve"> налогового законодательства, улучшение условий ведения бизнеса.</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 Формирование расходных обязательств с учетом их оптимизации и повышения эффективности.</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рамках выполнения поставленной задачи будет обеспечено:</w:t>
      </w:r>
    </w:p>
    <w:p w:rsidR="00F64C27" w:rsidRPr="00012F71" w:rsidRDefault="00F64C27"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формирование бюджета на основе </w:t>
      </w:r>
      <w:r w:rsidR="003F05B0"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программ </w:t>
      </w:r>
      <w:r w:rsidR="003F05B0"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с учетом проведения оценки бюджетной эффективности их реализации;</w:t>
      </w:r>
    </w:p>
    <w:p w:rsidR="00F64C27" w:rsidRPr="00012F71" w:rsidRDefault="00F64C27"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реструктуризация бюджетной сети при условии сохранения качества и объемов </w:t>
      </w:r>
      <w:r w:rsidR="003F05B0"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услуг;</w:t>
      </w:r>
    </w:p>
    <w:p w:rsidR="00F64C27" w:rsidRPr="00012F71" w:rsidRDefault="00F64C27"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совершенствование системы закупок для </w:t>
      </w:r>
      <w:r w:rsidR="003F05B0"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нужд;</w:t>
      </w:r>
    </w:p>
    <w:p w:rsidR="00F64C27" w:rsidRPr="00012F71" w:rsidRDefault="00F64C27"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оптимизация мер социальной поддержки;</w:t>
      </w:r>
    </w:p>
    <w:p w:rsidR="00F64C27" w:rsidRPr="00012F71" w:rsidRDefault="00FB7CC2" w:rsidP="00AE6E09">
      <w:pPr>
        <w:pStyle w:val="a3"/>
        <w:numPr>
          <w:ilvl w:val="0"/>
          <w:numId w:val="101"/>
        </w:numPr>
        <w:tabs>
          <w:tab w:val="left" w:pos="1134"/>
        </w:tabs>
        <w:spacing w:after="0"/>
        <w:ind w:left="0" w:firstLine="709"/>
        <w:jc w:val="both"/>
        <w:rPr>
          <w:rFonts w:ascii="Times New Roman" w:hAnsi="Times New Roman" w:cs="Times New Roman"/>
          <w:sz w:val="28"/>
          <w:szCs w:val="28"/>
        </w:rPr>
      </w:pPr>
      <w:r>
        <w:rPr>
          <w:rFonts w:ascii="Times New Roman" w:hAnsi="Times New Roman" w:cs="Times New Roman"/>
          <w:sz w:val="28"/>
          <w:szCs w:val="28"/>
        </w:rPr>
        <w:t>недопустимость</w:t>
      </w:r>
      <w:r w:rsidR="00F64C27" w:rsidRPr="00012F71">
        <w:rPr>
          <w:rFonts w:ascii="Times New Roman" w:hAnsi="Times New Roman" w:cs="Times New Roman"/>
          <w:sz w:val="28"/>
          <w:szCs w:val="28"/>
        </w:rPr>
        <w:t xml:space="preserve">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sidR="003F05B0" w:rsidRPr="00012F71">
        <w:rPr>
          <w:rFonts w:ascii="Times New Roman" w:hAnsi="Times New Roman" w:cs="Times New Roman"/>
          <w:sz w:val="28"/>
          <w:szCs w:val="28"/>
        </w:rPr>
        <w:t>местного самоуправления.</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w:t>
      </w:r>
      <w:r w:rsidRPr="00012F71">
        <w:rPr>
          <w:rFonts w:ascii="Times New Roman" w:hAnsi="Times New Roman" w:cs="Times New Roman"/>
          <w:sz w:val="28"/>
          <w:szCs w:val="28"/>
        </w:rPr>
        <w:tab/>
        <w:t>Проведение взвешенной долговой политики.</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Проведение взвешенной долговой политики будет направлено на обеспечение потребностей </w:t>
      </w:r>
      <w:r w:rsidR="003F05B0"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в заемном финансировании, своевременном и полном исполнении долговых обязательств и поддержании объема и структуры долговых обязательств на безопасном уровне.</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4.</w:t>
      </w:r>
      <w:r w:rsidRPr="00012F71">
        <w:rPr>
          <w:rFonts w:ascii="Times New Roman" w:hAnsi="Times New Roman" w:cs="Times New Roman"/>
          <w:sz w:val="28"/>
          <w:szCs w:val="28"/>
        </w:rPr>
        <w:tab/>
        <w:t xml:space="preserve">Совершенствование межбюджетных отношений на </w:t>
      </w:r>
      <w:r w:rsidR="00FD7F35" w:rsidRPr="00012F71">
        <w:rPr>
          <w:rFonts w:ascii="Times New Roman" w:hAnsi="Times New Roman" w:cs="Times New Roman"/>
          <w:sz w:val="28"/>
          <w:szCs w:val="28"/>
        </w:rPr>
        <w:t>местном</w:t>
      </w:r>
      <w:r w:rsidRPr="00012F71">
        <w:rPr>
          <w:rFonts w:ascii="Times New Roman" w:hAnsi="Times New Roman" w:cs="Times New Roman"/>
          <w:sz w:val="28"/>
          <w:szCs w:val="28"/>
        </w:rPr>
        <w:t xml:space="preserve"> уровне.</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В рамках поставленной задачи будет продолжена работа по содействию сбала</w:t>
      </w:r>
      <w:r w:rsidR="00B858AB" w:rsidRPr="00012F71">
        <w:rPr>
          <w:rFonts w:ascii="Times New Roman" w:hAnsi="Times New Roman" w:cs="Times New Roman"/>
          <w:sz w:val="28"/>
          <w:szCs w:val="28"/>
        </w:rPr>
        <w:t>нсированности бюджетов</w:t>
      </w:r>
      <w:r w:rsidR="00FD7F35" w:rsidRPr="00012F71">
        <w:rPr>
          <w:rFonts w:ascii="Times New Roman" w:hAnsi="Times New Roman" w:cs="Times New Roman"/>
          <w:sz w:val="28"/>
          <w:szCs w:val="28"/>
        </w:rPr>
        <w:t xml:space="preserve"> поселений</w:t>
      </w:r>
      <w:r w:rsidR="00B858AB" w:rsidRPr="00012F71">
        <w:rPr>
          <w:rFonts w:ascii="Times New Roman" w:hAnsi="Times New Roman" w:cs="Times New Roman"/>
          <w:sz w:val="28"/>
          <w:szCs w:val="28"/>
        </w:rPr>
        <w:t>,</w:t>
      </w:r>
      <w:r w:rsidRPr="00012F71">
        <w:rPr>
          <w:rFonts w:ascii="Times New Roman" w:hAnsi="Times New Roman" w:cs="Times New Roman"/>
          <w:sz w:val="28"/>
          <w:szCs w:val="28"/>
        </w:rPr>
        <w:t xml:space="preserve"> обеспечению контроля</w:t>
      </w:r>
      <w:r w:rsidR="00FD7F35" w:rsidRPr="00012F71">
        <w:rPr>
          <w:rFonts w:ascii="Times New Roman" w:hAnsi="Times New Roman" w:cs="Times New Roman"/>
          <w:sz w:val="28"/>
          <w:szCs w:val="28"/>
        </w:rPr>
        <w:t xml:space="preserve"> за планированием и исполнением </w:t>
      </w:r>
      <w:r w:rsidRPr="00012F71">
        <w:rPr>
          <w:rFonts w:ascii="Times New Roman" w:hAnsi="Times New Roman" w:cs="Times New Roman"/>
          <w:sz w:val="28"/>
          <w:szCs w:val="28"/>
        </w:rPr>
        <w:t>бюджетов</w:t>
      </w:r>
      <w:r w:rsidR="00FD7F35" w:rsidRPr="00012F71">
        <w:rPr>
          <w:rFonts w:ascii="Times New Roman" w:hAnsi="Times New Roman" w:cs="Times New Roman"/>
          <w:sz w:val="28"/>
          <w:szCs w:val="28"/>
        </w:rPr>
        <w:t xml:space="preserve"> поселений</w:t>
      </w:r>
      <w:r w:rsidRPr="00012F71">
        <w:rPr>
          <w:rFonts w:ascii="Times New Roman" w:hAnsi="Times New Roman" w:cs="Times New Roman"/>
          <w:sz w:val="28"/>
          <w:szCs w:val="28"/>
        </w:rPr>
        <w:t>, оказанию методологической помощи органам местного самоуправления по бюджетно-финансовым вопросам.</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Кроме этого, совершенствование межбюджетных отношений будет осуществляться с учетом федеральных </w:t>
      </w:r>
      <w:r w:rsidR="00FD7F35" w:rsidRPr="00012F71">
        <w:rPr>
          <w:rFonts w:ascii="Times New Roman" w:hAnsi="Times New Roman" w:cs="Times New Roman"/>
          <w:sz w:val="28"/>
          <w:szCs w:val="28"/>
        </w:rPr>
        <w:t xml:space="preserve">и региональных </w:t>
      </w:r>
      <w:r w:rsidRPr="00012F71">
        <w:rPr>
          <w:rFonts w:ascii="Times New Roman" w:hAnsi="Times New Roman" w:cs="Times New Roman"/>
          <w:sz w:val="28"/>
          <w:szCs w:val="28"/>
        </w:rPr>
        <w:t>подходов за счет актуализации нормативных правовых актов о предоставлении финан</w:t>
      </w:r>
      <w:r w:rsidR="00B858AB" w:rsidRPr="00012F71">
        <w:rPr>
          <w:rFonts w:ascii="Times New Roman" w:hAnsi="Times New Roman" w:cs="Times New Roman"/>
          <w:sz w:val="28"/>
          <w:szCs w:val="28"/>
        </w:rPr>
        <w:t>совой помощи местным бюджетам,</w:t>
      </w:r>
      <w:r w:rsidRPr="00012F71">
        <w:rPr>
          <w:rFonts w:ascii="Times New Roman" w:hAnsi="Times New Roman" w:cs="Times New Roman"/>
          <w:sz w:val="28"/>
          <w:szCs w:val="28"/>
        </w:rPr>
        <w:t xml:space="preserve"> направленной на повышение эффективности и ответственности при ис</w:t>
      </w:r>
      <w:r w:rsidR="00B858AB" w:rsidRPr="00012F71">
        <w:rPr>
          <w:rFonts w:ascii="Times New Roman" w:hAnsi="Times New Roman" w:cs="Times New Roman"/>
          <w:sz w:val="28"/>
          <w:szCs w:val="28"/>
        </w:rPr>
        <w:t>пользовании бюджетных средств.</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На достижение целей бюджетной политики могут оказать существенное влияние изменения в бюджетное и налоговое законодательство Российской Федерации, перераспределение доходных источников между уровнями бюджетной системы Российской Федерации, уточнение расходных полномочий, применение новых механизмов в межбюджетных отношениях.</w:t>
      </w:r>
    </w:p>
    <w:p w:rsidR="00F64C27" w:rsidRPr="00012F71" w:rsidRDefault="00F64C2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связи с этим реализация поставленных задач, возможно, будет осуществляться с учетом внешних факторов, устанавливаемых на федеральном </w:t>
      </w:r>
      <w:r w:rsidR="00C93DEA" w:rsidRPr="00012F71">
        <w:rPr>
          <w:rFonts w:ascii="Times New Roman" w:hAnsi="Times New Roman" w:cs="Times New Roman"/>
          <w:sz w:val="28"/>
          <w:szCs w:val="28"/>
        </w:rPr>
        <w:t xml:space="preserve">и региональном </w:t>
      </w:r>
      <w:r w:rsidRPr="00012F71">
        <w:rPr>
          <w:rFonts w:ascii="Times New Roman" w:hAnsi="Times New Roman" w:cs="Times New Roman"/>
          <w:sz w:val="28"/>
          <w:szCs w:val="28"/>
        </w:rPr>
        <w:t>уровне в рамках проведения единой государственной финансовой политики.</w:t>
      </w:r>
    </w:p>
    <w:p w:rsidR="009859D6" w:rsidRPr="00012F71" w:rsidRDefault="009859D6" w:rsidP="00AE6E09">
      <w:pPr>
        <w:ind w:firstLine="709"/>
        <w:rPr>
          <w:rFonts w:ascii="Times New Roman" w:hAnsi="Times New Roman" w:cs="Times New Roman"/>
          <w:b/>
          <w:sz w:val="28"/>
          <w:szCs w:val="28"/>
        </w:rPr>
      </w:pPr>
      <w:r w:rsidRPr="00012F71">
        <w:br w:type="page"/>
      </w:r>
    </w:p>
    <w:p w:rsidR="00636EBE" w:rsidRPr="00012F71" w:rsidRDefault="004B20E9" w:rsidP="00AE6E09">
      <w:pPr>
        <w:pStyle w:val="1"/>
      </w:pPr>
      <w:bookmarkStart w:id="52" w:name="_Toc517969996"/>
      <w:r w:rsidRPr="00012F71">
        <w:t>4.</w:t>
      </w:r>
      <w:r w:rsidRPr="00012F71">
        <w:tab/>
        <w:t xml:space="preserve"> МОНИТОРИНГ И КОНТРОЛЬ РЕАЛИЗАЦИИ СТРАТЕГИИ</w:t>
      </w:r>
      <w:bookmarkEnd w:id="52"/>
    </w:p>
    <w:p w:rsidR="004B20E9" w:rsidRPr="00012F71" w:rsidRDefault="004B20E9" w:rsidP="00AE6E09">
      <w:pPr>
        <w:autoSpaceDE w:val="0"/>
        <w:autoSpaceDN w:val="0"/>
        <w:adjustRightInd w:val="0"/>
        <w:spacing w:after="0"/>
        <w:ind w:firstLine="709"/>
        <w:jc w:val="both"/>
        <w:rPr>
          <w:rFonts w:ascii="Times New Roman" w:hAnsi="Times New Roman" w:cs="Times New Roman"/>
          <w:sz w:val="28"/>
          <w:szCs w:val="28"/>
        </w:rPr>
      </w:pPr>
    </w:p>
    <w:p w:rsidR="000470D7" w:rsidRPr="00012F71" w:rsidRDefault="00BD7E03"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Реализация Стратегии Тацинского района</w:t>
      </w:r>
      <w:r w:rsidR="000470D7" w:rsidRPr="00012F71">
        <w:rPr>
          <w:rFonts w:ascii="Times New Roman" w:hAnsi="Times New Roman" w:cs="Times New Roman"/>
          <w:sz w:val="28"/>
          <w:szCs w:val="28"/>
        </w:rPr>
        <w:t xml:space="preserve"> предполагае</w:t>
      </w:r>
      <w:r w:rsidRPr="00012F71">
        <w:rPr>
          <w:rFonts w:ascii="Times New Roman" w:hAnsi="Times New Roman" w:cs="Times New Roman"/>
          <w:sz w:val="28"/>
          <w:szCs w:val="28"/>
        </w:rPr>
        <w:t>т взаимодействие</w:t>
      </w:r>
      <w:r w:rsidR="000470D7" w:rsidRPr="00012F71">
        <w:rPr>
          <w:rFonts w:ascii="Times New Roman" w:hAnsi="Times New Roman" w:cs="Times New Roman"/>
          <w:sz w:val="28"/>
          <w:szCs w:val="28"/>
        </w:rPr>
        <w:t xml:space="preserve"> субъектов, при</w:t>
      </w:r>
      <w:r w:rsidRPr="00012F71">
        <w:rPr>
          <w:rFonts w:ascii="Times New Roman" w:hAnsi="Times New Roman" w:cs="Times New Roman"/>
          <w:sz w:val="28"/>
          <w:szCs w:val="28"/>
        </w:rPr>
        <w:t>нимающих участие в жизни района, к которым относятся:</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органы государственной власти Ростовской области;</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федеральные органы государственной власти, а также территориальные органы федеральных органов исполнительной власти;</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органы местного самоуправления </w:t>
      </w:r>
      <w:r w:rsidR="00BD7E03"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учреждения социальной сферы;</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хозяйствующие субъекты (бизнес, субъекты естественных монополий и др.);</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отраслевые ассоциации и объединения предпринимателей и хозяйствующих субъектов;</w:t>
      </w:r>
    </w:p>
    <w:p w:rsidR="000470D7" w:rsidRPr="00012F71" w:rsidRDefault="000470D7"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общественные организации, политические партии и движения;</w:t>
      </w:r>
    </w:p>
    <w:p w:rsidR="000470D7" w:rsidRPr="00012F71" w:rsidRDefault="005B0EE3" w:rsidP="00AE6E09">
      <w:pPr>
        <w:pStyle w:val="a3"/>
        <w:numPr>
          <w:ilvl w:val="0"/>
          <w:numId w:val="11"/>
        </w:numPr>
        <w:autoSpaceDE w:val="0"/>
        <w:autoSpaceDN w:val="0"/>
        <w:adjustRightInd w:val="0"/>
        <w:spacing w:after="0"/>
        <w:ind w:left="0" w:firstLine="709"/>
        <w:jc w:val="both"/>
        <w:rPr>
          <w:rFonts w:ascii="Times New Roman" w:hAnsi="Times New Roman" w:cs="Times New Roman"/>
          <w:sz w:val="28"/>
          <w:szCs w:val="28"/>
        </w:rPr>
      </w:pPr>
      <w:r w:rsidRPr="00012F71">
        <w:rPr>
          <w:rFonts w:ascii="Times New Roman" w:hAnsi="Times New Roman" w:cs="Times New Roman"/>
          <w:sz w:val="28"/>
          <w:szCs w:val="28"/>
        </w:rPr>
        <w:t>население Тацинского района</w:t>
      </w:r>
      <w:r w:rsidR="00B62661" w:rsidRPr="00012F71">
        <w:rPr>
          <w:rFonts w:ascii="Times New Roman" w:hAnsi="Times New Roman" w:cs="Times New Roman"/>
          <w:sz w:val="28"/>
          <w:szCs w:val="28"/>
        </w:rPr>
        <w:t xml:space="preserve"> и</w:t>
      </w:r>
      <w:r w:rsidR="000470D7" w:rsidRPr="00012F71">
        <w:rPr>
          <w:rFonts w:ascii="Times New Roman" w:hAnsi="Times New Roman" w:cs="Times New Roman"/>
          <w:sz w:val="28"/>
          <w:szCs w:val="28"/>
        </w:rPr>
        <w:t xml:space="preserve"> др.</w:t>
      </w:r>
    </w:p>
    <w:p w:rsidR="000470D7" w:rsidRPr="00012F71" w:rsidRDefault="009430BF"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Участники стратегического планирования </w:t>
      </w:r>
      <w:r w:rsidR="000470D7" w:rsidRPr="00012F71">
        <w:rPr>
          <w:rFonts w:ascii="Times New Roman" w:hAnsi="Times New Roman" w:cs="Times New Roman"/>
          <w:sz w:val="28"/>
          <w:szCs w:val="28"/>
        </w:rPr>
        <w:t xml:space="preserve">используют в своей деятельности инструменты реализации </w:t>
      </w:r>
      <w:r w:rsidR="005B0EE3" w:rsidRPr="00012F71">
        <w:rPr>
          <w:rFonts w:ascii="Times New Roman" w:hAnsi="Times New Roman" w:cs="Times New Roman"/>
          <w:sz w:val="28"/>
          <w:szCs w:val="28"/>
        </w:rPr>
        <w:t>Стратегии Тацинского района</w:t>
      </w:r>
      <w:r w:rsidR="000470D7" w:rsidRPr="00012F71">
        <w:rPr>
          <w:rFonts w:ascii="Times New Roman" w:hAnsi="Times New Roman" w:cs="Times New Roman"/>
          <w:sz w:val="28"/>
          <w:szCs w:val="28"/>
        </w:rPr>
        <w:t>. Основные инструменты реализации Ст</w:t>
      </w:r>
      <w:r w:rsidR="005B0EE3" w:rsidRPr="00012F71">
        <w:rPr>
          <w:rFonts w:ascii="Times New Roman" w:hAnsi="Times New Roman" w:cs="Times New Roman"/>
          <w:sz w:val="28"/>
          <w:szCs w:val="28"/>
        </w:rPr>
        <w:t>ратегии Тацинского района</w:t>
      </w:r>
      <w:r w:rsidR="000470D7" w:rsidRPr="00012F71">
        <w:rPr>
          <w:rFonts w:ascii="Times New Roman" w:hAnsi="Times New Roman" w:cs="Times New Roman"/>
          <w:sz w:val="28"/>
          <w:szCs w:val="28"/>
        </w:rPr>
        <w:t xml:space="preserve"> – документы стратегического планирования, разрабатываемые в рамках планирования и программирования, определены Федеральным законом от 28 июня 2014 года № 172-ФЗ «О стратегическом планировании в Российской Федерации» и Законом Ростовской области от 20 октября 2015 г. № 416-ЗС «О стратегическом планировании в Ростовской области»:</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1. План мероприятий по реализации стратегии социально-экономичес</w:t>
      </w:r>
      <w:r w:rsidR="006E2AEF" w:rsidRPr="00012F71">
        <w:rPr>
          <w:rFonts w:ascii="Times New Roman" w:hAnsi="Times New Roman" w:cs="Times New Roman"/>
          <w:sz w:val="28"/>
          <w:szCs w:val="28"/>
        </w:rPr>
        <w:t>кого развития Тацинского района</w:t>
      </w:r>
      <w:r w:rsidRPr="00012F71">
        <w:rPr>
          <w:rFonts w:ascii="Times New Roman" w:hAnsi="Times New Roman" w:cs="Times New Roman"/>
          <w:sz w:val="28"/>
          <w:szCs w:val="28"/>
        </w:rPr>
        <w:t xml:space="preserve"> (далее также – План мероприятий).</w:t>
      </w:r>
    </w:p>
    <w:p w:rsidR="000470D7" w:rsidRPr="00012F71" w:rsidRDefault="006E2AEF"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2. Муниципальные</w:t>
      </w:r>
      <w:r w:rsidR="000470D7" w:rsidRPr="00012F71">
        <w:rPr>
          <w:rFonts w:ascii="Times New Roman" w:hAnsi="Times New Roman" w:cs="Times New Roman"/>
          <w:sz w:val="28"/>
          <w:szCs w:val="28"/>
        </w:rPr>
        <w:t xml:space="preserve"> прогр</w:t>
      </w:r>
      <w:r w:rsidRPr="00012F71">
        <w:rPr>
          <w:rFonts w:ascii="Times New Roman" w:hAnsi="Times New Roman" w:cs="Times New Roman"/>
          <w:sz w:val="28"/>
          <w:szCs w:val="28"/>
        </w:rPr>
        <w:t>аммы Тацинского района</w:t>
      </w:r>
      <w:r w:rsidR="000470D7"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3. Схема территориального</w:t>
      </w:r>
      <w:r w:rsidR="006E2AEF" w:rsidRPr="00012F71">
        <w:rPr>
          <w:rFonts w:ascii="Times New Roman" w:hAnsi="Times New Roman" w:cs="Times New Roman"/>
          <w:sz w:val="28"/>
          <w:szCs w:val="28"/>
        </w:rPr>
        <w:t xml:space="preserve"> планирования Тацинского района</w:t>
      </w:r>
      <w:r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Основой организационного механизма реализа</w:t>
      </w:r>
      <w:r w:rsidR="006E2AEF" w:rsidRPr="00012F71">
        <w:rPr>
          <w:rFonts w:ascii="Times New Roman" w:hAnsi="Times New Roman" w:cs="Times New Roman"/>
          <w:sz w:val="28"/>
          <w:szCs w:val="28"/>
        </w:rPr>
        <w:t>ции Стратегии Тацинского района</w:t>
      </w:r>
      <w:r w:rsidRPr="00012F71">
        <w:rPr>
          <w:rFonts w:ascii="Times New Roman" w:hAnsi="Times New Roman" w:cs="Times New Roman"/>
          <w:sz w:val="28"/>
          <w:szCs w:val="28"/>
        </w:rPr>
        <w:t xml:space="preserve"> является оптимальный набор направлений</w:t>
      </w:r>
      <w:r w:rsidR="00013639" w:rsidRPr="00012F71">
        <w:rPr>
          <w:rFonts w:ascii="Times New Roman" w:hAnsi="Times New Roman" w:cs="Times New Roman"/>
          <w:sz w:val="28"/>
          <w:szCs w:val="28"/>
        </w:rPr>
        <w:t>,</w:t>
      </w:r>
      <w:r w:rsidRPr="00012F71">
        <w:rPr>
          <w:rFonts w:ascii="Times New Roman" w:hAnsi="Times New Roman" w:cs="Times New Roman"/>
          <w:sz w:val="28"/>
          <w:szCs w:val="28"/>
        </w:rPr>
        <w:t xml:space="preserve"> действий, мероприятий и проектов, детализированных в Плане мероприятий с указанием ответственных исполнителей и ожидаемых результатов реализации, и четко определенная система мониторинга промежуточных результатов реализа</w:t>
      </w:r>
      <w:r w:rsidR="006E2AEF" w:rsidRPr="00012F71">
        <w:rPr>
          <w:rFonts w:ascii="Times New Roman" w:hAnsi="Times New Roman" w:cs="Times New Roman"/>
          <w:sz w:val="28"/>
          <w:szCs w:val="28"/>
        </w:rPr>
        <w:t>ции Стратегии Тацинского района</w:t>
      </w:r>
      <w:r w:rsidRPr="00012F71">
        <w:rPr>
          <w:rFonts w:ascii="Times New Roman" w:hAnsi="Times New Roman" w:cs="Times New Roman"/>
          <w:sz w:val="28"/>
          <w:szCs w:val="28"/>
        </w:rPr>
        <w:t xml:space="preserve"> в целях своевременной корректировки целевого сценария реализации мероприятий. Так будет реализовываться принцип повышения скоординированности оперативных управленческих решений </w:t>
      </w:r>
      <w:r w:rsidR="00D64D2D" w:rsidRPr="00012F71">
        <w:rPr>
          <w:rFonts w:ascii="Times New Roman" w:hAnsi="Times New Roman" w:cs="Times New Roman"/>
          <w:sz w:val="28"/>
          <w:szCs w:val="28"/>
        </w:rPr>
        <w:t>органов местного самоуправления</w:t>
      </w:r>
      <w:r w:rsidRPr="00012F71">
        <w:rPr>
          <w:rFonts w:ascii="Times New Roman" w:hAnsi="Times New Roman" w:cs="Times New Roman"/>
          <w:sz w:val="28"/>
          <w:szCs w:val="28"/>
        </w:rPr>
        <w:t xml:space="preserve"> по реализа</w:t>
      </w:r>
      <w:r w:rsidR="00D64D2D" w:rsidRPr="00012F71">
        <w:rPr>
          <w:rFonts w:ascii="Times New Roman" w:hAnsi="Times New Roman" w:cs="Times New Roman"/>
          <w:sz w:val="28"/>
          <w:szCs w:val="28"/>
        </w:rPr>
        <w:t>ции Стратегии Тацинского района</w:t>
      </w:r>
      <w:r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При реализации Стратегии будет применяться программно-целевой метод управления. Важнейшим инструментом активного воздействия на комплексное развитие региона является реализация </w:t>
      </w:r>
      <w:r w:rsidR="00D64D2D" w:rsidRPr="00012F71">
        <w:rPr>
          <w:rFonts w:ascii="Times New Roman" w:hAnsi="Times New Roman" w:cs="Times New Roman"/>
          <w:sz w:val="28"/>
          <w:szCs w:val="28"/>
        </w:rPr>
        <w:t>муниципальных программ Тацинского района. Цели и задачи муниципальных</w:t>
      </w:r>
      <w:r w:rsidRPr="00012F71">
        <w:rPr>
          <w:rFonts w:ascii="Times New Roman" w:hAnsi="Times New Roman" w:cs="Times New Roman"/>
          <w:sz w:val="28"/>
          <w:szCs w:val="28"/>
        </w:rPr>
        <w:t xml:space="preserve"> программ соответствуют</w:t>
      </w:r>
      <w:r w:rsidR="00E7776F" w:rsidRPr="00012F71">
        <w:rPr>
          <w:rFonts w:ascii="Times New Roman" w:hAnsi="Times New Roman" w:cs="Times New Roman"/>
          <w:sz w:val="28"/>
          <w:szCs w:val="28"/>
        </w:rPr>
        <w:t xml:space="preserve"> целям и</w:t>
      </w:r>
      <w:r w:rsidRPr="00012F71">
        <w:rPr>
          <w:rFonts w:ascii="Times New Roman" w:hAnsi="Times New Roman" w:cs="Times New Roman"/>
          <w:sz w:val="28"/>
          <w:szCs w:val="28"/>
        </w:rPr>
        <w:t xml:space="preserve"> приоритетным направлениям в соответствующих сферах социально-экономичес</w:t>
      </w:r>
      <w:r w:rsidR="00E7776F" w:rsidRPr="00012F71">
        <w:rPr>
          <w:rFonts w:ascii="Times New Roman" w:hAnsi="Times New Roman" w:cs="Times New Roman"/>
          <w:sz w:val="28"/>
          <w:szCs w:val="28"/>
        </w:rPr>
        <w:t>кого развития Тацинского района</w:t>
      </w:r>
      <w:r w:rsidRPr="00012F71">
        <w:rPr>
          <w:rFonts w:ascii="Times New Roman" w:hAnsi="Times New Roman" w:cs="Times New Roman"/>
          <w:sz w:val="28"/>
          <w:szCs w:val="28"/>
        </w:rPr>
        <w:t>.</w:t>
      </w:r>
    </w:p>
    <w:p w:rsidR="000470D7" w:rsidRPr="00012F71" w:rsidRDefault="00E7776F" w:rsidP="00AE6E09">
      <w:pPr>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Муниципальные</w:t>
      </w:r>
      <w:r w:rsidR="000470D7" w:rsidRPr="00012F71">
        <w:rPr>
          <w:rFonts w:ascii="Times New Roman" w:hAnsi="Times New Roman" w:cs="Times New Roman"/>
          <w:sz w:val="28"/>
          <w:szCs w:val="28"/>
        </w:rPr>
        <w:t xml:space="preserve"> программы призваны осуществлять реализацию целей Стратегии </w:t>
      </w:r>
      <w:r w:rsidRPr="00012F71">
        <w:rPr>
          <w:rFonts w:ascii="Times New Roman" w:hAnsi="Times New Roman" w:cs="Times New Roman"/>
          <w:sz w:val="28"/>
          <w:szCs w:val="28"/>
        </w:rPr>
        <w:t>Тацинского района</w:t>
      </w:r>
      <w:r w:rsidR="000470D7" w:rsidRPr="00012F71">
        <w:rPr>
          <w:rFonts w:ascii="Times New Roman" w:hAnsi="Times New Roman" w:cs="Times New Roman"/>
          <w:sz w:val="28"/>
          <w:szCs w:val="28"/>
        </w:rPr>
        <w:t xml:space="preserve"> в среднесрочном периоде. В целях реализации Стратегии </w:t>
      </w:r>
      <w:r w:rsidRPr="00012F71">
        <w:rPr>
          <w:rFonts w:ascii="Times New Roman" w:hAnsi="Times New Roman" w:cs="Times New Roman"/>
          <w:sz w:val="28"/>
          <w:szCs w:val="28"/>
        </w:rPr>
        <w:t>Тацинского района</w:t>
      </w:r>
      <w:r w:rsidR="000470D7" w:rsidRPr="00012F71">
        <w:rPr>
          <w:rFonts w:ascii="Times New Roman" w:hAnsi="Times New Roman" w:cs="Times New Roman"/>
          <w:sz w:val="28"/>
          <w:szCs w:val="28"/>
        </w:rPr>
        <w:t xml:space="preserve"> на основе Плана мероприятий актуализирован </w:t>
      </w:r>
      <w:r w:rsidRPr="00012F71">
        <w:rPr>
          <w:rFonts w:ascii="Times New Roman" w:hAnsi="Times New Roman" w:cs="Times New Roman"/>
          <w:sz w:val="28"/>
          <w:szCs w:val="28"/>
        </w:rPr>
        <w:t>перечень муниципальных программ Тацинского района</w:t>
      </w:r>
      <w:r w:rsidR="00EB73C8"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Все действующие </w:t>
      </w:r>
      <w:r w:rsidR="00654CC5" w:rsidRPr="00012F71">
        <w:rPr>
          <w:rFonts w:ascii="Times New Roman" w:hAnsi="Times New Roman" w:cs="Times New Roman"/>
          <w:sz w:val="28"/>
          <w:szCs w:val="28"/>
        </w:rPr>
        <w:t>муниципальные</w:t>
      </w:r>
      <w:r w:rsidR="00013639" w:rsidRPr="00012F71">
        <w:rPr>
          <w:rFonts w:ascii="Times New Roman" w:hAnsi="Times New Roman" w:cs="Times New Roman"/>
          <w:sz w:val="28"/>
          <w:szCs w:val="28"/>
        </w:rPr>
        <w:t xml:space="preserve"> программы реализуются до 2020</w:t>
      </w:r>
      <w:r w:rsidR="00013639" w:rsidRPr="00012F71">
        <w:t> </w:t>
      </w:r>
      <w:r w:rsidRPr="00012F71">
        <w:rPr>
          <w:rFonts w:ascii="Times New Roman" w:hAnsi="Times New Roman" w:cs="Times New Roman"/>
          <w:sz w:val="28"/>
          <w:szCs w:val="28"/>
        </w:rPr>
        <w:t xml:space="preserve">года (включительно). Далее в целях реализации задач по приоритетных направлениям в соответствии с целями и задачами Стратегии </w:t>
      </w:r>
      <w:r w:rsidR="00654CC5"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будут разработаны новые</w:t>
      </w:r>
      <w:r w:rsidR="00654CC5" w:rsidRPr="00012F71">
        <w:rPr>
          <w:rFonts w:ascii="Times New Roman" w:hAnsi="Times New Roman" w:cs="Times New Roman"/>
          <w:sz w:val="28"/>
          <w:szCs w:val="28"/>
        </w:rPr>
        <w:t xml:space="preserve"> муниципальные</w:t>
      </w:r>
      <w:r w:rsidRPr="00012F71">
        <w:rPr>
          <w:rFonts w:ascii="Times New Roman" w:hAnsi="Times New Roman" w:cs="Times New Roman"/>
          <w:sz w:val="28"/>
          <w:szCs w:val="28"/>
        </w:rPr>
        <w:t xml:space="preserve"> программы, содержащие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w:t>
      </w:r>
      <w:r w:rsidR="00654CC5" w:rsidRPr="00012F71">
        <w:rPr>
          <w:rFonts w:ascii="Times New Roman" w:hAnsi="Times New Roman" w:cs="Times New Roman"/>
          <w:sz w:val="28"/>
          <w:szCs w:val="28"/>
        </w:rPr>
        <w:t>кого развития Тацинского района</w:t>
      </w:r>
      <w:r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механизм реализации Стратегии </w:t>
      </w:r>
      <w:r w:rsidR="00654CC5"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входит активизация муниципального уровня управления и рациональная организация разработки и (или) обновления документов стратегического планирования (муниципальных программ и т.д.), приоритетных проектов и программ. Стратегия </w:t>
      </w:r>
      <w:r w:rsidR="00654CC5"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также будет осуществляться посредством реализации отраслевых стратегий, дорожных карт и других документов стратегического планирования.</w:t>
      </w:r>
    </w:p>
    <w:p w:rsidR="000470D7" w:rsidRPr="00012F71" w:rsidRDefault="000470D7" w:rsidP="00AE6E09">
      <w:pPr>
        <w:autoSpaceDE w:val="0"/>
        <w:autoSpaceDN w:val="0"/>
        <w:adjustRightInd w:val="0"/>
        <w:spacing w:after="0"/>
        <w:ind w:firstLine="709"/>
        <w:jc w:val="both"/>
        <w:rPr>
          <w:rFonts w:ascii="Times New Roman" w:hAnsi="Times New Roman" w:cs="Times New Roman"/>
          <w:spacing w:val="-2"/>
          <w:sz w:val="28"/>
          <w:szCs w:val="28"/>
        </w:rPr>
      </w:pPr>
      <w:r w:rsidRPr="00012F71">
        <w:rPr>
          <w:rFonts w:ascii="Times New Roman" w:hAnsi="Times New Roman" w:cs="Times New Roman"/>
          <w:spacing w:val="-2"/>
          <w:sz w:val="28"/>
          <w:szCs w:val="28"/>
        </w:rPr>
        <w:t xml:space="preserve">Основная работа по обеспечению выполнения положений Стратегии связана с мониторингом и контролем реализации Стратегии </w:t>
      </w:r>
      <w:r w:rsidR="009430BF" w:rsidRPr="00012F71">
        <w:rPr>
          <w:rFonts w:ascii="Times New Roman" w:hAnsi="Times New Roman" w:cs="Times New Roman"/>
          <w:spacing w:val="-2"/>
          <w:sz w:val="28"/>
          <w:szCs w:val="28"/>
        </w:rPr>
        <w:t>Тацинского района</w:t>
      </w:r>
      <w:r w:rsidRPr="00012F71">
        <w:rPr>
          <w:rFonts w:ascii="Times New Roman" w:hAnsi="Times New Roman" w:cs="Times New Roman"/>
          <w:spacing w:val="-2"/>
          <w:sz w:val="28"/>
          <w:szCs w:val="28"/>
        </w:rPr>
        <w:t xml:space="preserve">, Плана мероприятий и </w:t>
      </w:r>
      <w:r w:rsidR="009430BF" w:rsidRPr="00012F71">
        <w:rPr>
          <w:rFonts w:ascii="Times New Roman" w:hAnsi="Times New Roman" w:cs="Times New Roman"/>
          <w:spacing w:val="-2"/>
          <w:sz w:val="28"/>
          <w:szCs w:val="28"/>
        </w:rPr>
        <w:t>муниципальных</w:t>
      </w:r>
      <w:r w:rsidRPr="00012F71">
        <w:rPr>
          <w:rFonts w:ascii="Times New Roman" w:hAnsi="Times New Roman" w:cs="Times New Roman"/>
          <w:spacing w:val="-2"/>
          <w:sz w:val="28"/>
          <w:szCs w:val="28"/>
        </w:rPr>
        <w:t xml:space="preserve"> программ </w:t>
      </w:r>
      <w:r w:rsidR="009430BF" w:rsidRPr="00012F71">
        <w:rPr>
          <w:rFonts w:ascii="Times New Roman" w:hAnsi="Times New Roman" w:cs="Times New Roman"/>
          <w:spacing w:val="-2"/>
          <w:sz w:val="28"/>
          <w:szCs w:val="28"/>
        </w:rPr>
        <w:t>Тацинского района</w:t>
      </w:r>
      <w:r w:rsidRPr="00012F71">
        <w:rPr>
          <w:rFonts w:ascii="Times New Roman" w:hAnsi="Times New Roman" w:cs="Times New Roman"/>
          <w:spacing w:val="-2"/>
          <w:sz w:val="28"/>
          <w:szCs w:val="28"/>
        </w:rPr>
        <w:t>. При этом дол</w:t>
      </w:r>
      <w:r w:rsidR="009430BF" w:rsidRPr="00012F71">
        <w:rPr>
          <w:rFonts w:ascii="Times New Roman" w:hAnsi="Times New Roman" w:cs="Times New Roman"/>
          <w:spacing w:val="-2"/>
          <w:sz w:val="28"/>
          <w:szCs w:val="28"/>
        </w:rPr>
        <w:t xml:space="preserve">жны быть обеспечены взаимосвязь </w:t>
      </w:r>
      <w:r w:rsidRPr="00012F71">
        <w:rPr>
          <w:rFonts w:ascii="Times New Roman" w:hAnsi="Times New Roman" w:cs="Times New Roman"/>
          <w:spacing w:val="-2"/>
          <w:sz w:val="28"/>
          <w:szCs w:val="28"/>
        </w:rPr>
        <w:t>и регулярные</w:t>
      </w:r>
      <w:r w:rsidR="009430BF" w:rsidRPr="00012F71">
        <w:rPr>
          <w:rFonts w:ascii="Times New Roman" w:hAnsi="Times New Roman" w:cs="Times New Roman"/>
          <w:spacing w:val="-2"/>
          <w:sz w:val="28"/>
          <w:szCs w:val="28"/>
        </w:rPr>
        <w:t xml:space="preserve"> </w:t>
      </w:r>
      <w:r w:rsidRPr="00012F71">
        <w:rPr>
          <w:rFonts w:ascii="Times New Roman" w:hAnsi="Times New Roman" w:cs="Times New Roman"/>
          <w:spacing w:val="-2"/>
          <w:sz w:val="28"/>
          <w:szCs w:val="28"/>
        </w:rPr>
        <w:t xml:space="preserve">скоординированные обновления </w:t>
      </w:r>
      <w:r w:rsidR="00013639" w:rsidRPr="00012F71">
        <w:rPr>
          <w:rFonts w:ascii="Times New Roman" w:hAnsi="Times New Roman" w:cs="Times New Roman"/>
          <w:spacing w:val="-2"/>
          <w:sz w:val="28"/>
          <w:szCs w:val="28"/>
        </w:rPr>
        <w:t>вышеуказанных документов</w:t>
      </w:r>
      <w:r w:rsidRPr="00012F71">
        <w:rPr>
          <w:rFonts w:ascii="Times New Roman" w:hAnsi="Times New Roman" w:cs="Times New Roman"/>
          <w:spacing w:val="-2"/>
          <w:sz w:val="28"/>
          <w:szCs w:val="28"/>
        </w:rPr>
        <w:t>.</w:t>
      </w:r>
    </w:p>
    <w:p w:rsidR="000470D7" w:rsidRPr="00012F71" w:rsidRDefault="000470D7" w:rsidP="00AE6E09">
      <w:pPr>
        <w:pStyle w:val="Default"/>
        <w:spacing w:line="276" w:lineRule="auto"/>
        <w:ind w:firstLine="709"/>
        <w:jc w:val="both"/>
        <w:rPr>
          <w:color w:val="auto"/>
          <w:sz w:val="28"/>
          <w:szCs w:val="28"/>
        </w:rPr>
      </w:pPr>
      <w:r w:rsidRPr="00012F71">
        <w:rPr>
          <w:color w:val="auto"/>
          <w:sz w:val="28"/>
          <w:szCs w:val="28"/>
        </w:rPr>
        <w:t>Действенная система мониторинга и контроля основывается на комплексной оценке достижения целевых показателей и ориентиров социально-экономического развития р</w:t>
      </w:r>
      <w:r w:rsidR="009430BF" w:rsidRPr="00012F71">
        <w:rPr>
          <w:color w:val="auto"/>
          <w:sz w:val="28"/>
          <w:szCs w:val="28"/>
        </w:rPr>
        <w:t>айона</w:t>
      </w:r>
      <w:r w:rsidRPr="00012F71">
        <w:rPr>
          <w:color w:val="auto"/>
          <w:sz w:val="28"/>
          <w:szCs w:val="28"/>
        </w:rPr>
        <w:t>, а также оценке взаимодействия участников стратегического планирования в части соблюдения принципов стратегического планирования.</w:t>
      </w:r>
    </w:p>
    <w:p w:rsidR="000470D7" w:rsidRPr="00012F71" w:rsidRDefault="000470D7" w:rsidP="00AE6E09">
      <w:pPr>
        <w:autoSpaceDE w:val="0"/>
        <w:autoSpaceDN w:val="0"/>
        <w:adjustRightInd w:val="0"/>
        <w:spacing w:after="0"/>
        <w:ind w:firstLine="709"/>
        <w:jc w:val="both"/>
        <w:rPr>
          <w:rFonts w:ascii="Times New Roman" w:hAnsi="Times New Roman" w:cs="Times New Roman"/>
          <w:spacing w:val="-2"/>
          <w:sz w:val="28"/>
          <w:szCs w:val="28"/>
        </w:rPr>
      </w:pPr>
      <w:r w:rsidRPr="00012F71">
        <w:rPr>
          <w:rFonts w:ascii="Times New Roman" w:hAnsi="Times New Roman" w:cs="Times New Roman"/>
          <w:spacing w:val="-2"/>
          <w:sz w:val="28"/>
          <w:szCs w:val="28"/>
        </w:rPr>
        <w:t xml:space="preserve">Мониторинг </w:t>
      </w:r>
      <w:r w:rsidRPr="00012F71">
        <w:rPr>
          <w:rFonts w:ascii="Times New Roman" w:hAnsi="Times New Roman" w:cs="Times New Roman"/>
          <w:spacing w:val="-2"/>
          <w:sz w:val="28"/>
        </w:rPr>
        <w:t xml:space="preserve">реализации Стратегии </w:t>
      </w:r>
      <w:r w:rsidR="006C4F4B" w:rsidRPr="00012F71">
        <w:rPr>
          <w:rFonts w:ascii="Times New Roman" w:hAnsi="Times New Roman" w:cs="Times New Roman"/>
          <w:spacing w:val="-2"/>
          <w:sz w:val="28"/>
          <w:szCs w:val="28"/>
        </w:rPr>
        <w:t>Тацинского района</w:t>
      </w:r>
      <w:r w:rsidRPr="00012F71">
        <w:rPr>
          <w:rFonts w:ascii="Times New Roman" w:hAnsi="Times New Roman" w:cs="Times New Roman"/>
          <w:spacing w:val="-2"/>
          <w:sz w:val="28"/>
          <w:szCs w:val="28"/>
        </w:rPr>
        <w:t xml:space="preserve"> (далее также –Мониторинг) </w:t>
      </w:r>
      <w:r w:rsidRPr="00012F71">
        <w:rPr>
          <w:rFonts w:ascii="Times New Roman" w:hAnsi="Times New Roman" w:cs="Times New Roman"/>
          <w:spacing w:val="-2"/>
          <w:sz w:val="28"/>
        </w:rPr>
        <w:t xml:space="preserve">осуществляет </w:t>
      </w:r>
      <w:r w:rsidR="006C4F4B" w:rsidRPr="00012F71">
        <w:rPr>
          <w:rFonts w:ascii="Times New Roman" w:hAnsi="Times New Roman" w:cs="Times New Roman"/>
          <w:spacing w:val="-2"/>
          <w:sz w:val="28"/>
        </w:rPr>
        <w:t>сектор экономики</w:t>
      </w:r>
      <w:r w:rsidRPr="00012F71">
        <w:rPr>
          <w:rFonts w:ascii="Times New Roman" w:hAnsi="Times New Roman" w:cs="Times New Roman"/>
          <w:spacing w:val="-2"/>
          <w:sz w:val="28"/>
        </w:rPr>
        <w:t>,</w:t>
      </w:r>
      <w:r w:rsidR="006C4F4B" w:rsidRPr="00012F71">
        <w:rPr>
          <w:rFonts w:ascii="Times New Roman" w:hAnsi="Times New Roman" w:cs="Times New Roman"/>
          <w:spacing w:val="-2"/>
          <w:sz w:val="28"/>
        </w:rPr>
        <w:t xml:space="preserve"> торговли и предпринимательства Администрации Тацинского района, который</w:t>
      </w:r>
      <w:r w:rsidRPr="00012F71">
        <w:rPr>
          <w:rFonts w:ascii="Times New Roman" w:hAnsi="Times New Roman" w:cs="Times New Roman"/>
          <w:spacing w:val="-2"/>
          <w:sz w:val="28"/>
        </w:rPr>
        <w:t xml:space="preserve"> ежегодно собирает информацию </w:t>
      </w:r>
      <w:r w:rsidRPr="00012F71">
        <w:rPr>
          <w:rFonts w:ascii="Times New Roman" w:hAnsi="Times New Roman" w:cs="Times New Roman"/>
          <w:spacing w:val="-2"/>
          <w:sz w:val="28"/>
          <w:szCs w:val="28"/>
        </w:rPr>
        <w:t xml:space="preserve">о ходе реализации </w:t>
      </w:r>
      <w:r w:rsidRPr="00012F71">
        <w:rPr>
          <w:rFonts w:ascii="Times New Roman" w:hAnsi="Times New Roman" w:cs="Times New Roman"/>
          <w:spacing w:val="-2"/>
          <w:sz w:val="28"/>
        </w:rPr>
        <w:t xml:space="preserve">Стратегии </w:t>
      </w:r>
      <w:r w:rsidR="006C4F4B" w:rsidRPr="00012F71">
        <w:rPr>
          <w:rFonts w:ascii="Times New Roman" w:hAnsi="Times New Roman" w:cs="Times New Roman"/>
          <w:spacing w:val="-2"/>
          <w:sz w:val="28"/>
          <w:szCs w:val="28"/>
        </w:rPr>
        <w:t>Тацинского района</w:t>
      </w:r>
      <w:r w:rsidRPr="00012F71">
        <w:rPr>
          <w:rFonts w:ascii="Times New Roman" w:hAnsi="Times New Roman" w:cs="Times New Roman"/>
          <w:spacing w:val="-2"/>
          <w:sz w:val="28"/>
          <w:szCs w:val="28"/>
        </w:rPr>
        <w:t xml:space="preserve"> и </w:t>
      </w:r>
      <w:r w:rsidR="006C4F4B" w:rsidRPr="00012F71">
        <w:rPr>
          <w:rFonts w:ascii="Times New Roman" w:hAnsi="Times New Roman" w:cs="Times New Roman"/>
          <w:spacing w:val="-2"/>
          <w:sz w:val="28"/>
        </w:rPr>
        <w:t xml:space="preserve">Плана мероприятий </w:t>
      </w:r>
      <w:r w:rsidRPr="00012F71">
        <w:rPr>
          <w:rFonts w:ascii="Times New Roman" w:hAnsi="Times New Roman" w:cs="Times New Roman"/>
          <w:spacing w:val="-2"/>
          <w:sz w:val="28"/>
        </w:rPr>
        <w:t>в отчетном перио</w:t>
      </w:r>
      <w:r w:rsidR="006C4F4B" w:rsidRPr="00012F71">
        <w:rPr>
          <w:rFonts w:ascii="Times New Roman" w:hAnsi="Times New Roman" w:cs="Times New Roman"/>
          <w:spacing w:val="-2"/>
          <w:sz w:val="28"/>
        </w:rPr>
        <w:t>де от</w:t>
      </w:r>
      <w:r w:rsidRPr="00012F71">
        <w:rPr>
          <w:rFonts w:ascii="Times New Roman" w:hAnsi="Times New Roman" w:cs="Times New Roman"/>
          <w:spacing w:val="-2"/>
          <w:sz w:val="28"/>
        </w:rPr>
        <w:t xml:space="preserve"> органов </w:t>
      </w:r>
      <w:r w:rsidR="006C4F4B" w:rsidRPr="00012F71">
        <w:rPr>
          <w:rFonts w:ascii="Times New Roman" w:hAnsi="Times New Roman" w:cs="Times New Roman"/>
          <w:spacing w:val="-2"/>
          <w:sz w:val="28"/>
        </w:rPr>
        <w:t>местного самоуправления</w:t>
      </w:r>
      <w:r w:rsidR="005C48AC" w:rsidRPr="00012F71">
        <w:rPr>
          <w:rFonts w:ascii="Times New Roman" w:hAnsi="Times New Roman" w:cs="Times New Roman"/>
          <w:spacing w:val="-2"/>
          <w:sz w:val="28"/>
        </w:rPr>
        <w:t>, структурных подразделений, отраслевых и функциональных органов Администрации Тацинского района</w:t>
      </w:r>
      <w:r w:rsidRPr="00012F71">
        <w:rPr>
          <w:rFonts w:ascii="Times New Roman" w:hAnsi="Times New Roman" w:cs="Times New Roman"/>
          <w:spacing w:val="-2"/>
          <w:sz w:val="28"/>
          <w:szCs w:val="28"/>
        </w:rPr>
        <w:t xml:space="preserve">. В рамках Мониторинга проводится анализ промежуточных результатов реализации </w:t>
      </w:r>
      <w:r w:rsidRPr="00012F71">
        <w:rPr>
          <w:rFonts w:ascii="Times New Roman" w:hAnsi="Times New Roman" w:cs="Times New Roman"/>
          <w:spacing w:val="-2"/>
          <w:sz w:val="28"/>
        </w:rPr>
        <w:t>Стратегии</w:t>
      </w:r>
      <w:r w:rsidRPr="00012F71">
        <w:rPr>
          <w:rFonts w:ascii="Times New Roman" w:hAnsi="Times New Roman" w:cs="Times New Roman"/>
          <w:spacing w:val="-2"/>
          <w:sz w:val="28"/>
          <w:szCs w:val="28"/>
        </w:rPr>
        <w:t>: степени выполнения предусмотренных мероприятий, достижения поставленных целей</w:t>
      </w:r>
      <w:r w:rsidRPr="00012F71">
        <w:rPr>
          <w:rFonts w:ascii="Times New Roman" w:hAnsi="Times New Roman" w:cs="Times New Roman"/>
          <w:spacing w:val="-2"/>
          <w:sz w:val="28"/>
        </w:rPr>
        <w:t xml:space="preserve"> Стратегии через достижение показателей реализации Стратегии</w:t>
      </w:r>
      <w:r w:rsidRPr="00012F71">
        <w:rPr>
          <w:rFonts w:ascii="Times New Roman" w:hAnsi="Times New Roman" w:cs="Times New Roman"/>
          <w:spacing w:val="-2"/>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Результаты Мониторинга отражаются в ежегодном отчете </w:t>
      </w:r>
      <w:r w:rsidR="005C48AC" w:rsidRPr="00012F71">
        <w:rPr>
          <w:rFonts w:ascii="Times New Roman" w:hAnsi="Times New Roman" w:cs="Times New Roman"/>
          <w:sz w:val="28"/>
          <w:szCs w:val="28"/>
        </w:rPr>
        <w:t>Главы Администрации Тацинского района</w:t>
      </w:r>
      <w:r w:rsidRPr="00012F71">
        <w:rPr>
          <w:rFonts w:ascii="Times New Roman" w:hAnsi="Times New Roman" w:cs="Times New Roman"/>
          <w:sz w:val="28"/>
          <w:szCs w:val="28"/>
        </w:rPr>
        <w:t xml:space="preserve"> о результатах деятельности </w:t>
      </w:r>
      <w:r w:rsidR="005C48AC" w:rsidRPr="00012F71">
        <w:rPr>
          <w:rFonts w:ascii="Times New Roman" w:hAnsi="Times New Roman" w:cs="Times New Roman"/>
          <w:sz w:val="28"/>
          <w:szCs w:val="28"/>
        </w:rPr>
        <w:t>Администрации Тацинского района</w:t>
      </w:r>
      <w:r w:rsidRPr="00012F71">
        <w:rPr>
          <w:rFonts w:ascii="Times New Roman" w:hAnsi="Times New Roman" w:cs="Times New Roman"/>
          <w:sz w:val="28"/>
          <w:szCs w:val="28"/>
        </w:rPr>
        <w:t xml:space="preserve">, в том числе по вопросам, поставленным </w:t>
      </w:r>
      <w:r w:rsidR="00B31B4C" w:rsidRPr="00012F71">
        <w:rPr>
          <w:rFonts w:ascii="Times New Roman" w:hAnsi="Times New Roman" w:cs="Times New Roman"/>
          <w:sz w:val="28"/>
          <w:szCs w:val="28"/>
        </w:rPr>
        <w:t>Собранием Депутатов Тацинского района</w:t>
      </w:r>
      <w:r w:rsidRPr="00012F71">
        <w:rPr>
          <w:rFonts w:ascii="Times New Roman" w:hAnsi="Times New Roman" w:cs="Times New Roman"/>
          <w:sz w:val="28"/>
          <w:szCs w:val="28"/>
        </w:rPr>
        <w:t xml:space="preserve">, и в сводном годовом докладе о ходе реализации и об оценке эффективности </w:t>
      </w:r>
      <w:r w:rsidR="00B31B4C" w:rsidRPr="00012F71">
        <w:rPr>
          <w:rFonts w:ascii="Times New Roman" w:hAnsi="Times New Roman" w:cs="Times New Roman"/>
          <w:sz w:val="28"/>
          <w:szCs w:val="28"/>
        </w:rPr>
        <w:t>муниципальных</w:t>
      </w:r>
      <w:r w:rsidRPr="00012F71">
        <w:rPr>
          <w:rFonts w:ascii="Times New Roman" w:hAnsi="Times New Roman" w:cs="Times New Roman"/>
          <w:sz w:val="28"/>
          <w:szCs w:val="28"/>
        </w:rPr>
        <w:t xml:space="preserve"> программ </w:t>
      </w:r>
      <w:r w:rsidR="00B31B4C"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Результаты мониторинга плана мероприятий отражаются в ежегодном отчете о ходе исполнения плана мероприятий по реализации стратегии социально-экономического развития </w:t>
      </w:r>
      <w:r w:rsidR="00B31B4C" w:rsidRPr="00012F71">
        <w:rPr>
          <w:rFonts w:ascii="Times New Roman" w:hAnsi="Times New Roman" w:cs="Times New Roman"/>
          <w:sz w:val="28"/>
          <w:szCs w:val="28"/>
        </w:rPr>
        <w:t>Тацинского района</w:t>
      </w:r>
      <w:r w:rsidRPr="00012F71">
        <w:rPr>
          <w:rFonts w:ascii="Times New Roman" w:hAnsi="Times New Roman" w:cs="Times New Roman"/>
          <w:sz w:val="28"/>
          <w:szCs w:val="28"/>
        </w:rPr>
        <w:t xml:space="preserve">, который подготавливается </w:t>
      </w:r>
      <w:r w:rsidR="00B31B4C" w:rsidRPr="00012F71">
        <w:rPr>
          <w:rFonts w:ascii="Times New Roman" w:hAnsi="Times New Roman" w:cs="Times New Roman"/>
          <w:sz w:val="28"/>
          <w:szCs w:val="28"/>
        </w:rPr>
        <w:t>Администрацией Тацинского района</w:t>
      </w:r>
      <w:r w:rsidRPr="00012F71">
        <w:rPr>
          <w:rFonts w:ascii="Times New Roman" w:hAnsi="Times New Roman" w:cs="Times New Roman"/>
          <w:sz w:val="28"/>
          <w:szCs w:val="28"/>
        </w:rPr>
        <w:t>.</w:t>
      </w:r>
    </w:p>
    <w:p w:rsidR="000470D7" w:rsidRPr="00012F71"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 xml:space="preserve">В целях обеспечения гибкости Стратегии предусмотрена возможность корректировки и актуализации Стратегии по мере необходимости с учетом изменения оказывающих существенное влияние внешних условий (динамика роста мировой и российской экономики, цена на энергоресурсы, курс национальной валюты, состояние банковской системы, </w:t>
      </w:r>
      <w:r w:rsidR="00E4754E" w:rsidRPr="00012F71">
        <w:rPr>
          <w:rFonts w:ascii="Times New Roman" w:hAnsi="Times New Roman" w:cs="Times New Roman"/>
          <w:sz w:val="28"/>
          <w:szCs w:val="28"/>
        </w:rPr>
        <w:t>государственная</w:t>
      </w:r>
      <w:r w:rsidRPr="00012F71">
        <w:rPr>
          <w:rFonts w:ascii="Times New Roman" w:hAnsi="Times New Roman" w:cs="Times New Roman"/>
          <w:sz w:val="28"/>
          <w:szCs w:val="28"/>
        </w:rPr>
        <w:t xml:space="preserve"> политика и другие) и внутренних процессов</w:t>
      </w:r>
      <w:r w:rsidR="00E4754E" w:rsidRPr="00012F71">
        <w:rPr>
          <w:rFonts w:ascii="Times New Roman" w:hAnsi="Times New Roman" w:cs="Times New Roman"/>
          <w:sz w:val="28"/>
          <w:szCs w:val="28"/>
        </w:rPr>
        <w:t>, участвующих в развитии района</w:t>
      </w:r>
      <w:r w:rsidRPr="00012F71">
        <w:rPr>
          <w:rFonts w:ascii="Times New Roman" w:hAnsi="Times New Roman" w:cs="Times New Roman"/>
          <w:sz w:val="28"/>
          <w:szCs w:val="28"/>
        </w:rPr>
        <w:t>. Коррекция возможна в виде ежегодного уточнения краткосрочных и среднесрочных прогнозов социально</w:t>
      </w:r>
      <w:r w:rsidR="00E4754E" w:rsidRPr="00012F71">
        <w:rPr>
          <w:rFonts w:ascii="Times New Roman" w:hAnsi="Times New Roman" w:cs="Times New Roman"/>
          <w:sz w:val="28"/>
          <w:szCs w:val="28"/>
        </w:rPr>
        <w:t>-экономического развития района</w:t>
      </w:r>
      <w:r w:rsidRPr="00012F71">
        <w:rPr>
          <w:rFonts w:ascii="Times New Roman" w:hAnsi="Times New Roman" w:cs="Times New Roman"/>
          <w:sz w:val="28"/>
          <w:szCs w:val="28"/>
        </w:rPr>
        <w:t>.</w:t>
      </w:r>
    </w:p>
    <w:p w:rsidR="00F93572" w:rsidRDefault="000470D7" w:rsidP="00AE6E09">
      <w:pPr>
        <w:autoSpaceDE w:val="0"/>
        <w:autoSpaceDN w:val="0"/>
        <w:adjustRightInd w:val="0"/>
        <w:spacing w:after="0"/>
        <w:ind w:firstLine="709"/>
        <w:jc w:val="both"/>
        <w:rPr>
          <w:rFonts w:ascii="Times New Roman" w:hAnsi="Times New Roman" w:cs="Times New Roman"/>
          <w:sz w:val="28"/>
          <w:szCs w:val="28"/>
        </w:rPr>
      </w:pPr>
      <w:r w:rsidRPr="00012F71">
        <w:rPr>
          <w:rFonts w:ascii="Times New Roman" w:hAnsi="Times New Roman" w:cs="Times New Roman"/>
          <w:sz w:val="28"/>
          <w:szCs w:val="28"/>
        </w:rPr>
        <w:t>Процедуры актуализации, корректировки и обновления</w:t>
      </w:r>
      <w:r w:rsidR="001B4479" w:rsidRPr="00012F71">
        <w:rPr>
          <w:rFonts w:ascii="Times New Roman" w:hAnsi="Times New Roman" w:cs="Times New Roman"/>
          <w:sz w:val="28"/>
          <w:szCs w:val="28"/>
        </w:rPr>
        <w:t xml:space="preserve"> </w:t>
      </w:r>
      <w:r w:rsidRPr="00012F71">
        <w:rPr>
          <w:rFonts w:ascii="Times New Roman" w:hAnsi="Times New Roman" w:cs="Times New Roman"/>
          <w:sz w:val="28"/>
          <w:szCs w:val="28"/>
        </w:rPr>
        <w:t>– регулярные процессы: один раз в год проводится актуализация, один раз в три года – корректировка и один раз в шесть лет – обновление набора стратегических документов. Процедуры предполагают анализ факторов, действие которых привело к расхождению с планируемыми показателями, а также согласование и утверждение скорректированных материалов</w:t>
      </w:r>
      <w:r w:rsidR="001B4479" w:rsidRPr="00012F71">
        <w:rPr>
          <w:rFonts w:ascii="Times New Roman" w:hAnsi="Times New Roman" w:cs="Times New Roman"/>
          <w:sz w:val="28"/>
          <w:szCs w:val="28"/>
        </w:rPr>
        <w:t xml:space="preserve"> </w:t>
      </w:r>
      <w:r w:rsidR="00F7080B" w:rsidRPr="00012F71">
        <w:rPr>
          <w:rFonts w:ascii="Times New Roman" w:hAnsi="Times New Roman" w:cs="Times New Roman"/>
          <w:sz w:val="28"/>
          <w:szCs w:val="28"/>
        </w:rPr>
        <w:t>с </w:t>
      </w:r>
      <w:r w:rsidRPr="00012F71">
        <w:rPr>
          <w:rFonts w:ascii="Times New Roman" w:hAnsi="Times New Roman" w:cs="Times New Roman"/>
          <w:sz w:val="28"/>
          <w:szCs w:val="28"/>
        </w:rPr>
        <w:t xml:space="preserve">органами </w:t>
      </w:r>
      <w:r w:rsidR="00E4754E" w:rsidRPr="00012F71">
        <w:rPr>
          <w:rFonts w:ascii="Times New Roman" w:hAnsi="Times New Roman" w:cs="Times New Roman"/>
          <w:sz w:val="28"/>
          <w:szCs w:val="28"/>
        </w:rPr>
        <w:t xml:space="preserve">местного самоуправления, </w:t>
      </w:r>
      <w:r w:rsidR="00C96694" w:rsidRPr="00012F71">
        <w:rPr>
          <w:rFonts w:ascii="Times New Roman" w:hAnsi="Times New Roman" w:cs="Times New Roman"/>
          <w:sz w:val="28"/>
          <w:szCs w:val="28"/>
        </w:rPr>
        <w:t>отраслевыми и функциональными органами Администрации Тацинского района</w:t>
      </w:r>
      <w:r w:rsidRPr="00012F71">
        <w:rPr>
          <w:rFonts w:ascii="Times New Roman" w:hAnsi="Times New Roman" w:cs="Times New Roman"/>
          <w:sz w:val="28"/>
          <w:szCs w:val="28"/>
        </w:rPr>
        <w:t>.</w:t>
      </w:r>
    </w:p>
    <w:sectPr w:rsidR="00F93572" w:rsidSect="00E814E5">
      <w:footerReference w:type="default" r:id="rId44"/>
      <w:pgSz w:w="11906" w:h="16838" w:code="9"/>
      <w:pgMar w:top="567" w:right="1247" w:bottom="567"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0BC" w:rsidRDefault="009D20BC" w:rsidP="0086570E">
      <w:pPr>
        <w:spacing w:after="0" w:line="240" w:lineRule="auto"/>
      </w:pPr>
      <w:r>
        <w:separator/>
      </w:r>
    </w:p>
  </w:endnote>
  <w:endnote w:type="continuationSeparator" w:id="0">
    <w:p w:rsidR="009D20BC" w:rsidRDefault="009D20BC" w:rsidP="0086570E">
      <w:pPr>
        <w:spacing w:after="0" w:line="240" w:lineRule="auto"/>
      </w:pPr>
      <w:r>
        <w:continuationSeparator/>
      </w:r>
    </w:p>
  </w:endnote>
  <w:endnote w:id="1">
    <w:p w:rsidR="0017322F" w:rsidRDefault="0017322F" w:rsidP="00990A49">
      <w:pPr>
        <w:pStyle w:val="18"/>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altName w:val="Liberation Mono"/>
    <w:panose1 w:val="00000400000000000000"/>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FDinTextPro-Light">
    <w:altName w:val="MS Mincho"/>
    <w:panose1 w:val="00000000000000000000"/>
    <w:charset w:val="80"/>
    <w:family w:val="auto"/>
    <w:notTrueType/>
    <w:pitch w:val="default"/>
    <w:sig w:usb0="00000001" w:usb1="08070000" w:usb2="00000010" w:usb3="00000000" w:csb0="00020000" w:csb1="00000000"/>
  </w:font>
  <w:font w:name="font296">
    <w:altName w:val="Times New Roman"/>
    <w:charset w:val="CC"/>
    <w:family w:val="auto"/>
    <w:pitch w:val="variable"/>
  </w:font>
  <w:font w:name="Times New Roman Полужирный">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871126"/>
      <w:docPartObj>
        <w:docPartGallery w:val="Page Numbers (Bottom of Page)"/>
        <w:docPartUnique/>
      </w:docPartObj>
    </w:sdtPr>
    <w:sdtEndPr/>
    <w:sdtContent>
      <w:p w:rsidR="0017322F" w:rsidRDefault="0017322F" w:rsidP="0086570E">
        <w:pPr>
          <w:pStyle w:val="a8"/>
          <w:jc w:val="right"/>
        </w:pPr>
        <w:r>
          <w:fldChar w:fldCharType="begin"/>
        </w:r>
        <w:r>
          <w:instrText>PAGE   \* MERGEFORMAT</w:instrText>
        </w:r>
        <w:r>
          <w:fldChar w:fldCharType="separate"/>
        </w:r>
        <w:r w:rsidR="009556C9">
          <w:rPr>
            <w:noProof/>
          </w:rPr>
          <w:t>2</w:t>
        </w:r>
        <w:r>
          <w:rPr>
            <w:noProof/>
          </w:rPr>
          <w:fldChar w:fldCharType="end"/>
        </w:r>
      </w:p>
    </w:sdtContent>
  </w:sdt>
  <w:p w:rsidR="0017322F" w:rsidRDefault="0017322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0BC" w:rsidRDefault="009D20BC" w:rsidP="0086570E">
      <w:pPr>
        <w:spacing w:after="0" w:line="240" w:lineRule="auto"/>
      </w:pPr>
      <w:r>
        <w:separator/>
      </w:r>
    </w:p>
  </w:footnote>
  <w:footnote w:type="continuationSeparator" w:id="0">
    <w:p w:rsidR="009D20BC" w:rsidRDefault="009D20BC" w:rsidP="008657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Vrinda" w:hAnsi="Vrinda" w:cs="Vrind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429" w:hanging="360"/>
      </w:pPr>
      <w:rPr>
        <w:rFonts w:ascii="Vrinda" w:hAnsi="Vrinda" w:cs="Vrinda"/>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15:restartNumberingAfterBreak="0">
    <w:nsid w:val="00BA01E8"/>
    <w:multiLevelType w:val="hybridMultilevel"/>
    <w:tmpl w:val="A398842A"/>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38C49B8"/>
    <w:multiLevelType w:val="hybridMultilevel"/>
    <w:tmpl w:val="A79ED002"/>
    <w:lvl w:ilvl="0" w:tplc="966AD484">
      <w:start w:val="1"/>
      <w:numFmt w:val="decimal"/>
      <w:lvlText w:val="%1."/>
      <w:lvlJc w:val="left"/>
      <w:pPr>
        <w:ind w:left="1985" w:hanging="708"/>
        <w:jc w:val="left"/>
      </w:pPr>
      <w:rPr>
        <w:rFonts w:ascii="Times New Roman" w:eastAsia="Times New Roman" w:hAnsi="Times New Roman" w:cs="Times New Roman" w:hint="default"/>
        <w:b/>
        <w:bCs/>
        <w:spacing w:val="0"/>
        <w:w w:val="100"/>
        <w:sz w:val="28"/>
        <w:szCs w:val="28"/>
        <w:lang w:val="ru-RU" w:eastAsia="ru-RU" w:bidi="ru-RU"/>
      </w:rPr>
    </w:lvl>
    <w:lvl w:ilvl="1" w:tplc="5128C1F6">
      <w:numFmt w:val="bullet"/>
      <w:lvlText w:val="•"/>
      <w:lvlJc w:val="left"/>
      <w:pPr>
        <w:ind w:left="2978" w:hanging="708"/>
      </w:pPr>
      <w:rPr>
        <w:rFonts w:hint="default"/>
        <w:lang w:val="ru-RU" w:eastAsia="ru-RU" w:bidi="ru-RU"/>
      </w:rPr>
    </w:lvl>
    <w:lvl w:ilvl="2" w:tplc="B192E3DE">
      <w:numFmt w:val="bullet"/>
      <w:lvlText w:val="•"/>
      <w:lvlJc w:val="left"/>
      <w:pPr>
        <w:ind w:left="3856" w:hanging="708"/>
      </w:pPr>
      <w:rPr>
        <w:rFonts w:hint="default"/>
        <w:lang w:val="ru-RU" w:eastAsia="ru-RU" w:bidi="ru-RU"/>
      </w:rPr>
    </w:lvl>
    <w:lvl w:ilvl="3" w:tplc="38185576">
      <w:numFmt w:val="bullet"/>
      <w:lvlText w:val="•"/>
      <w:lvlJc w:val="left"/>
      <w:pPr>
        <w:ind w:left="4734" w:hanging="708"/>
      </w:pPr>
      <w:rPr>
        <w:rFonts w:hint="default"/>
        <w:lang w:val="ru-RU" w:eastAsia="ru-RU" w:bidi="ru-RU"/>
      </w:rPr>
    </w:lvl>
    <w:lvl w:ilvl="4" w:tplc="FBD26086">
      <w:numFmt w:val="bullet"/>
      <w:lvlText w:val="•"/>
      <w:lvlJc w:val="left"/>
      <w:pPr>
        <w:ind w:left="5612" w:hanging="708"/>
      </w:pPr>
      <w:rPr>
        <w:rFonts w:hint="default"/>
        <w:lang w:val="ru-RU" w:eastAsia="ru-RU" w:bidi="ru-RU"/>
      </w:rPr>
    </w:lvl>
    <w:lvl w:ilvl="5" w:tplc="514EACD0">
      <w:numFmt w:val="bullet"/>
      <w:lvlText w:val="•"/>
      <w:lvlJc w:val="left"/>
      <w:pPr>
        <w:ind w:left="6490" w:hanging="708"/>
      </w:pPr>
      <w:rPr>
        <w:rFonts w:hint="default"/>
        <w:lang w:val="ru-RU" w:eastAsia="ru-RU" w:bidi="ru-RU"/>
      </w:rPr>
    </w:lvl>
    <w:lvl w:ilvl="6" w:tplc="4E628D76">
      <w:numFmt w:val="bullet"/>
      <w:lvlText w:val="•"/>
      <w:lvlJc w:val="left"/>
      <w:pPr>
        <w:ind w:left="7368" w:hanging="708"/>
      </w:pPr>
      <w:rPr>
        <w:rFonts w:hint="default"/>
        <w:lang w:val="ru-RU" w:eastAsia="ru-RU" w:bidi="ru-RU"/>
      </w:rPr>
    </w:lvl>
    <w:lvl w:ilvl="7" w:tplc="4D02D32C">
      <w:numFmt w:val="bullet"/>
      <w:lvlText w:val="•"/>
      <w:lvlJc w:val="left"/>
      <w:pPr>
        <w:ind w:left="8246" w:hanging="708"/>
      </w:pPr>
      <w:rPr>
        <w:rFonts w:hint="default"/>
        <w:lang w:val="ru-RU" w:eastAsia="ru-RU" w:bidi="ru-RU"/>
      </w:rPr>
    </w:lvl>
    <w:lvl w:ilvl="8" w:tplc="F5F8F79E">
      <w:numFmt w:val="bullet"/>
      <w:lvlText w:val="•"/>
      <w:lvlJc w:val="left"/>
      <w:pPr>
        <w:ind w:left="9124" w:hanging="708"/>
      </w:pPr>
      <w:rPr>
        <w:rFonts w:hint="default"/>
        <w:lang w:val="ru-RU" w:eastAsia="ru-RU" w:bidi="ru-RU"/>
      </w:rPr>
    </w:lvl>
  </w:abstractNum>
  <w:abstractNum w:abstractNumId="8" w15:restartNumberingAfterBreak="0">
    <w:nsid w:val="04B424E3"/>
    <w:multiLevelType w:val="hybridMultilevel"/>
    <w:tmpl w:val="A2F62C20"/>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7A62539"/>
    <w:multiLevelType w:val="hybridMultilevel"/>
    <w:tmpl w:val="70DACD5E"/>
    <w:lvl w:ilvl="0" w:tplc="9E5009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0A3D763D"/>
    <w:multiLevelType w:val="hybridMultilevel"/>
    <w:tmpl w:val="42761D26"/>
    <w:lvl w:ilvl="0" w:tplc="0CA2F4EA">
      <w:start w:val="1"/>
      <w:numFmt w:val="decimal"/>
      <w:lvlText w:val="%1)"/>
      <w:lvlJc w:val="left"/>
      <w:pPr>
        <w:ind w:left="930" w:hanging="360"/>
      </w:pPr>
      <w:rPr>
        <w:rFonts w:hint="default"/>
        <w:sz w:val="24"/>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1" w15:restartNumberingAfterBreak="0">
    <w:nsid w:val="0AB14B2C"/>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B7C4E9F"/>
    <w:multiLevelType w:val="hybridMultilevel"/>
    <w:tmpl w:val="D41A81C2"/>
    <w:lvl w:ilvl="0" w:tplc="9E5009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3A0940"/>
    <w:multiLevelType w:val="hybridMultilevel"/>
    <w:tmpl w:val="86B69CDA"/>
    <w:lvl w:ilvl="0" w:tplc="0419000F">
      <w:start w:val="1"/>
      <w:numFmt w:val="decimal"/>
      <w:lvlText w:val="%1."/>
      <w:lvlJc w:val="left"/>
      <w:pPr>
        <w:ind w:left="1429" w:hanging="360"/>
      </w:pPr>
    </w:lvl>
    <w:lvl w:ilvl="1" w:tplc="E780BFEE">
      <w:numFmt w:val="bullet"/>
      <w:lvlText w:val="•"/>
      <w:lvlJc w:val="left"/>
      <w:pPr>
        <w:ind w:left="2494" w:hanging="705"/>
      </w:pPr>
      <w:rPr>
        <w:rFonts w:ascii="Times New Roman" w:eastAsiaTheme="minorHAnsi" w:hAnsi="Times New Roman" w:cs="Times New Roman"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0F142CC0"/>
    <w:multiLevelType w:val="hybridMultilevel"/>
    <w:tmpl w:val="DEA894BE"/>
    <w:lvl w:ilvl="0" w:tplc="D8E0BF04">
      <w:start w:val="1"/>
      <w:numFmt w:val="decimal"/>
      <w:lvlText w:val="%1."/>
      <w:lvlJc w:val="left"/>
      <w:pPr>
        <w:ind w:left="681" w:hanging="394"/>
        <w:jc w:val="left"/>
      </w:pPr>
      <w:rPr>
        <w:rFonts w:ascii="Times New Roman" w:eastAsia="Times New Roman" w:hAnsi="Times New Roman" w:cs="Times New Roman" w:hint="default"/>
        <w:b/>
        <w:bCs/>
        <w:spacing w:val="0"/>
        <w:w w:val="100"/>
        <w:sz w:val="28"/>
        <w:szCs w:val="28"/>
        <w:lang w:val="ru-RU" w:eastAsia="ru-RU" w:bidi="ru-RU"/>
      </w:rPr>
    </w:lvl>
    <w:lvl w:ilvl="1" w:tplc="9C7A75B8">
      <w:numFmt w:val="bullet"/>
      <w:lvlText w:val="•"/>
      <w:lvlJc w:val="left"/>
      <w:pPr>
        <w:ind w:left="1700" w:hanging="394"/>
      </w:pPr>
      <w:rPr>
        <w:rFonts w:hint="default"/>
        <w:lang w:val="ru-RU" w:eastAsia="ru-RU" w:bidi="ru-RU"/>
      </w:rPr>
    </w:lvl>
    <w:lvl w:ilvl="2" w:tplc="79DA1128">
      <w:numFmt w:val="bullet"/>
      <w:lvlText w:val="•"/>
      <w:lvlJc w:val="left"/>
      <w:pPr>
        <w:ind w:left="2720" w:hanging="394"/>
      </w:pPr>
      <w:rPr>
        <w:rFonts w:hint="default"/>
        <w:lang w:val="ru-RU" w:eastAsia="ru-RU" w:bidi="ru-RU"/>
      </w:rPr>
    </w:lvl>
    <w:lvl w:ilvl="3" w:tplc="AD3A2AB2">
      <w:numFmt w:val="bullet"/>
      <w:lvlText w:val="•"/>
      <w:lvlJc w:val="left"/>
      <w:pPr>
        <w:ind w:left="3740" w:hanging="394"/>
      </w:pPr>
      <w:rPr>
        <w:rFonts w:hint="default"/>
        <w:lang w:val="ru-RU" w:eastAsia="ru-RU" w:bidi="ru-RU"/>
      </w:rPr>
    </w:lvl>
    <w:lvl w:ilvl="4" w:tplc="5D36784A">
      <w:numFmt w:val="bullet"/>
      <w:lvlText w:val="•"/>
      <w:lvlJc w:val="left"/>
      <w:pPr>
        <w:ind w:left="4760" w:hanging="394"/>
      </w:pPr>
      <w:rPr>
        <w:rFonts w:hint="default"/>
        <w:lang w:val="ru-RU" w:eastAsia="ru-RU" w:bidi="ru-RU"/>
      </w:rPr>
    </w:lvl>
    <w:lvl w:ilvl="5" w:tplc="3982838C">
      <w:numFmt w:val="bullet"/>
      <w:lvlText w:val="•"/>
      <w:lvlJc w:val="left"/>
      <w:pPr>
        <w:ind w:left="5780" w:hanging="394"/>
      </w:pPr>
      <w:rPr>
        <w:rFonts w:hint="default"/>
        <w:lang w:val="ru-RU" w:eastAsia="ru-RU" w:bidi="ru-RU"/>
      </w:rPr>
    </w:lvl>
    <w:lvl w:ilvl="6" w:tplc="211EEC46">
      <w:numFmt w:val="bullet"/>
      <w:lvlText w:val="•"/>
      <w:lvlJc w:val="left"/>
      <w:pPr>
        <w:ind w:left="6800" w:hanging="394"/>
      </w:pPr>
      <w:rPr>
        <w:rFonts w:hint="default"/>
        <w:lang w:val="ru-RU" w:eastAsia="ru-RU" w:bidi="ru-RU"/>
      </w:rPr>
    </w:lvl>
    <w:lvl w:ilvl="7" w:tplc="F544DD32">
      <w:numFmt w:val="bullet"/>
      <w:lvlText w:val="•"/>
      <w:lvlJc w:val="left"/>
      <w:pPr>
        <w:ind w:left="7820" w:hanging="394"/>
      </w:pPr>
      <w:rPr>
        <w:rFonts w:hint="default"/>
        <w:lang w:val="ru-RU" w:eastAsia="ru-RU" w:bidi="ru-RU"/>
      </w:rPr>
    </w:lvl>
    <w:lvl w:ilvl="8" w:tplc="7AA8EDA6">
      <w:numFmt w:val="bullet"/>
      <w:lvlText w:val="•"/>
      <w:lvlJc w:val="left"/>
      <w:pPr>
        <w:ind w:left="8840" w:hanging="394"/>
      </w:pPr>
      <w:rPr>
        <w:rFonts w:hint="default"/>
        <w:lang w:val="ru-RU" w:eastAsia="ru-RU" w:bidi="ru-RU"/>
      </w:rPr>
    </w:lvl>
  </w:abstractNum>
  <w:abstractNum w:abstractNumId="15" w15:restartNumberingAfterBreak="0">
    <w:nsid w:val="0F5E3329"/>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193F84"/>
    <w:multiLevelType w:val="hybridMultilevel"/>
    <w:tmpl w:val="F49CA70C"/>
    <w:lvl w:ilvl="0" w:tplc="5F70D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0DA3353"/>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4914050"/>
    <w:multiLevelType w:val="hybridMultilevel"/>
    <w:tmpl w:val="E7F8C33C"/>
    <w:lvl w:ilvl="0" w:tplc="D15A1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4AF2177"/>
    <w:multiLevelType w:val="hybridMultilevel"/>
    <w:tmpl w:val="F7422D0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59D69D7"/>
    <w:multiLevelType w:val="hybridMultilevel"/>
    <w:tmpl w:val="52364C58"/>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B8684D"/>
    <w:multiLevelType w:val="hybridMultilevel"/>
    <w:tmpl w:val="2F1A7C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62719D6"/>
    <w:multiLevelType w:val="hybridMultilevel"/>
    <w:tmpl w:val="9878B5EC"/>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665563C"/>
    <w:multiLevelType w:val="hybridMultilevel"/>
    <w:tmpl w:val="EFFA09BE"/>
    <w:lvl w:ilvl="0" w:tplc="9E5009F8">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16BC524B"/>
    <w:multiLevelType w:val="hybridMultilevel"/>
    <w:tmpl w:val="B238BD22"/>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6CF28B4"/>
    <w:multiLevelType w:val="hybridMultilevel"/>
    <w:tmpl w:val="57DCF85C"/>
    <w:lvl w:ilvl="0" w:tplc="AE685B1A">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16FE4363"/>
    <w:multiLevelType w:val="hybridMultilevel"/>
    <w:tmpl w:val="BB702AD4"/>
    <w:lvl w:ilvl="0" w:tplc="4B64C1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17D20EB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84D7418"/>
    <w:multiLevelType w:val="hybridMultilevel"/>
    <w:tmpl w:val="ED0474AA"/>
    <w:lvl w:ilvl="0" w:tplc="303273BC">
      <w:start w:val="1"/>
      <w:numFmt w:val="decimal"/>
      <w:lvlText w:val="%1."/>
      <w:lvlJc w:val="left"/>
      <w:pPr>
        <w:ind w:left="720" w:hanging="360"/>
      </w:pPr>
      <w:rPr>
        <w:rFonts w:ascii="Times New Roman" w:hAnsi="Times New Roman"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90210FA"/>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AA71D67"/>
    <w:multiLevelType w:val="hybridMultilevel"/>
    <w:tmpl w:val="3FCE498A"/>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1AD8099F"/>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1BED0885"/>
    <w:multiLevelType w:val="hybridMultilevel"/>
    <w:tmpl w:val="F7422D00"/>
    <w:lvl w:ilvl="0" w:tplc="0419000F">
      <w:start w:val="1"/>
      <w:numFmt w:val="decimal"/>
      <w:lvlText w:val="%1."/>
      <w:lvlJc w:val="left"/>
      <w:pPr>
        <w:ind w:left="644" w:hanging="360"/>
      </w:pPr>
      <w:rPr>
        <w:rFont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3" w15:restartNumberingAfterBreak="0">
    <w:nsid w:val="1D0D3A53"/>
    <w:multiLevelType w:val="hybridMultilevel"/>
    <w:tmpl w:val="E7F8C33C"/>
    <w:lvl w:ilvl="0" w:tplc="D15A1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1EF30D36"/>
    <w:multiLevelType w:val="hybridMultilevel"/>
    <w:tmpl w:val="078E1B76"/>
    <w:lvl w:ilvl="0" w:tplc="300EE93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1F595485"/>
    <w:multiLevelType w:val="hybridMultilevel"/>
    <w:tmpl w:val="6EB0B8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2FA0AE0"/>
    <w:multiLevelType w:val="hybridMultilevel"/>
    <w:tmpl w:val="BF9ECB48"/>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47271D6"/>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58D4C30"/>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7510226"/>
    <w:multiLevelType w:val="hybridMultilevel"/>
    <w:tmpl w:val="5D2A6C6C"/>
    <w:lvl w:ilvl="0" w:tplc="80BC230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280803F3"/>
    <w:multiLevelType w:val="hybridMultilevel"/>
    <w:tmpl w:val="73086906"/>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AD97C1C"/>
    <w:multiLevelType w:val="hybridMultilevel"/>
    <w:tmpl w:val="1F241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2BD65E5E"/>
    <w:multiLevelType w:val="hybridMultilevel"/>
    <w:tmpl w:val="04126C34"/>
    <w:lvl w:ilvl="0" w:tplc="9DDC8340">
      <w:start w:val="1"/>
      <w:numFmt w:val="bullet"/>
      <w:lvlText w:val="-"/>
      <w:lvlJc w:val="left"/>
      <w:pPr>
        <w:ind w:left="727" w:hanging="360"/>
      </w:pPr>
      <w:rPr>
        <w:rFonts w:ascii="Vrinda" w:hAnsi="Vrinda"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43" w15:restartNumberingAfterBreak="0">
    <w:nsid w:val="2DA95E56"/>
    <w:multiLevelType w:val="hybridMultilevel"/>
    <w:tmpl w:val="CAD25B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F9F2F07"/>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FB74463"/>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0A14228"/>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18337F9"/>
    <w:multiLevelType w:val="hybridMultilevel"/>
    <w:tmpl w:val="DE6A07B6"/>
    <w:lvl w:ilvl="0" w:tplc="D9CC0292">
      <w:start w:val="1"/>
      <w:numFmt w:val="decimal"/>
      <w:lvlText w:val="%1."/>
      <w:lvlJc w:val="left"/>
      <w:pPr>
        <w:ind w:left="142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32A21F40"/>
    <w:multiLevelType w:val="hybridMultilevel"/>
    <w:tmpl w:val="5D2A6C6C"/>
    <w:lvl w:ilvl="0" w:tplc="80BC230E">
      <w:start w:val="1"/>
      <w:numFmt w:val="decimal"/>
      <w:lvlText w:val="%1."/>
      <w:lvlJc w:val="left"/>
      <w:pPr>
        <w:ind w:left="1144" w:hanging="43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9" w15:restartNumberingAfterBreak="0">
    <w:nsid w:val="346966EE"/>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35DF676B"/>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36230BA3"/>
    <w:multiLevelType w:val="hybridMultilevel"/>
    <w:tmpl w:val="17EE62EE"/>
    <w:lvl w:ilvl="0" w:tplc="9DDC8340">
      <w:start w:val="1"/>
      <w:numFmt w:val="bullet"/>
      <w:lvlText w:val="-"/>
      <w:lvlJc w:val="left"/>
      <w:pPr>
        <w:ind w:left="720" w:hanging="360"/>
      </w:pPr>
      <w:rPr>
        <w:rFonts w:ascii="Vrinda" w:hAnsi="Vrinda" w:hint="default"/>
      </w:rPr>
    </w:lvl>
    <w:lvl w:ilvl="1" w:tplc="9DDC8340">
      <w:start w:val="1"/>
      <w:numFmt w:val="bullet"/>
      <w:lvlText w:val="-"/>
      <w:lvlJc w:val="left"/>
      <w:pPr>
        <w:ind w:left="1440" w:hanging="360"/>
      </w:pPr>
      <w:rPr>
        <w:rFonts w:ascii="Vrinda" w:hAnsi="Vrind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37882C77"/>
    <w:multiLevelType w:val="hybridMultilevel"/>
    <w:tmpl w:val="167870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8456534"/>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8734A18"/>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99A1034"/>
    <w:multiLevelType w:val="hybridMultilevel"/>
    <w:tmpl w:val="7786AD0E"/>
    <w:lvl w:ilvl="0" w:tplc="0419000F">
      <w:start w:val="1"/>
      <w:numFmt w:val="decimal"/>
      <w:lvlText w:val="%1."/>
      <w:lvlJc w:val="left"/>
      <w:pPr>
        <w:ind w:left="5322"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ABE5B5D"/>
    <w:multiLevelType w:val="hybridMultilevel"/>
    <w:tmpl w:val="F7422D00"/>
    <w:lvl w:ilvl="0" w:tplc="0419000F">
      <w:start w:val="1"/>
      <w:numFmt w:val="decimal"/>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7" w15:restartNumberingAfterBreak="0">
    <w:nsid w:val="3ACA0966"/>
    <w:multiLevelType w:val="hybridMultilevel"/>
    <w:tmpl w:val="A18C0A26"/>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B9B5D18"/>
    <w:multiLevelType w:val="hybridMultilevel"/>
    <w:tmpl w:val="62E2FA32"/>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3C57113D"/>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3CE3164F"/>
    <w:multiLevelType w:val="hybridMultilevel"/>
    <w:tmpl w:val="1C5A027E"/>
    <w:lvl w:ilvl="0" w:tplc="711E256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3E4F2073"/>
    <w:multiLevelType w:val="hybridMultilevel"/>
    <w:tmpl w:val="361C5390"/>
    <w:lvl w:ilvl="0" w:tplc="A6EC1F8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2" w15:restartNumberingAfterBreak="0">
    <w:nsid w:val="3E631A1C"/>
    <w:multiLevelType w:val="hybridMultilevel"/>
    <w:tmpl w:val="AE127AAA"/>
    <w:lvl w:ilvl="0" w:tplc="711E25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4031566E"/>
    <w:multiLevelType w:val="hybridMultilevel"/>
    <w:tmpl w:val="FED494B6"/>
    <w:lvl w:ilvl="0" w:tplc="9DDC8340">
      <w:start w:val="1"/>
      <w:numFmt w:val="bullet"/>
      <w:lvlText w:val="-"/>
      <w:lvlJc w:val="left"/>
      <w:pPr>
        <w:ind w:left="928"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05E237C"/>
    <w:multiLevelType w:val="hybridMultilevel"/>
    <w:tmpl w:val="CA12B9EA"/>
    <w:lvl w:ilvl="0" w:tplc="AED258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1B755A8"/>
    <w:multiLevelType w:val="hybridMultilevel"/>
    <w:tmpl w:val="7450B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429210D1"/>
    <w:multiLevelType w:val="hybridMultilevel"/>
    <w:tmpl w:val="60CAC172"/>
    <w:lvl w:ilvl="0" w:tplc="A4A86412">
      <w:start w:val="1"/>
      <w:numFmt w:val="decimal"/>
      <w:lvlText w:val="%1."/>
      <w:lvlJc w:val="left"/>
      <w:pPr>
        <w:ind w:left="928" w:hanging="360"/>
      </w:pPr>
      <w:rPr>
        <w:b/>
      </w:rPr>
    </w:lvl>
    <w:lvl w:ilvl="1" w:tplc="E780BFEE">
      <w:numFmt w:val="bullet"/>
      <w:lvlText w:val="•"/>
      <w:lvlJc w:val="left"/>
      <w:pPr>
        <w:ind w:left="1993" w:hanging="705"/>
      </w:pPr>
      <w:rPr>
        <w:rFonts w:ascii="Times New Roman" w:eastAsiaTheme="minorHAnsi" w:hAnsi="Times New Roman" w:cs="Times New Roman" w:hint="default"/>
      </w:r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7" w15:restartNumberingAfterBreak="0">
    <w:nsid w:val="4311359B"/>
    <w:multiLevelType w:val="hybridMultilevel"/>
    <w:tmpl w:val="90966E58"/>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49A08FC"/>
    <w:multiLevelType w:val="hybridMultilevel"/>
    <w:tmpl w:val="6238725C"/>
    <w:lvl w:ilvl="0" w:tplc="94DA18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44E6647F"/>
    <w:multiLevelType w:val="multilevel"/>
    <w:tmpl w:val="4DCE637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70" w15:restartNumberingAfterBreak="0">
    <w:nsid w:val="478D42ED"/>
    <w:multiLevelType w:val="hybridMultilevel"/>
    <w:tmpl w:val="3C2267AA"/>
    <w:lvl w:ilvl="0" w:tplc="546642C6">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484A76F6"/>
    <w:multiLevelType w:val="hybridMultilevel"/>
    <w:tmpl w:val="A302FF40"/>
    <w:lvl w:ilvl="0" w:tplc="46A459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8C73C85"/>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9015D65"/>
    <w:multiLevelType w:val="hybridMultilevel"/>
    <w:tmpl w:val="52981FC0"/>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9075FCD"/>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96276AE"/>
    <w:multiLevelType w:val="hybridMultilevel"/>
    <w:tmpl w:val="DBB2B63C"/>
    <w:lvl w:ilvl="0" w:tplc="29029A46">
      <w:start w:val="2"/>
      <w:numFmt w:val="decimal"/>
      <w:lvlText w:val="%1."/>
      <w:lvlJc w:val="left"/>
      <w:pPr>
        <w:tabs>
          <w:tab w:val="num" w:pos="1429"/>
        </w:tabs>
        <w:ind w:left="1429"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76" w15:restartNumberingAfterBreak="0">
    <w:nsid w:val="4A2C4363"/>
    <w:multiLevelType w:val="hybridMultilevel"/>
    <w:tmpl w:val="39FA8AF4"/>
    <w:lvl w:ilvl="0" w:tplc="21D4223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7" w15:restartNumberingAfterBreak="0">
    <w:nsid w:val="4ABB1B91"/>
    <w:multiLevelType w:val="hybridMultilevel"/>
    <w:tmpl w:val="F7422D0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4B2B000B"/>
    <w:multiLevelType w:val="hybridMultilevel"/>
    <w:tmpl w:val="C76E40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9" w15:restartNumberingAfterBreak="0">
    <w:nsid w:val="4BBC32CA"/>
    <w:multiLevelType w:val="hybridMultilevel"/>
    <w:tmpl w:val="57C0CD4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0" w15:restartNumberingAfterBreak="0">
    <w:nsid w:val="4F151B6F"/>
    <w:multiLevelType w:val="hybridMultilevel"/>
    <w:tmpl w:val="6EE84E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F9D7812"/>
    <w:multiLevelType w:val="hybridMultilevel"/>
    <w:tmpl w:val="40C89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0E23A9D"/>
    <w:multiLevelType w:val="hybridMultilevel"/>
    <w:tmpl w:val="CCCA2150"/>
    <w:lvl w:ilvl="0" w:tplc="711E25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21B2D59"/>
    <w:multiLevelType w:val="hybridMultilevel"/>
    <w:tmpl w:val="8000E5C6"/>
    <w:lvl w:ilvl="0" w:tplc="642C498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542E434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57372F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56374E0D"/>
    <w:multiLevelType w:val="hybridMultilevel"/>
    <w:tmpl w:val="22AA59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15:restartNumberingAfterBreak="0">
    <w:nsid w:val="569440C9"/>
    <w:multiLevelType w:val="hybridMultilevel"/>
    <w:tmpl w:val="27FA1564"/>
    <w:lvl w:ilvl="0" w:tplc="9DDC834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6D33066"/>
    <w:multiLevelType w:val="hybridMultilevel"/>
    <w:tmpl w:val="06727EA2"/>
    <w:lvl w:ilvl="0" w:tplc="9DDC8340">
      <w:start w:val="1"/>
      <w:numFmt w:val="bullet"/>
      <w:lvlText w:val="-"/>
      <w:lvlJc w:val="left"/>
      <w:pPr>
        <w:ind w:left="720" w:hanging="360"/>
      </w:pPr>
      <w:rPr>
        <w:rFonts w:ascii="Vrinda" w:hAnsi="Vrind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15:restartNumberingAfterBreak="0">
    <w:nsid w:val="57DB2B92"/>
    <w:multiLevelType w:val="hybridMultilevel"/>
    <w:tmpl w:val="8E2230E4"/>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0" w15:restartNumberingAfterBreak="0">
    <w:nsid w:val="58840FA2"/>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99625A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B4D5D0E"/>
    <w:multiLevelType w:val="hybridMultilevel"/>
    <w:tmpl w:val="59D6D518"/>
    <w:lvl w:ilvl="0" w:tplc="5C106066">
      <w:start w:val="1"/>
      <w:numFmt w:val="bullet"/>
      <w:lvlText w:val=""/>
      <w:lvlJc w:val="left"/>
      <w:pPr>
        <w:ind w:left="1428" w:hanging="708"/>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3" w15:restartNumberingAfterBreak="0">
    <w:nsid w:val="5C3776A7"/>
    <w:multiLevelType w:val="hybridMultilevel"/>
    <w:tmpl w:val="53E259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C4E6D9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5F371565"/>
    <w:multiLevelType w:val="hybridMultilevel"/>
    <w:tmpl w:val="EF6EF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5F655EC9"/>
    <w:multiLevelType w:val="hybridMultilevel"/>
    <w:tmpl w:val="85A0EC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5F9A5A8A"/>
    <w:multiLevelType w:val="hybridMultilevel"/>
    <w:tmpl w:val="2F1A7C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5FCF5F12"/>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5FEB7287"/>
    <w:multiLevelType w:val="hybridMultilevel"/>
    <w:tmpl w:val="97C859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0" w15:restartNumberingAfterBreak="0">
    <w:nsid w:val="63B73591"/>
    <w:multiLevelType w:val="hybridMultilevel"/>
    <w:tmpl w:val="2F1A7C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1" w15:restartNumberingAfterBreak="0">
    <w:nsid w:val="64DD50D7"/>
    <w:multiLevelType w:val="hybridMultilevel"/>
    <w:tmpl w:val="960A74F8"/>
    <w:lvl w:ilvl="0" w:tplc="93F21762">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65D734E7"/>
    <w:multiLevelType w:val="hybridMultilevel"/>
    <w:tmpl w:val="8B10855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3" w15:restartNumberingAfterBreak="0">
    <w:nsid w:val="697A3C9C"/>
    <w:multiLevelType w:val="hybridMultilevel"/>
    <w:tmpl w:val="002E4830"/>
    <w:lvl w:ilvl="0" w:tplc="5C106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EDC47A8"/>
    <w:multiLevelType w:val="hybridMultilevel"/>
    <w:tmpl w:val="03F89AC8"/>
    <w:lvl w:ilvl="0" w:tplc="14A43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6F0B43B4"/>
    <w:multiLevelType w:val="hybridMultilevel"/>
    <w:tmpl w:val="2FF4FD88"/>
    <w:lvl w:ilvl="0" w:tplc="DF405C20">
      <w:numFmt w:val="bullet"/>
      <w:lvlText w:val="-"/>
      <w:lvlJc w:val="left"/>
      <w:pPr>
        <w:ind w:left="681" w:hanging="708"/>
      </w:pPr>
      <w:rPr>
        <w:rFonts w:ascii="Courier New" w:eastAsia="Courier New" w:hAnsi="Courier New" w:cs="Courier New" w:hint="default"/>
        <w:w w:val="100"/>
        <w:sz w:val="28"/>
        <w:szCs w:val="28"/>
        <w:lang w:val="ru-RU" w:eastAsia="ru-RU" w:bidi="ru-RU"/>
      </w:rPr>
    </w:lvl>
    <w:lvl w:ilvl="1" w:tplc="99BA24BC">
      <w:numFmt w:val="bullet"/>
      <w:lvlText w:val="•"/>
      <w:lvlJc w:val="left"/>
      <w:pPr>
        <w:ind w:left="1700" w:hanging="708"/>
      </w:pPr>
      <w:rPr>
        <w:rFonts w:hint="default"/>
        <w:lang w:val="ru-RU" w:eastAsia="ru-RU" w:bidi="ru-RU"/>
      </w:rPr>
    </w:lvl>
    <w:lvl w:ilvl="2" w:tplc="8E48E2F2">
      <w:numFmt w:val="bullet"/>
      <w:lvlText w:val="•"/>
      <w:lvlJc w:val="left"/>
      <w:pPr>
        <w:ind w:left="2720" w:hanging="708"/>
      </w:pPr>
      <w:rPr>
        <w:rFonts w:hint="default"/>
        <w:lang w:val="ru-RU" w:eastAsia="ru-RU" w:bidi="ru-RU"/>
      </w:rPr>
    </w:lvl>
    <w:lvl w:ilvl="3" w:tplc="08A02AFE">
      <w:numFmt w:val="bullet"/>
      <w:lvlText w:val="•"/>
      <w:lvlJc w:val="left"/>
      <w:pPr>
        <w:ind w:left="3740" w:hanging="708"/>
      </w:pPr>
      <w:rPr>
        <w:rFonts w:hint="default"/>
        <w:lang w:val="ru-RU" w:eastAsia="ru-RU" w:bidi="ru-RU"/>
      </w:rPr>
    </w:lvl>
    <w:lvl w:ilvl="4" w:tplc="C0C0F5AE">
      <w:numFmt w:val="bullet"/>
      <w:lvlText w:val="•"/>
      <w:lvlJc w:val="left"/>
      <w:pPr>
        <w:ind w:left="4760" w:hanging="708"/>
      </w:pPr>
      <w:rPr>
        <w:rFonts w:hint="default"/>
        <w:lang w:val="ru-RU" w:eastAsia="ru-RU" w:bidi="ru-RU"/>
      </w:rPr>
    </w:lvl>
    <w:lvl w:ilvl="5" w:tplc="B6126FD8">
      <w:numFmt w:val="bullet"/>
      <w:lvlText w:val="•"/>
      <w:lvlJc w:val="left"/>
      <w:pPr>
        <w:ind w:left="5780" w:hanging="708"/>
      </w:pPr>
      <w:rPr>
        <w:rFonts w:hint="default"/>
        <w:lang w:val="ru-RU" w:eastAsia="ru-RU" w:bidi="ru-RU"/>
      </w:rPr>
    </w:lvl>
    <w:lvl w:ilvl="6" w:tplc="44FE47BA">
      <w:numFmt w:val="bullet"/>
      <w:lvlText w:val="•"/>
      <w:lvlJc w:val="left"/>
      <w:pPr>
        <w:ind w:left="6800" w:hanging="708"/>
      </w:pPr>
      <w:rPr>
        <w:rFonts w:hint="default"/>
        <w:lang w:val="ru-RU" w:eastAsia="ru-RU" w:bidi="ru-RU"/>
      </w:rPr>
    </w:lvl>
    <w:lvl w:ilvl="7" w:tplc="1DB88492">
      <w:numFmt w:val="bullet"/>
      <w:lvlText w:val="•"/>
      <w:lvlJc w:val="left"/>
      <w:pPr>
        <w:ind w:left="7820" w:hanging="708"/>
      </w:pPr>
      <w:rPr>
        <w:rFonts w:hint="default"/>
        <w:lang w:val="ru-RU" w:eastAsia="ru-RU" w:bidi="ru-RU"/>
      </w:rPr>
    </w:lvl>
    <w:lvl w:ilvl="8" w:tplc="3EAA495A">
      <w:numFmt w:val="bullet"/>
      <w:lvlText w:val="•"/>
      <w:lvlJc w:val="left"/>
      <w:pPr>
        <w:ind w:left="8840" w:hanging="708"/>
      </w:pPr>
      <w:rPr>
        <w:rFonts w:hint="default"/>
        <w:lang w:val="ru-RU" w:eastAsia="ru-RU" w:bidi="ru-RU"/>
      </w:rPr>
    </w:lvl>
  </w:abstractNum>
  <w:abstractNum w:abstractNumId="107" w15:restartNumberingAfterBreak="0">
    <w:nsid w:val="6FAC7673"/>
    <w:multiLevelType w:val="hybridMultilevel"/>
    <w:tmpl w:val="8D5CA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708B65AA"/>
    <w:multiLevelType w:val="hybridMultilevel"/>
    <w:tmpl w:val="D28A736A"/>
    <w:lvl w:ilvl="0" w:tplc="711E2564">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9" w15:restartNumberingAfterBreak="0">
    <w:nsid w:val="72E765FC"/>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2E9179D"/>
    <w:multiLevelType w:val="hybridMultilevel"/>
    <w:tmpl w:val="3DF07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15:restartNumberingAfterBreak="0">
    <w:nsid w:val="73DD4912"/>
    <w:multiLevelType w:val="hybridMultilevel"/>
    <w:tmpl w:val="F2FC666E"/>
    <w:lvl w:ilvl="0" w:tplc="9E5009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2" w15:restartNumberingAfterBreak="0">
    <w:nsid w:val="740B11A3"/>
    <w:multiLevelType w:val="hybridMultilevel"/>
    <w:tmpl w:val="9E98B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3" w15:restartNumberingAfterBreak="0">
    <w:nsid w:val="74757BE1"/>
    <w:multiLevelType w:val="hybridMultilevel"/>
    <w:tmpl w:val="62DCEF54"/>
    <w:lvl w:ilvl="0" w:tplc="9DDC834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74C44E8F"/>
    <w:multiLevelType w:val="multilevel"/>
    <w:tmpl w:val="D30642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765E3CFA"/>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6DD3D0E"/>
    <w:multiLevelType w:val="hybridMultilevel"/>
    <w:tmpl w:val="42FAC128"/>
    <w:lvl w:ilvl="0" w:tplc="5F70D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73510E5"/>
    <w:multiLevelType w:val="hybridMultilevel"/>
    <w:tmpl w:val="03F89AC8"/>
    <w:lvl w:ilvl="0" w:tplc="14A436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8" w15:restartNumberingAfterBreak="0">
    <w:nsid w:val="787C0061"/>
    <w:multiLevelType w:val="hybridMultilevel"/>
    <w:tmpl w:val="0B26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B943946"/>
    <w:multiLevelType w:val="hybridMultilevel"/>
    <w:tmpl w:val="F7422D0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7D591903"/>
    <w:multiLevelType w:val="hybridMultilevel"/>
    <w:tmpl w:val="03B20632"/>
    <w:lvl w:ilvl="0" w:tplc="546642C6">
      <w:start w:val="1"/>
      <w:numFmt w:val="decimal"/>
      <w:lvlText w:val="%1."/>
      <w:lvlJc w:val="left"/>
      <w:pPr>
        <w:ind w:left="1429" w:hanging="360"/>
      </w:pPr>
      <w:rPr>
        <w:b/>
      </w:rPr>
    </w:lvl>
    <w:lvl w:ilvl="1" w:tplc="E780BFEE">
      <w:numFmt w:val="bullet"/>
      <w:lvlText w:val="•"/>
      <w:lvlJc w:val="left"/>
      <w:pPr>
        <w:ind w:left="2494" w:hanging="705"/>
      </w:pPr>
      <w:rPr>
        <w:rFonts w:ascii="Times New Roman" w:eastAsiaTheme="minorHAnsi" w:hAnsi="Times New Roman" w:cs="Times New Roman"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85"/>
  </w:num>
  <w:num w:numId="2">
    <w:abstractNumId w:val="84"/>
  </w:num>
  <w:num w:numId="3">
    <w:abstractNumId w:val="42"/>
  </w:num>
  <w:num w:numId="4">
    <w:abstractNumId w:val="30"/>
  </w:num>
  <w:num w:numId="5">
    <w:abstractNumId w:val="99"/>
  </w:num>
  <w:num w:numId="6">
    <w:abstractNumId w:val="81"/>
  </w:num>
  <w:num w:numId="7">
    <w:abstractNumId w:val="108"/>
  </w:num>
  <w:num w:numId="8">
    <w:abstractNumId w:val="82"/>
  </w:num>
  <w:num w:numId="9">
    <w:abstractNumId w:val="67"/>
  </w:num>
  <w:num w:numId="10">
    <w:abstractNumId w:val="8"/>
  </w:num>
  <w:num w:numId="11">
    <w:abstractNumId w:val="26"/>
  </w:num>
  <w:num w:numId="12">
    <w:abstractNumId w:val="55"/>
  </w:num>
  <w:num w:numId="13">
    <w:abstractNumId w:val="35"/>
  </w:num>
  <w:num w:numId="14">
    <w:abstractNumId w:val="59"/>
  </w:num>
  <w:num w:numId="15">
    <w:abstractNumId w:val="53"/>
  </w:num>
  <w:num w:numId="16">
    <w:abstractNumId w:val="44"/>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1"/>
  </w:num>
  <w:num w:numId="20">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num>
  <w:num w:numId="2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8"/>
  </w:num>
  <w:num w:numId="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num>
  <w:num w:numId="3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04"/>
  </w:num>
  <w:num w:numId="36">
    <w:abstractNumId w:val="90"/>
    <w:lvlOverride w:ilvl="0">
      <w:startOverride w:val="1"/>
    </w:lvlOverride>
    <w:lvlOverride w:ilvl="1"/>
    <w:lvlOverride w:ilvl="2"/>
    <w:lvlOverride w:ilvl="3"/>
    <w:lvlOverride w:ilvl="4"/>
    <w:lvlOverride w:ilvl="5"/>
    <w:lvlOverride w:ilvl="6"/>
    <w:lvlOverride w:ilvl="7"/>
    <w:lvlOverride w:ilvl="8"/>
  </w:num>
  <w:num w:numId="37">
    <w:abstractNumId w:val="66"/>
  </w:num>
  <w:num w:numId="38">
    <w:abstractNumId w:val="92"/>
  </w:num>
  <w:num w:numId="39">
    <w:abstractNumId w:val="17"/>
  </w:num>
  <w:num w:numId="40">
    <w:abstractNumId w:val="110"/>
  </w:num>
  <w:num w:numId="41">
    <w:abstractNumId w:val="28"/>
  </w:num>
  <w:num w:numId="42">
    <w:abstractNumId w:val="63"/>
  </w:num>
  <w:num w:numId="43">
    <w:abstractNumId w:val="105"/>
  </w:num>
  <w:num w:numId="44">
    <w:abstractNumId w:val="117"/>
  </w:num>
  <w:num w:numId="45">
    <w:abstractNumId w:val="113"/>
  </w:num>
  <w:num w:numId="46">
    <w:abstractNumId w:val="19"/>
    <w:lvlOverride w:ilvl="0">
      <w:startOverride w:val="1"/>
    </w:lvlOverride>
    <w:lvlOverride w:ilvl="1"/>
    <w:lvlOverride w:ilvl="2"/>
    <w:lvlOverride w:ilvl="3"/>
    <w:lvlOverride w:ilvl="4"/>
    <w:lvlOverride w:ilvl="5"/>
    <w:lvlOverride w:ilvl="6"/>
    <w:lvlOverride w:ilvl="7"/>
    <w:lvlOverride w:ilvl="8"/>
  </w:num>
  <w:num w:numId="47">
    <w:abstractNumId w:val="56"/>
    <w:lvlOverride w:ilvl="0">
      <w:startOverride w:val="1"/>
    </w:lvlOverride>
    <w:lvlOverride w:ilvl="1"/>
    <w:lvlOverride w:ilvl="2"/>
    <w:lvlOverride w:ilvl="3"/>
    <w:lvlOverride w:ilvl="4"/>
    <w:lvlOverride w:ilvl="5"/>
    <w:lvlOverride w:ilvl="6"/>
    <w:lvlOverride w:ilvl="7"/>
    <w:lvlOverride w:ilvl="8"/>
  </w:num>
  <w:num w:numId="48">
    <w:abstractNumId w:val="88"/>
  </w:num>
  <w:num w:numId="49">
    <w:abstractNumId w:val="18"/>
  </w:num>
  <w:num w:numId="50">
    <w:abstractNumId w:val="33"/>
  </w:num>
  <w:num w:numId="51">
    <w:abstractNumId w:val="103"/>
  </w:num>
  <w:num w:numId="52">
    <w:abstractNumId w:val="46"/>
  </w:num>
  <w:num w:numId="53">
    <w:abstractNumId w:val="34"/>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num>
  <w:num w:numId="56">
    <w:abstractNumId w:val="70"/>
  </w:num>
  <w:num w:numId="57">
    <w:abstractNumId w:val="120"/>
  </w:num>
  <w:num w:numId="58">
    <w:abstractNumId w:val="40"/>
  </w:num>
  <w:num w:numId="59">
    <w:abstractNumId w:val="60"/>
  </w:num>
  <w:num w:numId="60">
    <w:abstractNumId w:val="118"/>
  </w:num>
  <w:num w:numId="61">
    <w:abstractNumId w:val="43"/>
  </w:num>
  <w:num w:numId="62">
    <w:abstractNumId w:val="48"/>
  </w:num>
  <w:num w:numId="63">
    <w:abstractNumId w:val="39"/>
  </w:num>
  <w:num w:numId="64">
    <w:abstractNumId w:val="6"/>
  </w:num>
  <w:num w:numId="65">
    <w:abstractNumId w:val="36"/>
  </w:num>
  <w:num w:numId="66">
    <w:abstractNumId w:val="93"/>
  </w:num>
  <w:num w:numId="67">
    <w:abstractNumId w:val="73"/>
  </w:num>
  <w:num w:numId="68">
    <w:abstractNumId w:val="101"/>
  </w:num>
  <w:num w:numId="69">
    <w:abstractNumId w:val="95"/>
  </w:num>
  <w:num w:numId="70">
    <w:abstractNumId w:val="79"/>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4"/>
  </w:num>
  <w:num w:numId="73">
    <w:abstractNumId w:val="58"/>
  </w:num>
  <w:num w:numId="74">
    <w:abstractNumId w:val="96"/>
  </w:num>
  <w:num w:numId="75">
    <w:abstractNumId w:val="91"/>
  </w:num>
  <w:num w:numId="76">
    <w:abstractNumId w:val="32"/>
  </w:num>
  <w:num w:numId="77">
    <w:abstractNumId w:val="115"/>
  </w:num>
  <w:num w:numId="78">
    <w:abstractNumId w:val="102"/>
  </w:num>
  <w:num w:numId="79">
    <w:abstractNumId w:val="80"/>
  </w:num>
  <w:num w:numId="80">
    <w:abstractNumId w:val="94"/>
  </w:num>
  <w:num w:numId="81">
    <w:abstractNumId w:val="45"/>
  </w:num>
  <w:num w:numId="82">
    <w:abstractNumId w:val="13"/>
  </w:num>
  <w:num w:numId="83">
    <w:abstractNumId w:val="109"/>
  </w:num>
  <w:num w:numId="84">
    <w:abstractNumId w:val="119"/>
  </w:num>
  <w:num w:numId="85">
    <w:abstractNumId w:val="29"/>
    <w:lvlOverride w:ilvl="0">
      <w:startOverride w:val="1"/>
    </w:lvlOverride>
    <w:lvlOverride w:ilvl="1"/>
    <w:lvlOverride w:ilvl="2"/>
    <w:lvlOverride w:ilvl="3"/>
    <w:lvlOverride w:ilvl="4"/>
    <w:lvlOverride w:ilvl="5"/>
    <w:lvlOverride w:ilvl="6"/>
    <w:lvlOverride w:ilvl="7"/>
    <w:lvlOverride w:ilvl="8"/>
  </w:num>
  <w:num w:numId="86">
    <w:abstractNumId w:val="22"/>
  </w:num>
  <w:num w:numId="87">
    <w:abstractNumId w:val="21"/>
  </w:num>
  <w:num w:numId="88">
    <w:abstractNumId w:val="86"/>
  </w:num>
  <w:num w:numId="89">
    <w:abstractNumId w:val="51"/>
  </w:num>
  <w:num w:numId="9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8"/>
  </w:num>
  <w:num w:numId="92">
    <w:abstractNumId w:val="49"/>
  </w:num>
  <w:num w:numId="93">
    <w:abstractNumId w:val="87"/>
  </w:num>
  <w:num w:numId="94">
    <w:abstractNumId w:val="83"/>
  </w:num>
  <w:num w:numId="95">
    <w:abstractNumId w:val="15"/>
  </w:num>
  <w:num w:numId="96">
    <w:abstractNumId w:val="98"/>
  </w:num>
  <w:num w:numId="97">
    <w:abstractNumId w:val="107"/>
  </w:num>
  <w:num w:numId="98">
    <w:abstractNumId w:val="65"/>
  </w:num>
  <w:num w:numId="99">
    <w:abstractNumId w:val="31"/>
  </w:num>
  <w:num w:numId="100">
    <w:abstractNumId w:val="57"/>
  </w:num>
  <w:num w:numId="101">
    <w:abstractNumId w:val="62"/>
  </w:num>
  <w:num w:numId="102">
    <w:abstractNumId w:val="64"/>
  </w:num>
  <w:num w:numId="103">
    <w:abstractNumId w:val="116"/>
  </w:num>
  <w:num w:numId="104">
    <w:abstractNumId w:val="16"/>
  </w:num>
  <w:num w:numId="105">
    <w:abstractNumId w:val="0"/>
  </w:num>
  <w:num w:numId="106">
    <w:abstractNumId w:val="1"/>
  </w:num>
  <w:num w:numId="107">
    <w:abstractNumId w:val="2"/>
  </w:num>
  <w:num w:numId="108">
    <w:abstractNumId w:val="3"/>
  </w:num>
  <w:num w:numId="109">
    <w:abstractNumId w:val="4"/>
  </w:num>
  <w:num w:numId="110">
    <w:abstractNumId w:val="5"/>
  </w:num>
  <w:num w:numId="111">
    <w:abstractNumId w:val="75"/>
  </w:num>
  <w:num w:numId="112">
    <w:abstractNumId w:val="77"/>
  </w:num>
  <w:num w:numId="113">
    <w:abstractNumId w:val="10"/>
  </w:num>
  <w:num w:numId="114">
    <w:abstractNumId w:val="114"/>
  </w:num>
  <w:num w:numId="115">
    <w:abstractNumId w:val="14"/>
  </w:num>
  <w:num w:numId="116">
    <w:abstractNumId w:val="106"/>
  </w:num>
  <w:num w:numId="117">
    <w:abstractNumId w:val="7"/>
  </w:num>
  <w:num w:numId="118">
    <w:abstractNumId w:val="69"/>
  </w:num>
  <w:num w:numId="119">
    <w:abstractNumId w:val="20"/>
  </w:num>
  <w:num w:numId="120">
    <w:abstractNumId w:val="52"/>
  </w:num>
  <w:num w:numId="121">
    <w:abstractNumId w:val="76"/>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4A1"/>
    <w:rsid w:val="0000091E"/>
    <w:rsid w:val="00001D37"/>
    <w:rsid w:val="000020C8"/>
    <w:rsid w:val="0000259D"/>
    <w:rsid w:val="000033C4"/>
    <w:rsid w:val="000042BC"/>
    <w:rsid w:val="00005873"/>
    <w:rsid w:val="00011350"/>
    <w:rsid w:val="00012F71"/>
    <w:rsid w:val="00013360"/>
    <w:rsid w:val="00013639"/>
    <w:rsid w:val="00014469"/>
    <w:rsid w:val="000149B0"/>
    <w:rsid w:val="00014F5B"/>
    <w:rsid w:val="00016B5D"/>
    <w:rsid w:val="00017CAB"/>
    <w:rsid w:val="000203CF"/>
    <w:rsid w:val="00021BA7"/>
    <w:rsid w:val="00021C94"/>
    <w:rsid w:val="00022629"/>
    <w:rsid w:val="00024D58"/>
    <w:rsid w:val="00025BBC"/>
    <w:rsid w:val="00026A44"/>
    <w:rsid w:val="00026DD2"/>
    <w:rsid w:val="00026F87"/>
    <w:rsid w:val="00027240"/>
    <w:rsid w:val="00027A4F"/>
    <w:rsid w:val="00030E89"/>
    <w:rsid w:val="00030EEC"/>
    <w:rsid w:val="0003122B"/>
    <w:rsid w:val="00031711"/>
    <w:rsid w:val="000317F1"/>
    <w:rsid w:val="000325B9"/>
    <w:rsid w:val="0003264D"/>
    <w:rsid w:val="00032687"/>
    <w:rsid w:val="00033C40"/>
    <w:rsid w:val="000346A4"/>
    <w:rsid w:val="00034B61"/>
    <w:rsid w:val="00034F5C"/>
    <w:rsid w:val="00035829"/>
    <w:rsid w:val="00041D13"/>
    <w:rsid w:val="00041D3E"/>
    <w:rsid w:val="0004247C"/>
    <w:rsid w:val="000427C4"/>
    <w:rsid w:val="0004386B"/>
    <w:rsid w:val="00043E05"/>
    <w:rsid w:val="000459FD"/>
    <w:rsid w:val="00046B52"/>
    <w:rsid w:val="000470D7"/>
    <w:rsid w:val="00047500"/>
    <w:rsid w:val="000479E2"/>
    <w:rsid w:val="00050D71"/>
    <w:rsid w:val="00051627"/>
    <w:rsid w:val="0005231A"/>
    <w:rsid w:val="000527DB"/>
    <w:rsid w:val="0005323C"/>
    <w:rsid w:val="00053A64"/>
    <w:rsid w:val="00053E51"/>
    <w:rsid w:val="000569D7"/>
    <w:rsid w:val="00056BB6"/>
    <w:rsid w:val="00056D59"/>
    <w:rsid w:val="0005723F"/>
    <w:rsid w:val="00057C90"/>
    <w:rsid w:val="00057D08"/>
    <w:rsid w:val="0006086D"/>
    <w:rsid w:val="00062E10"/>
    <w:rsid w:val="00064B15"/>
    <w:rsid w:val="00065057"/>
    <w:rsid w:val="000674D7"/>
    <w:rsid w:val="00067C7F"/>
    <w:rsid w:val="00070B5D"/>
    <w:rsid w:val="0007151A"/>
    <w:rsid w:val="0007155C"/>
    <w:rsid w:val="00071991"/>
    <w:rsid w:val="000720F4"/>
    <w:rsid w:val="00072F1F"/>
    <w:rsid w:val="00073A76"/>
    <w:rsid w:val="0007473A"/>
    <w:rsid w:val="00074C84"/>
    <w:rsid w:val="00074CAD"/>
    <w:rsid w:val="00074EAC"/>
    <w:rsid w:val="00074FAE"/>
    <w:rsid w:val="00075BA8"/>
    <w:rsid w:val="00076E1C"/>
    <w:rsid w:val="00077606"/>
    <w:rsid w:val="00077DB7"/>
    <w:rsid w:val="000802FE"/>
    <w:rsid w:val="000808CE"/>
    <w:rsid w:val="00080ADE"/>
    <w:rsid w:val="000835E7"/>
    <w:rsid w:val="00083DC0"/>
    <w:rsid w:val="00083E42"/>
    <w:rsid w:val="00084549"/>
    <w:rsid w:val="00084FFA"/>
    <w:rsid w:val="00086B25"/>
    <w:rsid w:val="00086E94"/>
    <w:rsid w:val="00087FDF"/>
    <w:rsid w:val="00092937"/>
    <w:rsid w:val="00092C93"/>
    <w:rsid w:val="00092CBF"/>
    <w:rsid w:val="000932C1"/>
    <w:rsid w:val="0009331A"/>
    <w:rsid w:val="0009379A"/>
    <w:rsid w:val="00095A35"/>
    <w:rsid w:val="00095F2B"/>
    <w:rsid w:val="00097B56"/>
    <w:rsid w:val="000A025E"/>
    <w:rsid w:val="000A1198"/>
    <w:rsid w:val="000A2AD1"/>
    <w:rsid w:val="000A3FE1"/>
    <w:rsid w:val="000A60FB"/>
    <w:rsid w:val="000A6C26"/>
    <w:rsid w:val="000A7846"/>
    <w:rsid w:val="000A7D81"/>
    <w:rsid w:val="000B04F7"/>
    <w:rsid w:val="000B05E8"/>
    <w:rsid w:val="000B077F"/>
    <w:rsid w:val="000B16B8"/>
    <w:rsid w:val="000B4D59"/>
    <w:rsid w:val="000B4EDD"/>
    <w:rsid w:val="000B4F7F"/>
    <w:rsid w:val="000B52A9"/>
    <w:rsid w:val="000B617F"/>
    <w:rsid w:val="000B7F4B"/>
    <w:rsid w:val="000C0B4B"/>
    <w:rsid w:val="000C136A"/>
    <w:rsid w:val="000C16C8"/>
    <w:rsid w:val="000C1D91"/>
    <w:rsid w:val="000C29BD"/>
    <w:rsid w:val="000C4B16"/>
    <w:rsid w:val="000C50C9"/>
    <w:rsid w:val="000C6EAD"/>
    <w:rsid w:val="000C71DE"/>
    <w:rsid w:val="000D02B8"/>
    <w:rsid w:val="000D075E"/>
    <w:rsid w:val="000D0850"/>
    <w:rsid w:val="000D32F1"/>
    <w:rsid w:val="000D5DC2"/>
    <w:rsid w:val="000D65DC"/>
    <w:rsid w:val="000D6C08"/>
    <w:rsid w:val="000D7D6B"/>
    <w:rsid w:val="000E0D64"/>
    <w:rsid w:val="000E2ACE"/>
    <w:rsid w:val="000E396B"/>
    <w:rsid w:val="000E440D"/>
    <w:rsid w:val="000E458C"/>
    <w:rsid w:val="000E4AFF"/>
    <w:rsid w:val="000E4B8E"/>
    <w:rsid w:val="000E4CE8"/>
    <w:rsid w:val="000E6CEA"/>
    <w:rsid w:val="000E7ABD"/>
    <w:rsid w:val="000F0092"/>
    <w:rsid w:val="000F0166"/>
    <w:rsid w:val="000F0472"/>
    <w:rsid w:val="000F14DF"/>
    <w:rsid w:val="000F253D"/>
    <w:rsid w:val="000F28AE"/>
    <w:rsid w:val="000F291C"/>
    <w:rsid w:val="000F32CC"/>
    <w:rsid w:val="000F5441"/>
    <w:rsid w:val="000F5820"/>
    <w:rsid w:val="000F5DA8"/>
    <w:rsid w:val="000F689A"/>
    <w:rsid w:val="000F72CD"/>
    <w:rsid w:val="000F7B4C"/>
    <w:rsid w:val="000F7C91"/>
    <w:rsid w:val="001006B8"/>
    <w:rsid w:val="001018D2"/>
    <w:rsid w:val="00101B2B"/>
    <w:rsid w:val="00101FF6"/>
    <w:rsid w:val="001023AE"/>
    <w:rsid w:val="00102E6E"/>
    <w:rsid w:val="00104E8C"/>
    <w:rsid w:val="001053F4"/>
    <w:rsid w:val="00106061"/>
    <w:rsid w:val="00106611"/>
    <w:rsid w:val="00107921"/>
    <w:rsid w:val="00110ADB"/>
    <w:rsid w:val="00111189"/>
    <w:rsid w:val="00111430"/>
    <w:rsid w:val="00111823"/>
    <w:rsid w:val="00111B29"/>
    <w:rsid w:val="00111BA8"/>
    <w:rsid w:val="00112269"/>
    <w:rsid w:val="001149C5"/>
    <w:rsid w:val="00114A53"/>
    <w:rsid w:val="00114C17"/>
    <w:rsid w:val="001153FD"/>
    <w:rsid w:val="001162EC"/>
    <w:rsid w:val="00116F85"/>
    <w:rsid w:val="00120FDB"/>
    <w:rsid w:val="00121A4C"/>
    <w:rsid w:val="001225CF"/>
    <w:rsid w:val="00123AB5"/>
    <w:rsid w:val="00123ACF"/>
    <w:rsid w:val="001244C6"/>
    <w:rsid w:val="00124F0B"/>
    <w:rsid w:val="00125CF6"/>
    <w:rsid w:val="001264C6"/>
    <w:rsid w:val="00126F9B"/>
    <w:rsid w:val="00127349"/>
    <w:rsid w:val="00127AB9"/>
    <w:rsid w:val="001347C3"/>
    <w:rsid w:val="00135432"/>
    <w:rsid w:val="00135457"/>
    <w:rsid w:val="00135C1D"/>
    <w:rsid w:val="00135C66"/>
    <w:rsid w:val="00135D2F"/>
    <w:rsid w:val="00136324"/>
    <w:rsid w:val="001368D1"/>
    <w:rsid w:val="001401AC"/>
    <w:rsid w:val="00141A9E"/>
    <w:rsid w:val="001420AE"/>
    <w:rsid w:val="00143152"/>
    <w:rsid w:val="001431DF"/>
    <w:rsid w:val="0014339C"/>
    <w:rsid w:val="001443A6"/>
    <w:rsid w:val="001448DB"/>
    <w:rsid w:val="001452FC"/>
    <w:rsid w:val="00146B0D"/>
    <w:rsid w:val="00147FE0"/>
    <w:rsid w:val="00151EC5"/>
    <w:rsid w:val="00152C4C"/>
    <w:rsid w:val="00153DB5"/>
    <w:rsid w:val="00154073"/>
    <w:rsid w:val="00154155"/>
    <w:rsid w:val="0015424E"/>
    <w:rsid w:val="001550EE"/>
    <w:rsid w:val="0015584E"/>
    <w:rsid w:val="00155E8A"/>
    <w:rsid w:val="0015613A"/>
    <w:rsid w:val="001570FE"/>
    <w:rsid w:val="001576FC"/>
    <w:rsid w:val="001603BA"/>
    <w:rsid w:val="00160543"/>
    <w:rsid w:val="00160859"/>
    <w:rsid w:val="00160E1D"/>
    <w:rsid w:val="001611E2"/>
    <w:rsid w:val="001619EA"/>
    <w:rsid w:val="00163931"/>
    <w:rsid w:val="00164B25"/>
    <w:rsid w:val="00165915"/>
    <w:rsid w:val="00167090"/>
    <w:rsid w:val="00167B40"/>
    <w:rsid w:val="00167E75"/>
    <w:rsid w:val="00170148"/>
    <w:rsid w:val="0017121C"/>
    <w:rsid w:val="00172FC6"/>
    <w:rsid w:val="0017322F"/>
    <w:rsid w:val="0017490E"/>
    <w:rsid w:val="0017572C"/>
    <w:rsid w:val="0017641D"/>
    <w:rsid w:val="00176E90"/>
    <w:rsid w:val="001771FB"/>
    <w:rsid w:val="00177423"/>
    <w:rsid w:val="001800D8"/>
    <w:rsid w:val="00180C83"/>
    <w:rsid w:val="00180E19"/>
    <w:rsid w:val="001811FA"/>
    <w:rsid w:val="00181E0E"/>
    <w:rsid w:val="001827E9"/>
    <w:rsid w:val="00183F17"/>
    <w:rsid w:val="0018477A"/>
    <w:rsid w:val="00184FDC"/>
    <w:rsid w:val="00187520"/>
    <w:rsid w:val="00187839"/>
    <w:rsid w:val="0019166E"/>
    <w:rsid w:val="00192311"/>
    <w:rsid w:val="0019278F"/>
    <w:rsid w:val="00192D10"/>
    <w:rsid w:val="0019759E"/>
    <w:rsid w:val="00197AFD"/>
    <w:rsid w:val="00197DDB"/>
    <w:rsid w:val="001A25D5"/>
    <w:rsid w:val="001A3A58"/>
    <w:rsid w:val="001A5DEB"/>
    <w:rsid w:val="001A6840"/>
    <w:rsid w:val="001A6F45"/>
    <w:rsid w:val="001B0E0C"/>
    <w:rsid w:val="001B104E"/>
    <w:rsid w:val="001B128A"/>
    <w:rsid w:val="001B18CF"/>
    <w:rsid w:val="001B1EE9"/>
    <w:rsid w:val="001B4479"/>
    <w:rsid w:val="001B4C33"/>
    <w:rsid w:val="001B5F74"/>
    <w:rsid w:val="001B66C8"/>
    <w:rsid w:val="001B7097"/>
    <w:rsid w:val="001B7F94"/>
    <w:rsid w:val="001C0511"/>
    <w:rsid w:val="001C1519"/>
    <w:rsid w:val="001C26AF"/>
    <w:rsid w:val="001C37D4"/>
    <w:rsid w:val="001C4AA4"/>
    <w:rsid w:val="001D1624"/>
    <w:rsid w:val="001D2366"/>
    <w:rsid w:val="001D236B"/>
    <w:rsid w:val="001D2AB3"/>
    <w:rsid w:val="001D6BB9"/>
    <w:rsid w:val="001D742B"/>
    <w:rsid w:val="001D78CD"/>
    <w:rsid w:val="001D7A3E"/>
    <w:rsid w:val="001E1587"/>
    <w:rsid w:val="001E2586"/>
    <w:rsid w:val="001E3B18"/>
    <w:rsid w:val="001E3DEC"/>
    <w:rsid w:val="001E51A4"/>
    <w:rsid w:val="001E65AC"/>
    <w:rsid w:val="001E70BC"/>
    <w:rsid w:val="001E7830"/>
    <w:rsid w:val="001F0469"/>
    <w:rsid w:val="001F07C1"/>
    <w:rsid w:val="001F084D"/>
    <w:rsid w:val="001F0D79"/>
    <w:rsid w:val="001F1C73"/>
    <w:rsid w:val="001F1DD9"/>
    <w:rsid w:val="001F3021"/>
    <w:rsid w:val="001F409A"/>
    <w:rsid w:val="001F4907"/>
    <w:rsid w:val="001F4F99"/>
    <w:rsid w:val="001F5783"/>
    <w:rsid w:val="001F5A28"/>
    <w:rsid w:val="001F603D"/>
    <w:rsid w:val="001F6706"/>
    <w:rsid w:val="00200177"/>
    <w:rsid w:val="00200817"/>
    <w:rsid w:val="00201A34"/>
    <w:rsid w:val="00201D00"/>
    <w:rsid w:val="00202CD0"/>
    <w:rsid w:val="00203CE2"/>
    <w:rsid w:val="00204E1F"/>
    <w:rsid w:val="00205852"/>
    <w:rsid w:val="00205C41"/>
    <w:rsid w:val="00206188"/>
    <w:rsid w:val="002064F7"/>
    <w:rsid w:val="002067A1"/>
    <w:rsid w:val="002114C1"/>
    <w:rsid w:val="0021199E"/>
    <w:rsid w:val="002143F8"/>
    <w:rsid w:val="00214DD3"/>
    <w:rsid w:val="0021512B"/>
    <w:rsid w:val="00215200"/>
    <w:rsid w:val="00217138"/>
    <w:rsid w:val="00217ABD"/>
    <w:rsid w:val="002212E4"/>
    <w:rsid w:val="002217ED"/>
    <w:rsid w:val="002223BA"/>
    <w:rsid w:val="0022269E"/>
    <w:rsid w:val="00222BF7"/>
    <w:rsid w:val="00222C27"/>
    <w:rsid w:val="00222CA6"/>
    <w:rsid w:val="0022331B"/>
    <w:rsid w:val="0022350A"/>
    <w:rsid w:val="00224228"/>
    <w:rsid w:val="00224F5E"/>
    <w:rsid w:val="002251D2"/>
    <w:rsid w:val="00225411"/>
    <w:rsid w:val="0022737D"/>
    <w:rsid w:val="00227D7F"/>
    <w:rsid w:val="002305BB"/>
    <w:rsid w:val="002325F9"/>
    <w:rsid w:val="00235FD9"/>
    <w:rsid w:val="00236F90"/>
    <w:rsid w:val="002412AF"/>
    <w:rsid w:val="002419DA"/>
    <w:rsid w:val="00241B03"/>
    <w:rsid w:val="002420C3"/>
    <w:rsid w:val="00242682"/>
    <w:rsid w:val="00243741"/>
    <w:rsid w:val="00243F25"/>
    <w:rsid w:val="002462C5"/>
    <w:rsid w:val="00247ABE"/>
    <w:rsid w:val="00247C06"/>
    <w:rsid w:val="00252DE8"/>
    <w:rsid w:val="0025310F"/>
    <w:rsid w:val="00253C16"/>
    <w:rsid w:val="00254B99"/>
    <w:rsid w:val="00254C7D"/>
    <w:rsid w:val="002564A9"/>
    <w:rsid w:val="00256943"/>
    <w:rsid w:val="00256C16"/>
    <w:rsid w:val="00256CE9"/>
    <w:rsid w:val="0025729B"/>
    <w:rsid w:val="00260308"/>
    <w:rsid w:val="00263DE7"/>
    <w:rsid w:val="00265212"/>
    <w:rsid w:val="002654A2"/>
    <w:rsid w:val="002655A4"/>
    <w:rsid w:val="00267489"/>
    <w:rsid w:val="00267F9C"/>
    <w:rsid w:val="002705F7"/>
    <w:rsid w:val="00270D00"/>
    <w:rsid w:val="00271020"/>
    <w:rsid w:val="00271830"/>
    <w:rsid w:val="002719E0"/>
    <w:rsid w:val="00273137"/>
    <w:rsid w:val="00273352"/>
    <w:rsid w:val="00273E50"/>
    <w:rsid w:val="002740E8"/>
    <w:rsid w:val="0027424B"/>
    <w:rsid w:val="00274D13"/>
    <w:rsid w:val="00275779"/>
    <w:rsid w:val="00275C89"/>
    <w:rsid w:val="00276735"/>
    <w:rsid w:val="00276F66"/>
    <w:rsid w:val="00277511"/>
    <w:rsid w:val="002803BF"/>
    <w:rsid w:val="00281813"/>
    <w:rsid w:val="00281AE6"/>
    <w:rsid w:val="00283027"/>
    <w:rsid w:val="00283D45"/>
    <w:rsid w:val="00286378"/>
    <w:rsid w:val="002909EB"/>
    <w:rsid w:val="00290B07"/>
    <w:rsid w:val="00291817"/>
    <w:rsid w:val="00291E19"/>
    <w:rsid w:val="00291E8F"/>
    <w:rsid w:val="00292075"/>
    <w:rsid w:val="002931B0"/>
    <w:rsid w:val="00294826"/>
    <w:rsid w:val="00294BFE"/>
    <w:rsid w:val="002951DF"/>
    <w:rsid w:val="00296AB4"/>
    <w:rsid w:val="0029777F"/>
    <w:rsid w:val="00297F8C"/>
    <w:rsid w:val="002A0AE9"/>
    <w:rsid w:val="002A2FB4"/>
    <w:rsid w:val="002A3AE0"/>
    <w:rsid w:val="002A421A"/>
    <w:rsid w:val="002B2530"/>
    <w:rsid w:val="002B3391"/>
    <w:rsid w:val="002B3687"/>
    <w:rsid w:val="002B5B26"/>
    <w:rsid w:val="002B5CBD"/>
    <w:rsid w:val="002B5F86"/>
    <w:rsid w:val="002B78A5"/>
    <w:rsid w:val="002C12CC"/>
    <w:rsid w:val="002C1494"/>
    <w:rsid w:val="002C1D83"/>
    <w:rsid w:val="002C288E"/>
    <w:rsid w:val="002C2AD8"/>
    <w:rsid w:val="002C2C40"/>
    <w:rsid w:val="002C30A4"/>
    <w:rsid w:val="002C3D78"/>
    <w:rsid w:val="002C4A20"/>
    <w:rsid w:val="002C4B61"/>
    <w:rsid w:val="002C617A"/>
    <w:rsid w:val="002C752D"/>
    <w:rsid w:val="002C778C"/>
    <w:rsid w:val="002D201B"/>
    <w:rsid w:val="002D2F1F"/>
    <w:rsid w:val="002D38DD"/>
    <w:rsid w:val="002D522E"/>
    <w:rsid w:val="002D65E5"/>
    <w:rsid w:val="002D6894"/>
    <w:rsid w:val="002D6C4C"/>
    <w:rsid w:val="002D6FED"/>
    <w:rsid w:val="002D7026"/>
    <w:rsid w:val="002D74D4"/>
    <w:rsid w:val="002D751C"/>
    <w:rsid w:val="002D75F9"/>
    <w:rsid w:val="002E0020"/>
    <w:rsid w:val="002E03E2"/>
    <w:rsid w:val="002E0AAA"/>
    <w:rsid w:val="002E0F0C"/>
    <w:rsid w:val="002E18EF"/>
    <w:rsid w:val="002E198A"/>
    <w:rsid w:val="002E256C"/>
    <w:rsid w:val="002E28D6"/>
    <w:rsid w:val="002E3979"/>
    <w:rsid w:val="002E54B4"/>
    <w:rsid w:val="002E684E"/>
    <w:rsid w:val="002E6DBF"/>
    <w:rsid w:val="002E6EEC"/>
    <w:rsid w:val="002F1FC8"/>
    <w:rsid w:val="002F257E"/>
    <w:rsid w:val="002F2E95"/>
    <w:rsid w:val="002F2F92"/>
    <w:rsid w:val="002F388F"/>
    <w:rsid w:val="002F4FE0"/>
    <w:rsid w:val="002F54E1"/>
    <w:rsid w:val="002F63AE"/>
    <w:rsid w:val="002F6978"/>
    <w:rsid w:val="002F6CA0"/>
    <w:rsid w:val="002F702F"/>
    <w:rsid w:val="002F78C2"/>
    <w:rsid w:val="002F7E7F"/>
    <w:rsid w:val="0030088C"/>
    <w:rsid w:val="003010D0"/>
    <w:rsid w:val="00301425"/>
    <w:rsid w:val="0030204C"/>
    <w:rsid w:val="003022A7"/>
    <w:rsid w:val="0030285E"/>
    <w:rsid w:val="0030378B"/>
    <w:rsid w:val="003037DF"/>
    <w:rsid w:val="00304C68"/>
    <w:rsid w:val="0030502C"/>
    <w:rsid w:val="003058F7"/>
    <w:rsid w:val="00305BDE"/>
    <w:rsid w:val="00305F04"/>
    <w:rsid w:val="00310081"/>
    <w:rsid w:val="00310508"/>
    <w:rsid w:val="003106D1"/>
    <w:rsid w:val="003110EB"/>
    <w:rsid w:val="00311940"/>
    <w:rsid w:val="00311B63"/>
    <w:rsid w:val="00312594"/>
    <w:rsid w:val="0031296E"/>
    <w:rsid w:val="00313F2B"/>
    <w:rsid w:val="00314B17"/>
    <w:rsid w:val="00315404"/>
    <w:rsid w:val="0031570F"/>
    <w:rsid w:val="003159EF"/>
    <w:rsid w:val="0031694A"/>
    <w:rsid w:val="00317328"/>
    <w:rsid w:val="00321704"/>
    <w:rsid w:val="003255FD"/>
    <w:rsid w:val="003257AA"/>
    <w:rsid w:val="003314ED"/>
    <w:rsid w:val="0033296F"/>
    <w:rsid w:val="00332FAC"/>
    <w:rsid w:val="00333268"/>
    <w:rsid w:val="0033354E"/>
    <w:rsid w:val="00336CCE"/>
    <w:rsid w:val="00336FBD"/>
    <w:rsid w:val="00341297"/>
    <w:rsid w:val="00341871"/>
    <w:rsid w:val="00341C7F"/>
    <w:rsid w:val="00341FAB"/>
    <w:rsid w:val="00344A62"/>
    <w:rsid w:val="0034634E"/>
    <w:rsid w:val="00346B13"/>
    <w:rsid w:val="003470C7"/>
    <w:rsid w:val="0034745F"/>
    <w:rsid w:val="00347F9E"/>
    <w:rsid w:val="00350360"/>
    <w:rsid w:val="003503AE"/>
    <w:rsid w:val="00350866"/>
    <w:rsid w:val="00351917"/>
    <w:rsid w:val="00352C6D"/>
    <w:rsid w:val="003563CE"/>
    <w:rsid w:val="00356876"/>
    <w:rsid w:val="00357C20"/>
    <w:rsid w:val="003605C5"/>
    <w:rsid w:val="00360961"/>
    <w:rsid w:val="00360A3C"/>
    <w:rsid w:val="00360F1E"/>
    <w:rsid w:val="00361B96"/>
    <w:rsid w:val="00361E72"/>
    <w:rsid w:val="003624EF"/>
    <w:rsid w:val="00362560"/>
    <w:rsid w:val="0036294D"/>
    <w:rsid w:val="00362E97"/>
    <w:rsid w:val="0036328F"/>
    <w:rsid w:val="0036357C"/>
    <w:rsid w:val="0036397B"/>
    <w:rsid w:val="00363A9F"/>
    <w:rsid w:val="00363E63"/>
    <w:rsid w:val="003655A4"/>
    <w:rsid w:val="0036794B"/>
    <w:rsid w:val="003700C1"/>
    <w:rsid w:val="00371A39"/>
    <w:rsid w:val="00371A51"/>
    <w:rsid w:val="00371EE2"/>
    <w:rsid w:val="00372076"/>
    <w:rsid w:val="003736B1"/>
    <w:rsid w:val="003742D5"/>
    <w:rsid w:val="003745F4"/>
    <w:rsid w:val="00375831"/>
    <w:rsid w:val="00375D97"/>
    <w:rsid w:val="00376502"/>
    <w:rsid w:val="00380042"/>
    <w:rsid w:val="00384096"/>
    <w:rsid w:val="0038471F"/>
    <w:rsid w:val="003858AF"/>
    <w:rsid w:val="00385E91"/>
    <w:rsid w:val="00386E61"/>
    <w:rsid w:val="00387D14"/>
    <w:rsid w:val="0039176A"/>
    <w:rsid w:val="003928CE"/>
    <w:rsid w:val="003937BD"/>
    <w:rsid w:val="003949B5"/>
    <w:rsid w:val="003949E8"/>
    <w:rsid w:val="00395994"/>
    <w:rsid w:val="003967BA"/>
    <w:rsid w:val="00396F7E"/>
    <w:rsid w:val="00397F59"/>
    <w:rsid w:val="003A0479"/>
    <w:rsid w:val="003A3DC8"/>
    <w:rsid w:val="003A44CA"/>
    <w:rsid w:val="003A5D33"/>
    <w:rsid w:val="003A6978"/>
    <w:rsid w:val="003B0021"/>
    <w:rsid w:val="003B0360"/>
    <w:rsid w:val="003B192B"/>
    <w:rsid w:val="003B1CDC"/>
    <w:rsid w:val="003B21D9"/>
    <w:rsid w:val="003B2489"/>
    <w:rsid w:val="003B26BB"/>
    <w:rsid w:val="003B3B3A"/>
    <w:rsid w:val="003B3EA2"/>
    <w:rsid w:val="003B4A14"/>
    <w:rsid w:val="003B5494"/>
    <w:rsid w:val="003B557C"/>
    <w:rsid w:val="003B5DC9"/>
    <w:rsid w:val="003B5EF9"/>
    <w:rsid w:val="003B6E39"/>
    <w:rsid w:val="003B7259"/>
    <w:rsid w:val="003C0DDF"/>
    <w:rsid w:val="003C1373"/>
    <w:rsid w:val="003C1917"/>
    <w:rsid w:val="003C1B51"/>
    <w:rsid w:val="003C2145"/>
    <w:rsid w:val="003C23CB"/>
    <w:rsid w:val="003C29EE"/>
    <w:rsid w:val="003C2A97"/>
    <w:rsid w:val="003C30E2"/>
    <w:rsid w:val="003C43BC"/>
    <w:rsid w:val="003C48C8"/>
    <w:rsid w:val="003C4A71"/>
    <w:rsid w:val="003C577D"/>
    <w:rsid w:val="003C5E62"/>
    <w:rsid w:val="003D0184"/>
    <w:rsid w:val="003D0537"/>
    <w:rsid w:val="003D1CA0"/>
    <w:rsid w:val="003D2C99"/>
    <w:rsid w:val="003D328A"/>
    <w:rsid w:val="003D455C"/>
    <w:rsid w:val="003D5060"/>
    <w:rsid w:val="003D6158"/>
    <w:rsid w:val="003D69AE"/>
    <w:rsid w:val="003D6AC3"/>
    <w:rsid w:val="003D6D2C"/>
    <w:rsid w:val="003D7287"/>
    <w:rsid w:val="003D7A15"/>
    <w:rsid w:val="003E08A8"/>
    <w:rsid w:val="003E0CDB"/>
    <w:rsid w:val="003E1791"/>
    <w:rsid w:val="003E1FF1"/>
    <w:rsid w:val="003E20EC"/>
    <w:rsid w:val="003E245C"/>
    <w:rsid w:val="003E2ACB"/>
    <w:rsid w:val="003E2B24"/>
    <w:rsid w:val="003E2F8B"/>
    <w:rsid w:val="003E3A8E"/>
    <w:rsid w:val="003E3D8F"/>
    <w:rsid w:val="003E474F"/>
    <w:rsid w:val="003E50CA"/>
    <w:rsid w:val="003E5E51"/>
    <w:rsid w:val="003E6192"/>
    <w:rsid w:val="003E632E"/>
    <w:rsid w:val="003E68C8"/>
    <w:rsid w:val="003E7425"/>
    <w:rsid w:val="003E74C8"/>
    <w:rsid w:val="003F0360"/>
    <w:rsid w:val="003F05B0"/>
    <w:rsid w:val="003F0B36"/>
    <w:rsid w:val="003F14FF"/>
    <w:rsid w:val="003F1DE4"/>
    <w:rsid w:val="003F2877"/>
    <w:rsid w:val="003F3BFF"/>
    <w:rsid w:val="003F467E"/>
    <w:rsid w:val="003F4BE9"/>
    <w:rsid w:val="003F55CE"/>
    <w:rsid w:val="003F744F"/>
    <w:rsid w:val="0040019A"/>
    <w:rsid w:val="004005F5"/>
    <w:rsid w:val="00400B4D"/>
    <w:rsid w:val="00401434"/>
    <w:rsid w:val="0040167B"/>
    <w:rsid w:val="00402CF3"/>
    <w:rsid w:val="00403D6C"/>
    <w:rsid w:val="004042DD"/>
    <w:rsid w:val="0040602C"/>
    <w:rsid w:val="00406534"/>
    <w:rsid w:val="00406A71"/>
    <w:rsid w:val="004076A4"/>
    <w:rsid w:val="00411F78"/>
    <w:rsid w:val="00412239"/>
    <w:rsid w:val="004126B0"/>
    <w:rsid w:val="00413233"/>
    <w:rsid w:val="004157B0"/>
    <w:rsid w:val="00415E76"/>
    <w:rsid w:val="00417D75"/>
    <w:rsid w:val="004200CF"/>
    <w:rsid w:val="004209EE"/>
    <w:rsid w:val="00420A56"/>
    <w:rsid w:val="0042184B"/>
    <w:rsid w:val="00423BEB"/>
    <w:rsid w:val="00423DD2"/>
    <w:rsid w:val="00427896"/>
    <w:rsid w:val="00427ABD"/>
    <w:rsid w:val="004309CC"/>
    <w:rsid w:val="00432E5E"/>
    <w:rsid w:val="00433C4F"/>
    <w:rsid w:val="00434022"/>
    <w:rsid w:val="00435144"/>
    <w:rsid w:val="00435731"/>
    <w:rsid w:val="00435ED0"/>
    <w:rsid w:val="004364B6"/>
    <w:rsid w:val="00436C0E"/>
    <w:rsid w:val="0043713D"/>
    <w:rsid w:val="004376E9"/>
    <w:rsid w:val="00437A5B"/>
    <w:rsid w:val="0044043D"/>
    <w:rsid w:val="00443684"/>
    <w:rsid w:val="00444B9C"/>
    <w:rsid w:val="004452C4"/>
    <w:rsid w:val="00446283"/>
    <w:rsid w:val="00446527"/>
    <w:rsid w:val="0044773E"/>
    <w:rsid w:val="00447BAA"/>
    <w:rsid w:val="00450DFC"/>
    <w:rsid w:val="00451BDE"/>
    <w:rsid w:val="00452CF7"/>
    <w:rsid w:val="00453437"/>
    <w:rsid w:val="00453F97"/>
    <w:rsid w:val="00455043"/>
    <w:rsid w:val="0045534C"/>
    <w:rsid w:val="004563BA"/>
    <w:rsid w:val="00456A5B"/>
    <w:rsid w:val="00456F61"/>
    <w:rsid w:val="00457AA1"/>
    <w:rsid w:val="0046113C"/>
    <w:rsid w:val="00461847"/>
    <w:rsid w:val="00462282"/>
    <w:rsid w:val="00462ACE"/>
    <w:rsid w:val="00464871"/>
    <w:rsid w:val="004674B5"/>
    <w:rsid w:val="00471FAD"/>
    <w:rsid w:val="004735F1"/>
    <w:rsid w:val="004759F0"/>
    <w:rsid w:val="004774D4"/>
    <w:rsid w:val="00480DBC"/>
    <w:rsid w:val="004820F3"/>
    <w:rsid w:val="0048271D"/>
    <w:rsid w:val="00482D50"/>
    <w:rsid w:val="00483942"/>
    <w:rsid w:val="00484009"/>
    <w:rsid w:val="00484996"/>
    <w:rsid w:val="00484F8F"/>
    <w:rsid w:val="00485750"/>
    <w:rsid w:val="0049154F"/>
    <w:rsid w:val="00492715"/>
    <w:rsid w:val="00492DFA"/>
    <w:rsid w:val="00494C75"/>
    <w:rsid w:val="00496FE4"/>
    <w:rsid w:val="004A0826"/>
    <w:rsid w:val="004A09A6"/>
    <w:rsid w:val="004A1B9D"/>
    <w:rsid w:val="004A2D53"/>
    <w:rsid w:val="004A2DB1"/>
    <w:rsid w:val="004A317E"/>
    <w:rsid w:val="004A3682"/>
    <w:rsid w:val="004A52C4"/>
    <w:rsid w:val="004A6369"/>
    <w:rsid w:val="004A6BB1"/>
    <w:rsid w:val="004B0103"/>
    <w:rsid w:val="004B0156"/>
    <w:rsid w:val="004B02E8"/>
    <w:rsid w:val="004B0B57"/>
    <w:rsid w:val="004B20E9"/>
    <w:rsid w:val="004B3C1A"/>
    <w:rsid w:val="004B409A"/>
    <w:rsid w:val="004B4AF3"/>
    <w:rsid w:val="004B56EA"/>
    <w:rsid w:val="004B5803"/>
    <w:rsid w:val="004B5ED1"/>
    <w:rsid w:val="004B6A5F"/>
    <w:rsid w:val="004B6AA0"/>
    <w:rsid w:val="004C0FCB"/>
    <w:rsid w:val="004C2637"/>
    <w:rsid w:val="004C3A79"/>
    <w:rsid w:val="004C4155"/>
    <w:rsid w:val="004C4925"/>
    <w:rsid w:val="004C6CBF"/>
    <w:rsid w:val="004C7081"/>
    <w:rsid w:val="004C7A53"/>
    <w:rsid w:val="004D02EB"/>
    <w:rsid w:val="004D2614"/>
    <w:rsid w:val="004D26A1"/>
    <w:rsid w:val="004D3F1E"/>
    <w:rsid w:val="004D4157"/>
    <w:rsid w:val="004D4376"/>
    <w:rsid w:val="004D4B36"/>
    <w:rsid w:val="004D4FAA"/>
    <w:rsid w:val="004D55E8"/>
    <w:rsid w:val="004D5BFD"/>
    <w:rsid w:val="004D6C14"/>
    <w:rsid w:val="004D710A"/>
    <w:rsid w:val="004E0ACF"/>
    <w:rsid w:val="004E0F50"/>
    <w:rsid w:val="004E1004"/>
    <w:rsid w:val="004E1212"/>
    <w:rsid w:val="004E1394"/>
    <w:rsid w:val="004E154D"/>
    <w:rsid w:val="004E18BF"/>
    <w:rsid w:val="004E1E5A"/>
    <w:rsid w:val="004E275D"/>
    <w:rsid w:val="004E2F1E"/>
    <w:rsid w:val="004E3999"/>
    <w:rsid w:val="004E43F4"/>
    <w:rsid w:val="004E4E9C"/>
    <w:rsid w:val="004E532B"/>
    <w:rsid w:val="004E72B4"/>
    <w:rsid w:val="004F1133"/>
    <w:rsid w:val="004F1F53"/>
    <w:rsid w:val="004F250D"/>
    <w:rsid w:val="004F3DE1"/>
    <w:rsid w:val="004F4B1E"/>
    <w:rsid w:val="004F59F3"/>
    <w:rsid w:val="004F66D5"/>
    <w:rsid w:val="004F76BD"/>
    <w:rsid w:val="00501980"/>
    <w:rsid w:val="0050284F"/>
    <w:rsid w:val="00506E2F"/>
    <w:rsid w:val="00507428"/>
    <w:rsid w:val="005074AE"/>
    <w:rsid w:val="00510192"/>
    <w:rsid w:val="00510DF2"/>
    <w:rsid w:val="0051122A"/>
    <w:rsid w:val="005114C6"/>
    <w:rsid w:val="00511EA9"/>
    <w:rsid w:val="005122AA"/>
    <w:rsid w:val="00515352"/>
    <w:rsid w:val="00515E7B"/>
    <w:rsid w:val="00515F48"/>
    <w:rsid w:val="0052023E"/>
    <w:rsid w:val="00521DF3"/>
    <w:rsid w:val="005226AA"/>
    <w:rsid w:val="00523964"/>
    <w:rsid w:val="00523AA9"/>
    <w:rsid w:val="00530E5F"/>
    <w:rsid w:val="005314A8"/>
    <w:rsid w:val="00531A29"/>
    <w:rsid w:val="00532430"/>
    <w:rsid w:val="0053417E"/>
    <w:rsid w:val="0053475E"/>
    <w:rsid w:val="0053682B"/>
    <w:rsid w:val="00543972"/>
    <w:rsid w:val="0054406E"/>
    <w:rsid w:val="005473C6"/>
    <w:rsid w:val="00547B2C"/>
    <w:rsid w:val="00547C4A"/>
    <w:rsid w:val="00550A3B"/>
    <w:rsid w:val="00550BA1"/>
    <w:rsid w:val="005555D4"/>
    <w:rsid w:val="005560FC"/>
    <w:rsid w:val="00557E26"/>
    <w:rsid w:val="00560171"/>
    <w:rsid w:val="005601A8"/>
    <w:rsid w:val="00562E01"/>
    <w:rsid w:val="00566AB2"/>
    <w:rsid w:val="00567E3D"/>
    <w:rsid w:val="00567FB9"/>
    <w:rsid w:val="00574F08"/>
    <w:rsid w:val="00574F69"/>
    <w:rsid w:val="00576A3C"/>
    <w:rsid w:val="00577032"/>
    <w:rsid w:val="005808C5"/>
    <w:rsid w:val="00580C08"/>
    <w:rsid w:val="00580FC7"/>
    <w:rsid w:val="005819ED"/>
    <w:rsid w:val="00582C9D"/>
    <w:rsid w:val="0058305F"/>
    <w:rsid w:val="0058325C"/>
    <w:rsid w:val="005842D6"/>
    <w:rsid w:val="00585280"/>
    <w:rsid w:val="0058528C"/>
    <w:rsid w:val="005865BF"/>
    <w:rsid w:val="005868E8"/>
    <w:rsid w:val="005904A1"/>
    <w:rsid w:val="005912D7"/>
    <w:rsid w:val="005916E7"/>
    <w:rsid w:val="00591B4D"/>
    <w:rsid w:val="005937C5"/>
    <w:rsid w:val="00593BE8"/>
    <w:rsid w:val="00594512"/>
    <w:rsid w:val="00594A28"/>
    <w:rsid w:val="00596BDF"/>
    <w:rsid w:val="00597132"/>
    <w:rsid w:val="005977B7"/>
    <w:rsid w:val="00597DDB"/>
    <w:rsid w:val="005A04C6"/>
    <w:rsid w:val="005A2183"/>
    <w:rsid w:val="005A2683"/>
    <w:rsid w:val="005A31A8"/>
    <w:rsid w:val="005A4F0D"/>
    <w:rsid w:val="005A610A"/>
    <w:rsid w:val="005A6B40"/>
    <w:rsid w:val="005A6B7B"/>
    <w:rsid w:val="005A6CB3"/>
    <w:rsid w:val="005B0EE3"/>
    <w:rsid w:val="005B0FFC"/>
    <w:rsid w:val="005B11EA"/>
    <w:rsid w:val="005B12A1"/>
    <w:rsid w:val="005B1B6A"/>
    <w:rsid w:val="005B2650"/>
    <w:rsid w:val="005B35B1"/>
    <w:rsid w:val="005B39DC"/>
    <w:rsid w:val="005B3EBE"/>
    <w:rsid w:val="005B5E02"/>
    <w:rsid w:val="005B6354"/>
    <w:rsid w:val="005B67AE"/>
    <w:rsid w:val="005C02E9"/>
    <w:rsid w:val="005C1F6A"/>
    <w:rsid w:val="005C1FF4"/>
    <w:rsid w:val="005C2192"/>
    <w:rsid w:val="005C3276"/>
    <w:rsid w:val="005C48AC"/>
    <w:rsid w:val="005D0697"/>
    <w:rsid w:val="005D0DAC"/>
    <w:rsid w:val="005D20D9"/>
    <w:rsid w:val="005D254E"/>
    <w:rsid w:val="005D2858"/>
    <w:rsid w:val="005D647A"/>
    <w:rsid w:val="005D655F"/>
    <w:rsid w:val="005D7327"/>
    <w:rsid w:val="005D78C4"/>
    <w:rsid w:val="005D7911"/>
    <w:rsid w:val="005E100E"/>
    <w:rsid w:val="005E244B"/>
    <w:rsid w:val="005E5523"/>
    <w:rsid w:val="005E555C"/>
    <w:rsid w:val="005E5D39"/>
    <w:rsid w:val="005E7949"/>
    <w:rsid w:val="005F2B21"/>
    <w:rsid w:val="005F3BF4"/>
    <w:rsid w:val="005F4819"/>
    <w:rsid w:val="005F49CC"/>
    <w:rsid w:val="005F64AF"/>
    <w:rsid w:val="005F7A2B"/>
    <w:rsid w:val="00602464"/>
    <w:rsid w:val="00603259"/>
    <w:rsid w:val="00604380"/>
    <w:rsid w:val="0060465D"/>
    <w:rsid w:val="00606E94"/>
    <w:rsid w:val="00606FBA"/>
    <w:rsid w:val="0060745E"/>
    <w:rsid w:val="00607F1C"/>
    <w:rsid w:val="006114A2"/>
    <w:rsid w:val="00611C00"/>
    <w:rsid w:val="00612E54"/>
    <w:rsid w:val="006134C2"/>
    <w:rsid w:val="006155B4"/>
    <w:rsid w:val="00616BCB"/>
    <w:rsid w:val="006174D5"/>
    <w:rsid w:val="0061769B"/>
    <w:rsid w:val="00617993"/>
    <w:rsid w:val="00620F05"/>
    <w:rsid w:val="00621717"/>
    <w:rsid w:val="0062232D"/>
    <w:rsid w:val="00623659"/>
    <w:rsid w:val="00623893"/>
    <w:rsid w:val="00623CC5"/>
    <w:rsid w:val="00624D59"/>
    <w:rsid w:val="00625B2D"/>
    <w:rsid w:val="006272E7"/>
    <w:rsid w:val="0062730B"/>
    <w:rsid w:val="0063000C"/>
    <w:rsid w:val="0063027F"/>
    <w:rsid w:val="00630321"/>
    <w:rsid w:val="006304E6"/>
    <w:rsid w:val="0063149C"/>
    <w:rsid w:val="0063214E"/>
    <w:rsid w:val="0063293A"/>
    <w:rsid w:val="00632DEB"/>
    <w:rsid w:val="00632FAF"/>
    <w:rsid w:val="00633C21"/>
    <w:rsid w:val="00633E79"/>
    <w:rsid w:val="006359F0"/>
    <w:rsid w:val="00636EBE"/>
    <w:rsid w:val="00637224"/>
    <w:rsid w:val="00637471"/>
    <w:rsid w:val="00637728"/>
    <w:rsid w:val="00637E61"/>
    <w:rsid w:val="00640001"/>
    <w:rsid w:val="0064087E"/>
    <w:rsid w:val="00640AAD"/>
    <w:rsid w:val="00641993"/>
    <w:rsid w:val="0064224E"/>
    <w:rsid w:val="0064256D"/>
    <w:rsid w:val="0064309E"/>
    <w:rsid w:val="006439C6"/>
    <w:rsid w:val="00645ADA"/>
    <w:rsid w:val="00645B0D"/>
    <w:rsid w:val="00646FC5"/>
    <w:rsid w:val="00647AEA"/>
    <w:rsid w:val="006509DF"/>
    <w:rsid w:val="00650B26"/>
    <w:rsid w:val="0065175F"/>
    <w:rsid w:val="006521FF"/>
    <w:rsid w:val="0065472B"/>
    <w:rsid w:val="00654CC5"/>
    <w:rsid w:val="00654D9A"/>
    <w:rsid w:val="00655464"/>
    <w:rsid w:val="0065643A"/>
    <w:rsid w:val="0065650F"/>
    <w:rsid w:val="00657355"/>
    <w:rsid w:val="00657BBE"/>
    <w:rsid w:val="00657CE7"/>
    <w:rsid w:val="0066052D"/>
    <w:rsid w:val="006616C4"/>
    <w:rsid w:val="00662A29"/>
    <w:rsid w:val="00663648"/>
    <w:rsid w:val="00666424"/>
    <w:rsid w:val="00667664"/>
    <w:rsid w:val="00667D06"/>
    <w:rsid w:val="00670A11"/>
    <w:rsid w:val="00671DEC"/>
    <w:rsid w:val="00672334"/>
    <w:rsid w:val="0067245E"/>
    <w:rsid w:val="00672CE0"/>
    <w:rsid w:val="00673184"/>
    <w:rsid w:val="0067364A"/>
    <w:rsid w:val="006737BD"/>
    <w:rsid w:val="00675D7E"/>
    <w:rsid w:val="006805C8"/>
    <w:rsid w:val="00680C70"/>
    <w:rsid w:val="00680C89"/>
    <w:rsid w:val="0068126D"/>
    <w:rsid w:val="006816CC"/>
    <w:rsid w:val="006826EB"/>
    <w:rsid w:val="006837F7"/>
    <w:rsid w:val="006853C4"/>
    <w:rsid w:val="006905DE"/>
    <w:rsid w:val="0069110E"/>
    <w:rsid w:val="00691BF2"/>
    <w:rsid w:val="006935D1"/>
    <w:rsid w:val="00695412"/>
    <w:rsid w:val="00696813"/>
    <w:rsid w:val="0069787F"/>
    <w:rsid w:val="006A0E3C"/>
    <w:rsid w:val="006A0FAF"/>
    <w:rsid w:val="006A15BE"/>
    <w:rsid w:val="006A1BCC"/>
    <w:rsid w:val="006A2EAE"/>
    <w:rsid w:val="006A3D16"/>
    <w:rsid w:val="006A50AD"/>
    <w:rsid w:val="006A55B4"/>
    <w:rsid w:val="006B009A"/>
    <w:rsid w:val="006B0FA2"/>
    <w:rsid w:val="006B5D9B"/>
    <w:rsid w:val="006B5F83"/>
    <w:rsid w:val="006B62DE"/>
    <w:rsid w:val="006B6B66"/>
    <w:rsid w:val="006C0D0B"/>
    <w:rsid w:val="006C0D9A"/>
    <w:rsid w:val="006C0DD4"/>
    <w:rsid w:val="006C1B70"/>
    <w:rsid w:val="006C1FC6"/>
    <w:rsid w:val="006C25DD"/>
    <w:rsid w:val="006C37B5"/>
    <w:rsid w:val="006C4120"/>
    <w:rsid w:val="006C4F4B"/>
    <w:rsid w:val="006C5CC1"/>
    <w:rsid w:val="006C6F46"/>
    <w:rsid w:val="006C76B4"/>
    <w:rsid w:val="006D0F50"/>
    <w:rsid w:val="006D16C9"/>
    <w:rsid w:val="006D1D8C"/>
    <w:rsid w:val="006D33F3"/>
    <w:rsid w:val="006D3C10"/>
    <w:rsid w:val="006D5D58"/>
    <w:rsid w:val="006D6F93"/>
    <w:rsid w:val="006E02F6"/>
    <w:rsid w:val="006E09D8"/>
    <w:rsid w:val="006E0E21"/>
    <w:rsid w:val="006E11B1"/>
    <w:rsid w:val="006E2AEF"/>
    <w:rsid w:val="006E2CF9"/>
    <w:rsid w:val="006E349C"/>
    <w:rsid w:val="006E353C"/>
    <w:rsid w:val="006E438B"/>
    <w:rsid w:val="006E7129"/>
    <w:rsid w:val="006E7258"/>
    <w:rsid w:val="006F0BB5"/>
    <w:rsid w:val="006F37DA"/>
    <w:rsid w:val="006F44F2"/>
    <w:rsid w:val="006F45A9"/>
    <w:rsid w:val="006F469A"/>
    <w:rsid w:val="006F4C11"/>
    <w:rsid w:val="006F4C2A"/>
    <w:rsid w:val="006F5570"/>
    <w:rsid w:val="006F5DFD"/>
    <w:rsid w:val="006F614A"/>
    <w:rsid w:val="006F6E41"/>
    <w:rsid w:val="006F77E4"/>
    <w:rsid w:val="006F7F13"/>
    <w:rsid w:val="00700A58"/>
    <w:rsid w:val="00702C06"/>
    <w:rsid w:val="00702CDC"/>
    <w:rsid w:val="007047D1"/>
    <w:rsid w:val="00705D78"/>
    <w:rsid w:val="0070648B"/>
    <w:rsid w:val="007105AA"/>
    <w:rsid w:val="00710813"/>
    <w:rsid w:val="00710B38"/>
    <w:rsid w:val="007117C8"/>
    <w:rsid w:val="007119DE"/>
    <w:rsid w:val="00713023"/>
    <w:rsid w:val="00714E10"/>
    <w:rsid w:val="00715C06"/>
    <w:rsid w:val="00716449"/>
    <w:rsid w:val="00721037"/>
    <w:rsid w:val="00722A6E"/>
    <w:rsid w:val="007242FC"/>
    <w:rsid w:val="00724561"/>
    <w:rsid w:val="00725ED4"/>
    <w:rsid w:val="00726733"/>
    <w:rsid w:val="00726BA7"/>
    <w:rsid w:val="007272A3"/>
    <w:rsid w:val="00727735"/>
    <w:rsid w:val="007301FF"/>
    <w:rsid w:val="00730F17"/>
    <w:rsid w:val="0073173B"/>
    <w:rsid w:val="007322A2"/>
    <w:rsid w:val="0073308E"/>
    <w:rsid w:val="007333E8"/>
    <w:rsid w:val="007338BF"/>
    <w:rsid w:val="00733F94"/>
    <w:rsid w:val="00734DEA"/>
    <w:rsid w:val="0073598E"/>
    <w:rsid w:val="00735F53"/>
    <w:rsid w:val="00736C86"/>
    <w:rsid w:val="00736DE0"/>
    <w:rsid w:val="0073709A"/>
    <w:rsid w:val="00741571"/>
    <w:rsid w:val="00742A86"/>
    <w:rsid w:val="007435F3"/>
    <w:rsid w:val="00743726"/>
    <w:rsid w:val="007441E3"/>
    <w:rsid w:val="0074546E"/>
    <w:rsid w:val="00746EFF"/>
    <w:rsid w:val="00747FA3"/>
    <w:rsid w:val="007509BB"/>
    <w:rsid w:val="00751753"/>
    <w:rsid w:val="007519F3"/>
    <w:rsid w:val="00752C0A"/>
    <w:rsid w:val="0075371F"/>
    <w:rsid w:val="0075448F"/>
    <w:rsid w:val="0075621B"/>
    <w:rsid w:val="007562DA"/>
    <w:rsid w:val="00756DFD"/>
    <w:rsid w:val="00756FEE"/>
    <w:rsid w:val="007570D2"/>
    <w:rsid w:val="007608F2"/>
    <w:rsid w:val="00760A71"/>
    <w:rsid w:val="007631BD"/>
    <w:rsid w:val="00764B95"/>
    <w:rsid w:val="00765724"/>
    <w:rsid w:val="00765D4A"/>
    <w:rsid w:val="00765DF0"/>
    <w:rsid w:val="00766F3D"/>
    <w:rsid w:val="00767156"/>
    <w:rsid w:val="0077049D"/>
    <w:rsid w:val="00771682"/>
    <w:rsid w:val="007718CA"/>
    <w:rsid w:val="00771AAB"/>
    <w:rsid w:val="00771F32"/>
    <w:rsid w:val="00771FB8"/>
    <w:rsid w:val="0077349D"/>
    <w:rsid w:val="00774DB5"/>
    <w:rsid w:val="00774E6A"/>
    <w:rsid w:val="007754A5"/>
    <w:rsid w:val="0077584A"/>
    <w:rsid w:val="0077784E"/>
    <w:rsid w:val="0078072E"/>
    <w:rsid w:val="00780D88"/>
    <w:rsid w:val="0078231C"/>
    <w:rsid w:val="00782E96"/>
    <w:rsid w:val="007834CE"/>
    <w:rsid w:val="00784178"/>
    <w:rsid w:val="00784366"/>
    <w:rsid w:val="00786C83"/>
    <w:rsid w:val="00786F7B"/>
    <w:rsid w:val="00787191"/>
    <w:rsid w:val="00787ABD"/>
    <w:rsid w:val="007905E2"/>
    <w:rsid w:val="0079113C"/>
    <w:rsid w:val="00792134"/>
    <w:rsid w:val="00792547"/>
    <w:rsid w:val="00792EC4"/>
    <w:rsid w:val="0079386D"/>
    <w:rsid w:val="00793D99"/>
    <w:rsid w:val="007953C2"/>
    <w:rsid w:val="00796730"/>
    <w:rsid w:val="007970E8"/>
    <w:rsid w:val="007A0034"/>
    <w:rsid w:val="007A0470"/>
    <w:rsid w:val="007A152E"/>
    <w:rsid w:val="007A1A3E"/>
    <w:rsid w:val="007A1C9A"/>
    <w:rsid w:val="007A218C"/>
    <w:rsid w:val="007A2672"/>
    <w:rsid w:val="007A3463"/>
    <w:rsid w:val="007A3A8C"/>
    <w:rsid w:val="007A3CCE"/>
    <w:rsid w:val="007A5804"/>
    <w:rsid w:val="007A5834"/>
    <w:rsid w:val="007A6674"/>
    <w:rsid w:val="007A6D46"/>
    <w:rsid w:val="007A6DE4"/>
    <w:rsid w:val="007A76D4"/>
    <w:rsid w:val="007B05BB"/>
    <w:rsid w:val="007B0953"/>
    <w:rsid w:val="007B1D83"/>
    <w:rsid w:val="007B2DCC"/>
    <w:rsid w:val="007B3774"/>
    <w:rsid w:val="007B3D5B"/>
    <w:rsid w:val="007B408A"/>
    <w:rsid w:val="007B4F5E"/>
    <w:rsid w:val="007B5808"/>
    <w:rsid w:val="007B727C"/>
    <w:rsid w:val="007B7C3F"/>
    <w:rsid w:val="007C16F2"/>
    <w:rsid w:val="007C284A"/>
    <w:rsid w:val="007C28ED"/>
    <w:rsid w:val="007C35E1"/>
    <w:rsid w:val="007C3E90"/>
    <w:rsid w:val="007C42B5"/>
    <w:rsid w:val="007C45E4"/>
    <w:rsid w:val="007C5084"/>
    <w:rsid w:val="007C567E"/>
    <w:rsid w:val="007D1390"/>
    <w:rsid w:val="007D1B73"/>
    <w:rsid w:val="007D2689"/>
    <w:rsid w:val="007D426F"/>
    <w:rsid w:val="007D438F"/>
    <w:rsid w:val="007D480C"/>
    <w:rsid w:val="007D67EB"/>
    <w:rsid w:val="007D74A5"/>
    <w:rsid w:val="007D7806"/>
    <w:rsid w:val="007D7E21"/>
    <w:rsid w:val="007E03FF"/>
    <w:rsid w:val="007E0EDB"/>
    <w:rsid w:val="007E1D6F"/>
    <w:rsid w:val="007E2AFF"/>
    <w:rsid w:val="007E2DB1"/>
    <w:rsid w:val="007E3438"/>
    <w:rsid w:val="007E3941"/>
    <w:rsid w:val="007E3CEA"/>
    <w:rsid w:val="007E601C"/>
    <w:rsid w:val="007E7443"/>
    <w:rsid w:val="007E744B"/>
    <w:rsid w:val="007E770E"/>
    <w:rsid w:val="007E77CA"/>
    <w:rsid w:val="007F059F"/>
    <w:rsid w:val="007F0679"/>
    <w:rsid w:val="007F08BC"/>
    <w:rsid w:val="007F1168"/>
    <w:rsid w:val="007F30EE"/>
    <w:rsid w:val="007F4BA1"/>
    <w:rsid w:val="007F545F"/>
    <w:rsid w:val="007F65E4"/>
    <w:rsid w:val="007F7C4E"/>
    <w:rsid w:val="008002F7"/>
    <w:rsid w:val="00800FEF"/>
    <w:rsid w:val="00801243"/>
    <w:rsid w:val="0080348D"/>
    <w:rsid w:val="00803545"/>
    <w:rsid w:val="0080394A"/>
    <w:rsid w:val="00805911"/>
    <w:rsid w:val="00806347"/>
    <w:rsid w:val="0081010D"/>
    <w:rsid w:val="00812031"/>
    <w:rsid w:val="008121D7"/>
    <w:rsid w:val="00813968"/>
    <w:rsid w:val="00813B6C"/>
    <w:rsid w:val="00814759"/>
    <w:rsid w:val="008147DF"/>
    <w:rsid w:val="00814CB0"/>
    <w:rsid w:val="00814F98"/>
    <w:rsid w:val="00815B8F"/>
    <w:rsid w:val="008162BD"/>
    <w:rsid w:val="008175FE"/>
    <w:rsid w:val="0082093E"/>
    <w:rsid w:val="00820E7E"/>
    <w:rsid w:val="00822290"/>
    <w:rsid w:val="0082356F"/>
    <w:rsid w:val="00824E0D"/>
    <w:rsid w:val="00825E82"/>
    <w:rsid w:val="0082617E"/>
    <w:rsid w:val="008263EA"/>
    <w:rsid w:val="00826F6A"/>
    <w:rsid w:val="008271EA"/>
    <w:rsid w:val="00827494"/>
    <w:rsid w:val="00831BC0"/>
    <w:rsid w:val="008328B4"/>
    <w:rsid w:val="00833486"/>
    <w:rsid w:val="008369DD"/>
    <w:rsid w:val="00837270"/>
    <w:rsid w:val="00837512"/>
    <w:rsid w:val="00837BA8"/>
    <w:rsid w:val="008407BC"/>
    <w:rsid w:val="00840C53"/>
    <w:rsid w:val="00840EC2"/>
    <w:rsid w:val="008418C0"/>
    <w:rsid w:val="0084365D"/>
    <w:rsid w:val="00844CEB"/>
    <w:rsid w:val="0084616E"/>
    <w:rsid w:val="0084688B"/>
    <w:rsid w:val="00846C07"/>
    <w:rsid w:val="00847904"/>
    <w:rsid w:val="00850634"/>
    <w:rsid w:val="0085148C"/>
    <w:rsid w:val="008522EF"/>
    <w:rsid w:val="00852E14"/>
    <w:rsid w:val="00853A44"/>
    <w:rsid w:val="00853E03"/>
    <w:rsid w:val="00856598"/>
    <w:rsid w:val="0085796D"/>
    <w:rsid w:val="0086000A"/>
    <w:rsid w:val="008611E8"/>
    <w:rsid w:val="00862503"/>
    <w:rsid w:val="008625B6"/>
    <w:rsid w:val="008637EA"/>
    <w:rsid w:val="00863893"/>
    <w:rsid w:val="00864495"/>
    <w:rsid w:val="00864B50"/>
    <w:rsid w:val="0086570E"/>
    <w:rsid w:val="0086672F"/>
    <w:rsid w:val="00867773"/>
    <w:rsid w:val="008678CF"/>
    <w:rsid w:val="00867C92"/>
    <w:rsid w:val="00867DC8"/>
    <w:rsid w:val="00870704"/>
    <w:rsid w:val="00870C08"/>
    <w:rsid w:val="008713C9"/>
    <w:rsid w:val="008730CA"/>
    <w:rsid w:val="008734F9"/>
    <w:rsid w:val="00874839"/>
    <w:rsid w:val="00874B8F"/>
    <w:rsid w:val="00875F04"/>
    <w:rsid w:val="00875FA2"/>
    <w:rsid w:val="00876106"/>
    <w:rsid w:val="008762A4"/>
    <w:rsid w:val="00876DE0"/>
    <w:rsid w:val="008776AC"/>
    <w:rsid w:val="00877EDC"/>
    <w:rsid w:val="0088000F"/>
    <w:rsid w:val="008811AE"/>
    <w:rsid w:val="008817CD"/>
    <w:rsid w:val="008822DE"/>
    <w:rsid w:val="008822EC"/>
    <w:rsid w:val="00882383"/>
    <w:rsid w:val="00883D86"/>
    <w:rsid w:val="00884CAD"/>
    <w:rsid w:val="008863E4"/>
    <w:rsid w:val="00886EF3"/>
    <w:rsid w:val="0088745D"/>
    <w:rsid w:val="00887FDD"/>
    <w:rsid w:val="00890FDA"/>
    <w:rsid w:val="008917E5"/>
    <w:rsid w:val="00891A52"/>
    <w:rsid w:val="00891EF8"/>
    <w:rsid w:val="00894D08"/>
    <w:rsid w:val="00895724"/>
    <w:rsid w:val="00896490"/>
    <w:rsid w:val="008969B4"/>
    <w:rsid w:val="008A0015"/>
    <w:rsid w:val="008A06AC"/>
    <w:rsid w:val="008A14F0"/>
    <w:rsid w:val="008A19A3"/>
    <w:rsid w:val="008A2C29"/>
    <w:rsid w:val="008A31B9"/>
    <w:rsid w:val="008A38B5"/>
    <w:rsid w:val="008A3BF2"/>
    <w:rsid w:val="008A3C86"/>
    <w:rsid w:val="008A4603"/>
    <w:rsid w:val="008A55CE"/>
    <w:rsid w:val="008A5811"/>
    <w:rsid w:val="008A583F"/>
    <w:rsid w:val="008A76E9"/>
    <w:rsid w:val="008A771E"/>
    <w:rsid w:val="008A7D3F"/>
    <w:rsid w:val="008B0850"/>
    <w:rsid w:val="008B0CF8"/>
    <w:rsid w:val="008B109C"/>
    <w:rsid w:val="008B2EE3"/>
    <w:rsid w:val="008B5178"/>
    <w:rsid w:val="008B5F37"/>
    <w:rsid w:val="008C0307"/>
    <w:rsid w:val="008C078F"/>
    <w:rsid w:val="008C1337"/>
    <w:rsid w:val="008C2E5C"/>
    <w:rsid w:val="008C3662"/>
    <w:rsid w:val="008C469C"/>
    <w:rsid w:val="008C745C"/>
    <w:rsid w:val="008D08A4"/>
    <w:rsid w:val="008D0B90"/>
    <w:rsid w:val="008D0BCF"/>
    <w:rsid w:val="008D2563"/>
    <w:rsid w:val="008D28B7"/>
    <w:rsid w:val="008D3044"/>
    <w:rsid w:val="008D579C"/>
    <w:rsid w:val="008D58BE"/>
    <w:rsid w:val="008D628B"/>
    <w:rsid w:val="008D67F9"/>
    <w:rsid w:val="008D72D8"/>
    <w:rsid w:val="008E11AE"/>
    <w:rsid w:val="008E18D5"/>
    <w:rsid w:val="008E1B42"/>
    <w:rsid w:val="008E2998"/>
    <w:rsid w:val="008E4705"/>
    <w:rsid w:val="008E5111"/>
    <w:rsid w:val="008E5C36"/>
    <w:rsid w:val="008E6503"/>
    <w:rsid w:val="008F2152"/>
    <w:rsid w:val="008F4D05"/>
    <w:rsid w:val="008F4F9A"/>
    <w:rsid w:val="008F55AC"/>
    <w:rsid w:val="008F5BAF"/>
    <w:rsid w:val="008F7992"/>
    <w:rsid w:val="00902B59"/>
    <w:rsid w:val="009030BB"/>
    <w:rsid w:val="0090323B"/>
    <w:rsid w:val="0090428F"/>
    <w:rsid w:val="00904CDD"/>
    <w:rsid w:val="00906CE5"/>
    <w:rsid w:val="0091077E"/>
    <w:rsid w:val="009107DF"/>
    <w:rsid w:val="00910B5C"/>
    <w:rsid w:val="009124AC"/>
    <w:rsid w:val="0091254D"/>
    <w:rsid w:val="00912DF1"/>
    <w:rsid w:val="009138CA"/>
    <w:rsid w:val="00913C2F"/>
    <w:rsid w:val="00915AFB"/>
    <w:rsid w:val="00915CDA"/>
    <w:rsid w:val="00915D87"/>
    <w:rsid w:val="00920031"/>
    <w:rsid w:val="009202D3"/>
    <w:rsid w:val="00920823"/>
    <w:rsid w:val="009208BB"/>
    <w:rsid w:val="00921675"/>
    <w:rsid w:val="009217A9"/>
    <w:rsid w:val="009253D2"/>
    <w:rsid w:val="00930302"/>
    <w:rsid w:val="00930410"/>
    <w:rsid w:val="00932711"/>
    <w:rsid w:val="00932EF0"/>
    <w:rsid w:val="00935AF4"/>
    <w:rsid w:val="0093665E"/>
    <w:rsid w:val="00936A14"/>
    <w:rsid w:val="00936CC5"/>
    <w:rsid w:val="00937975"/>
    <w:rsid w:val="00941B7F"/>
    <w:rsid w:val="009420D3"/>
    <w:rsid w:val="009430BF"/>
    <w:rsid w:val="0094377F"/>
    <w:rsid w:val="0094393C"/>
    <w:rsid w:val="00943A00"/>
    <w:rsid w:val="00943AD3"/>
    <w:rsid w:val="009455D2"/>
    <w:rsid w:val="0094600D"/>
    <w:rsid w:val="00946320"/>
    <w:rsid w:val="00946A80"/>
    <w:rsid w:val="009477D8"/>
    <w:rsid w:val="00947F7B"/>
    <w:rsid w:val="00950960"/>
    <w:rsid w:val="00951AC8"/>
    <w:rsid w:val="009526B8"/>
    <w:rsid w:val="00953686"/>
    <w:rsid w:val="0095411F"/>
    <w:rsid w:val="00954A00"/>
    <w:rsid w:val="009552F6"/>
    <w:rsid w:val="009556C9"/>
    <w:rsid w:val="00955CCC"/>
    <w:rsid w:val="00956F01"/>
    <w:rsid w:val="00957AD5"/>
    <w:rsid w:val="00960DC6"/>
    <w:rsid w:val="00960F84"/>
    <w:rsid w:val="009637E5"/>
    <w:rsid w:val="00963FF9"/>
    <w:rsid w:val="00964105"/>
    <w:rsid w:val="00964925"/>
    <w:rsid w:val="00964C5B"/>
    <w:rsid w:val="00964F08"/>
    <w:rsid w:val="0096571A"/>
    <w:rsid w:val="0096601F"/>
    <w:rsid w:val="00970BA2"/>
    <w:rsid w:val="00971BC9"/>
    <w:rsid w:val="00974112"/>
    <w:rsid w:val="00975251"/>
    <w:rsid w:val="00975C4B"/>
    <w:rsid w:val="00975E4E"/>
    <w:rsid w:val="00976A85"/>
    <w:rsid w:val="0098106B"/>
    <w:rsid w:val="00982FB0"/>
    <w:rsid w:val="009850B7"/>
    <w:rsid w:val="009850DE"/>
    <w:rsid w:val="00985555"/>
    <w:rsid w:val="0098566A"/>
    <w:rsid w:val="009859D6"/>
    <w:rsid w:val="00985D19"/>
    <w:rsid w:val="00986A1C"/>
    <w:rsid w:val="00986C0E"/>
    <w:rsid w:val="00990431"/>
    <w:rsid w:val="00990588"/>
    <w:rsid w:val="00990A49"/>
    <w:rsid w:val="00991E34"/>
    <w:rsid w:val="00995283"/>
    <w:rsid w:val="009962BD"/>
    <w:rsid w:val="00996414"/>
    <w:rsid w:val="00996474"/>
    <w:rsid w:val="00997F68"/>
    <w:rsid w:val="009A1B4D"/>
    <w:rsid w:val="009A2E04"/>
    <w:rsid w:val="009A33B9"/>
    <w:rsid w:val="009A560F"/>
    <w:rsid w:val="009A5734"/>
    <w:rsid w:val="009A68CF"/>
    <w:rsid w:val="009A6DD3"/>
    <w:rsid w:val="009A7E54"/>
    <w:rsid w:val="009B000A"/>
    <w:rsid w:val="009B024C"/>
    <w:rsid w:val="009B0307"/>
    <w:rsid w:val="009B0950"/>
    <w:rsid w:val="009B0F13"/>
    <w:rsid w:val="009B32AD"/>
    <w:rsid w:val="009B35EA"/>
    <w:rsid w:val="009B39F9"/>
    <w:rsid w:val="009B48FD"/>
    <w:rsid w:val="009B59EE"/>
    <w:rsid w:val="009B6620"/>
    <w:rsid w:val="009B6A77"/>
    <w:rsid w:val="009B6C23"/>
    <w:rsid w:val="009B745C"/>
    <w:rsid w:val="009B75FC"/>
    <w:rsid w:val="009C171D"/>
    <w:rsid w:val="009C1FE4"/>
    <w:rsid w:val="009C53A9"/>
    <w:rsid w:val="009C6785"/>
    <w:rsid w:val="009C77F9"/>
    <w:rsid w:val="009C795F"/>
    <w:rsid w:val="009C7ED9"/>
    <w:rsid w:val="009D0DE8"/>
    <w:rsid w:val="009D20BC"/>
    <w:rsid w:val="009D4D8A"/>
    <w:rsid w:val="009D4DF3"/>
    <w:rsid w:val="009D5606"/>
    <w:rsid w:val="009D574F"/>
    <w:rsid w:val="009D5C2E"/>
    <w:rsid w:val="009D6B48"/>
    <w:rsid w:val="009D7FDD"/>
    <w:rsid w:val="009E1A81"/>
    <w:rsid w:val="009E2198"/>
    <w:rsid w:val="009E24C0"/>
    <w:rsid w:val="009E301C"/>
    <w:rsid w:val="009E4763"/>
    <w:rsid w:val="009E4B9D"/>
    <w:rsid w:val="009E70F8"/>
    <w:rsid w:val="009E7818"/>
    <w:rsid w:val="009F159E"/>
    <w:rsid w:val="009F2771"/>
    <w:rsid w:val="009F447A"/>
    <w:rsid w:val="009F481B"/>
    <w:rsid w:val="009F55A1"/>
    <w:rsid w:val="009F6846"/>
    <w:rsid w:val="00A0040E"/>
    <w:rsid w:val="00A0086A"/>
    <w:rsid w:val="00A00C35"/>
    <w:rsid w:val="00A011D5"/>
    <w:rsid w:val="00A01328"/>
    <w:rsid w:val="00A01562"/>
    <w:rsid w:val="00A019BD"/>
    <w:rsid w:val="00A0298A"/>
    <w:rsid w:val="00A03534"/>
    <w:rsid w:val="00A03A05"/>
    <w:rsid w:val="00A03B67"/>
    <w:rsid w:val="00A04360"/>
    <w:rsid w:val="00A04BC6"/>
    <w:rsid w:val="00A075AD"/>
    <w:rsid w:val="00A07E5F"/>
    <w:rsid w:val="00A111F6"/>
    <w:rsid w:val="00A12AA1"/>
    <w:rsid w:val="00A140EC"/>
    <w:rsid w:val="00A1586E"/>
    <w:rsid w:val="00A16698"/>
    <w:rsid w:val="00A16EAC"/>
    <w:rsid w:val="00A17A32"/>
    <w:rsid w:val="00A20CE7"/>
    <w:rsid w:val="00A2193C"/>
    <w:rsid w:val="00A2208B"/>
    <w:rsid w:val="00A22121"/>
    <w:rsid w:val="00A229F4"/>
    <w:rsid w:val="00A23BD7"/>
    <w:rsid w:val="00A23F7E"/>
    <w:rsid w:val="00A2494A"/>
    <w:rsid w:val="00A25229"/>
    <w:rsid w:val="00A256FC"/>
    <w:rsid w:val="00A26CBF"/>
    <w:rsid w:val="00A3106A"/>
    <w:rsid w:val="00A311D7"/>
    <w:rsid w:val="00A31276"/>
    <w:rsid w:val="00A312BC"/>
    <w:rsid w:val="00A33EAA"/>
    <w:rsid w:val="00A3693C"/>
    <w:rsid w:val="00A379BD"/>
    <w:rsid w:val="00A407BF"/>
    <w:rsid w:val="00A410C3"/>
    <w:rsid w:val="00A412DA"/>
    <w:rsid w:val="00A4194D"/>
    <w:rsid w:val="00A41A2B"/>
    <w:rsid w:val="00A41B49"/>
    <w:rsid w:val="00A42FE7"/>
    <w:rsid w:val="00A4352F"/>
    <w:rsid w:val="00A47156"/>
    <w:rsid w:val="00A478AF"/>
    <w:rsid w:val="00A5236E"/>
    <w:rsid w:val="00A531D8"/>
    <w:rsid w:val="00A5353C"/>
    <w:rsid w:val="00A5385D"/>
    <w:rsid w:val="00A53BE2"/>
    <w:rsid w:val="00A53E0A"/>
    <w:rsid w:val="00A55017"/>
    <w:rsid w:val="00A56826"/>
    <w:rsid w:val="00A56AE5"/>
    <w:rsid w:val="00A6214C"/>
    <w:rsid w:val="00A637E8"/>
    <w:rsid w:val="00A64A20"/>
    <w:rsid w:val="00A6576E"/>
    <w:rsid w:val="00A65944"/>
    <w:rsid w:val="00A66E13"/>
    <w:rsid w:val="00A67104"/>
    <w:rsid w:val="00A67A98"/>
    <w:rsid w:val="00A70BE2"/>
    <w:rsid w:val="00A72331"/>
    <w:rsid w:val="00A7321F"/>
    <w:rsid w:val="00A75670"/>
    <w:rsid w:val="00A75CBD"/>
    <w:rsid w:val="00A75CD9"/>
    <w:rsid w:val="00A761BC"/>
    <w:rsid w:val="00A76C88"/>
    <w:rsid w:val="00A76E28"/>
    <w:rsid w:val="00A833F1"/>
    <w:rsid w:val="00A83CCB"/>
    <w:rsid w:val="00A858DB"/>
    <w:rsid w:val="00A8644C"/>
    <w:rsid w:val="00A878B1"/>
    <w:rsid w:val="00A9121C"/>
    <w:rsid w:val="00A9274A"/>
    <w:rsid w:val="00A93266"/>
    <w:rsid w:val="00A941CA"/>
    <w:rsid w:val="00A94778"/>
    <w:rsid w:val="00A9492B"/>
    <w:rsid w:val="00AA02E5"/>
    <w:rsid w:val="00AA1620"/>
    <w:rsid w:val="00AA22B9"/>
    <w:rsid w:val="00AA2AB5"/>
    <w:rsid w:val="00AA33FF"/>
    <w:rsid w:val="00AA3439"/>
    <w:rsid w:val="00AA41AE"/>
    <w:rsid w:val="00AA49E4"/>
    <w:rsid w:val="00AA4C9D"/>
    <w:rsid w:val="00AA5860"/>
    <w:rsid w:val="00AB0167"/>
    <w:rsid w:val="00AB05E4"/>
    <w:rsid w:val="00AB07AE"/>
    <w:rsid w:val="00AB0927"/>
    <w:rsid w:val="00AB11DF"/>
    <w:rsid w:val="00AB1354"/>
    <w:rsid w:val="00AB1502"/>
    <w:rsid w:val="00AB1F1B"/>
    <w:rsid w:val="00AB2566"/>
    <w:rsid w:val="00AB3360"/>
    <w:rsid w:val="00AB3545"/>
    <w:rsid w:val="00AB4F32"/>
    <w:rsid w:val="00AB574D"/>
    <w:rsid w:val="00AC0483"/>
    <w:rsid w:val="00AC0B5E"/>
    <w:rsid w:val="00AC0E15"/>
    <w:rsid w:val="00AC2358"/>
    <w:rsid w:val="00AC26FA"/>
    <w:rsid w:val="00AC5129"/>
    <w:rsid w:val="00AC5A7A"/>
    <w:rsid w:val="00AC6BE4"/>
    <w:rsid w:val="00AD0914"/>
    <w:rsid w:val="00AD0D49"/>
    <w:rsid w:val="00AD1592"/>
    <w:rsid w:val="00AD1632"/>
    <w:rsid w:val="00AD1713"/>
    <w:rsid w:val="00AD17DC"/>
    <w:rsid w:val="00AD2006"/>
    <w:rsid w:val="00AD2583"/>
    <w:rsid w:val="00AD267C"/>
    <w:rsid w:val="00AD31C6"/>
    <w:rsid w:val="00AD5258"/>
    <w:rsid w:val="00AD5363"/>
    <w:rsid w:val="00AD60E5"/>
    <w:rsid w:val="00AD6E5F"/>
    <w:rsid w:val="00AD71DA"/>
    <w:rsid w:val="00AE0D0C"/>
    <w:rsid w:val="00AE2219"/>
    <w:rsid w:val="00AE2C67"/>
    <w:rsid w:val="00AE41E4"/>
    <w:rsid w:val="00AE5FAD"/>
    <w:rsid w:val="00AE6202"/>
    <w:rsid w:val="00AE6E09"/>
    <w:rsid w:val="00AE7B86"/>
    <w:rsid w:val="00AE7E90"/>
    <w:rsid w:val="00AF185B"/>
    <w:rsid w:val="00AF2048"/>
    <w:rsid w:val="00AF2891"/>
    <w:rsid w:val="00AF2BA2"/>
    <w:rsid w:val="00AF3591"/>
    <w:rsid w:val="00AF35C7"/>
    <w:rsid w:val="00AF4C16"/>
    <w:rsid w:val="00AF5F41"/>
    <w:rsid w:val="00AF6011"/>
    <w:rsid w:val="00AF6D92"/>
    <w:rsid w:val="00AF7A07"/>
    <w:rsid w:val="00B0030E"/>
    <w:rsid w:val="00B00761"/>
    <w:rsid w:val="00B007AD"/>
    <w:rsid w:val="00B0161C"/>
    <w:rsid w:val="00B027A2"/>
    <w:rsid w:val="00B02E61"/>
    <w:rsid w:val="00B032A5"/>
    <w:rsid w:val="00B0339E"/>
    <w:rsid w:val="00B03F8C"/>
    <w:rsid w:val="00B04602"/>
    <w:rsid w:val="00B05BAC"/>
    <w:rsid w:val="00B10A22"/>
    <w:rsid w:val="00B11330"/>
    <w:rsid w:val="00B1217E"/>
    <w:rsid w:val="00B123F7"/>
    <w:rsid w:val="00B128AA"/>
    <w:rsid w:val="00B14447"/>
    <w:rsid w:val="00B1592E"/>
    <w:rsid w:val="00B1612C"/>
    <w:rsid w:val="00B171C2"/>
    <w:rsid w:val="00B174FC"/>
    <w:rsid w:val="00B20438"/>
    <w:rsid w:val="00B20A99"/>
    <w:rsid w:val="00B20D00"/>
    <w:rsid w:val="00B23FFE"/>
    <w:rsid w:val="00B24E71"/>
    <w:rsid w:val="00B25672"/>
    <w:rsid w:val="00B25CA3"/>
    <w:rsid w:val="00B26230"/>
    <w:rsid w:val="00B26870"/>
    <w:rsid w:val="00B26ABF"/>
    <w:rsid w:val="00B3006D"/>
    <w:rsid w:val="00B31180"/>
    <w:rsid w:val="00B3123C"/>
    <w:rsid w:val="00B31268"/>
    <w:rsid w:val="00B31755"/>
    <w:rsid w:val="00B31B4C"/>
    <w:rsid w:val="00B327C8"/>
    <w:rsid w:val="00B3419F"/>
    <w:rsid w:val="00B34924"/>
    <w:rsid w:val="00B36CD0"/>
    <w:rsid w:val="00B37597"/>
    <w:rsid w:val="00B37C12"/>
    <w:rsid w:val="00B43CFE"/>
    <w:rsid w:val="00B43F1E"/>
    <w:rsid w:val="00B43F35"/>
    <w:rsid w:val="00B45AD7"/>
    <w:rsid w:val="00B4658D"/>
    <w:rsid w:val="00B46D45"/>
    <w:rsid w:val="00B475EA"/>
    <w:rsid w:val="00B500EA"/>
    <w:rsid w:val="00B504C4"/>
    <w:rsid w:val="00B506FB"/>
    <w:rsid w:val="00B511A0"/>
    <w:rsid w:val="00B5324D"/>
    <w:rsid w:val="00B537F2"/>
    <w:rsid w:val="00B53CA1"/>
    <w:rsid w:val="00B53DD8"/>
    <w:rsid w:val="00B54321"/>
    <w:rsid w:val="00B54361"/>
    <w:rsid w:val="00B54544"/>
    <w:rsid w:val="00B548D2"/>
    <w:rsid w:val="00B548F5"/>
    <w:rsid w:val="00B54C9F"/>
    <w:rsid w:val="00B55069"/>
    <w:rsid w:val="00B559BA"/>
    <w:rsid w:val="00B55DF2"/>
    <w:rsid w:val="00B56D94"/>
    <w:rsid w:val="00B60130"/>
    <w:rsid w:val="00B60FE8"/>
    <w:rsid w:val="00B61A15"/>
    <w:rsid w:val="00B61EF3"/>
    <w:rsid w:val="00B62661"/>
    <w:rsid w:val="00B62D12"/>
    <w:rsid w:val="00B64560"/>
    <w:rsid w:val="00B64664"/>
    <w:rsid w:val="00B6587F"/>
    <w:rsid w:val="00B66AE3"/>
    <w:rsid w:val="00B675DA"/>
    <w:rsid w:val="00B678E7"/>
    <w:rsid w:val="00B67C0D"/>
    <w:rsid w:val="00B727DD"/>
    <w:rsid w:val="00B72C6D"/>
    <w:rsid w:val="00B72F20"/>
    <w:rsid w:val="00B73315"/>
    <w:rsid w:val="00B74BB6"/>
    <w:rsid w:val="00B753CF"/>
    <w:rsid w:val="00B76813"/>
    <w:rsid w:val="00B76CE4"/>
    <w:rsid w:val="00B774A7"/>
    <w:rsid w:val="00B8009D"/>
    <w:rsid w:val="00B81586"/>
    <w:rsid w:val="00B82C8D"/>
    <w:rsid w:val="00B82D13"/>
    <w:rsid w:val="00B84D3C"/>
    <w:rsid w:val="00B858AB"/>
    <w:rsid w:val="00B85AD8"/>
    <w:rsid w:val="00B8601D"/>
    <w:rsid w:val="00B8608D"/>
    <w:rsid w:val="00B868A1"/>
    <w:rsid w:val="00B87847"/>
    <w:rsid w:val="00B87D11"/>
    <w:rsid w:val="00B90280"/>
    <w:rsid w:val="00B90C60"/>
    <w:rsid w:val="00B90E55"/>
    <w:rsid w:val="00B92316"/>
    <w:rsid w:val="00B92AA9"/>
    <w:rsid w:val="00B92AE5"/>
    <w:rsid w:val="00B933EB"/>
    <w:rsid w:val="00B93981"/>
    <w:rsid w:val="00B93A47"/>
    <w:rsid w:val="00B93FFF"/>
    <w:rsid w:val="00BA1C82"/>
    <w:rsid w:val="00BA2691"/>
    <w:rsid w:val="00BA4705"/>
    <w:rsid w:val="00BA4D6B"/>
    <w:rsid w:val="00BA7238"/>
    <w:rsid w:val="00BA72F1"/>
    <w:rsid w:val="00BB0906"/>
    <w:rsid w:val="00BB0FEF"/>
    <w:rsid w:val="00BB350B"/>
    <w:rsid w:val="00BB3C4B"/>
    <w:rsid w:val="00BB3FA7"/>
    <w:rsid w:val="00BB4581"/>
    <w:rsid w:val="00BB6027"/>
    <w:rsid w:val="00BB75AF"/>
    <w:rsid w:val="00BB7688"/>
    <w:rsid w:val="00BB7D93"/>
    <w:rsid w:val="00BC0B8C"/>
    <w:rsid w:val="00BC3EED"/>
    <w:rsid w:val="00BC52C5"/>
    <w:rsid w:val="00BC59C4"/>
    <w:rsid w:val="00BC5F95"/>
    <w:rsid w:val="00BC6E94"/>
    <w:rsid w:val="00BD033F"/>
    <w:rsid w:val="00BD0408"/>
    <w:rsid w:val="00BD0545"/>
    <w:rsid w:val="00BD116D"/>
    <w:rsid w:val="00BD24A0"/>
    <w:rsid w:val="00BD2590"/>
    <w:rsid w:val="00BD2E64"/>
    <w:rsid w:val="00BD327F"/>
    <w:rsid w:val="00BD3639"/>
    <w:rsid w:val="00BD538F"/>
    <w:rsid w:val="00BD632F"/>
    <w:rsid w:val="00BD63BA"/>
    <w:rsid w:val="00BD6E7D"/>
    <w:rsid w:val="00BD76EE"/>
    <w:rsid w:val="00BD7E03"/>
    <w:rsid w:val="00BE03A4"/>
    <w:rsid w:val="00BE08FB"/>
    <w:rsid w:val="00BE0E2A"/>
    <w:rsid w:val="00BE1835"/>
    <w:rsid w:val="00BE22F2"/>
    <w:rsid w:val="00BE4DFA"/>
    <w:rsid w:val="00BE51BC"/>
    <w:rsid w:val="00BE5994"/>
    <w:rsid w:val="00BE5D41"/>
    <w:rsid w:val="00BE66AA"/>
    <w:rsid w:val="00BE71E9"/>
    <w:rsid w:val="00BE7D19"/>
    <w:rsid w:val="00BF1816"/>
    <w:rsid w:val="00BF26C5"/>
    <w:rsid w:val="00BF322C"/>
    <w:rsid w:val="00BF3698"/>
    <w:rsid w:val="00BF3E09"/>
    <w:rsid w:val="00BF497E"/>
    <w:rsid w:val="00BF58BA"/>
    <w:rsid w:val="00BF7690"/>
    <w:rsid w:val="00C015DA"/>
    <w:rsid w:val="00C03C3D"/>
    <w:rsid w:val="00C04A72"/>
    <w:rsid w:val="00C04D4B"/>
    <w:rsid w:val="00C059C1"/>
    <w:rsid w:val="00C05F44"/>
    <w:rsid w:val="00C06DBB"/>
    <w:rsid w:val="00C10A53"/>
    <w:rsid w:val="00C1164B"/>
    <w:rsid w:val="00C11B89"/>
    <w:rsid w:val="00C11F06"/>
    <w:rsid w:val="00C139B9"/>
    <w:rsid w:val="00C13C60"/>
    <w:rsid w:val="00C143C4"/>
    <w:rsid w:val="00C14BF1"/>
    <w:rsid w:val="00C14FA0"/>
    <w:rsid w:val="00C15985"/>
    <w:rsid w:val="00C16205"/>
    <w:rsid w:val="00C209BE"/>
    <w:rsid w:val="00C22066"/>
    <w:rsid w:val="00C22AD2"/>
    <w:rsid w:val="00C22E60"/>
    <w:rsid w:val="00C237D3"/>
    <w:rsid w:val="00C25BBD"/>
    <w:rsid w:val="00C25E94"/>
    <w:rsid w:val="00C25F96"/>
    <w:rsid w:val="00C26CE5"/>
    <w:rsid w:val="00C277B0"/>
    <w:rsid w:val="00C30613"/>
    <w:rsid w:val="00C30937"/>
    <w:rsid w:val="00C30DFC"/>
    <w:rsid w:val="00C3360D"/>
    <w:rsid w:val="00C33D6B"/>
    <w:rsid w:val="00C34000"/>
    <w:rsid w:val="00C34942"/>
    <w:rsid w:val="00C34A86"/>
    <w:rsid w:val="00C34BDF"/>
    <w:rsid w:val="00C34EA3"/>
    <w:rsid w:val="00C35105"/>
    <w:rsid w:val="00C3526D"/>
    <w:rsid w:val="00C35854"/>
    <w:rsid w:val="00C36BAB"/>
    <w:rsid w:val="00C3796F"/>
    <w:rsid w:val="00C402B3"/>
    <w:rsid w:val="00C408C3"/>
    <w:rsid w:val="00C424D7"/>
    <w:rsid w:val="00C428BC"/>
    <w:rsid w:val="00C42F43"/>
    <w:rsid w:val="00C43B16"/>
    <w:rsid w:val="00C43DDF"/>
    <w:rsid w:val="00C43E04"/>
    <w:rsid w:val="00C443F7"/>
    <w:rsid w:val="00C45519"/>
    <w:rsid w:val="00C466B5"/>
    <w:rsid w:val="00C50F34"/>
    <w:rsid w:val="00C51CF5"/>
    <w:rsid w:val="00C54547"/>
    <w:rsid w:val="00C55A86"/>
    <w:rsid w:val="00C562A5"/>
    <w:rsid w:val="00C60205"/>
    <w:rsid w:val="00C60E9F"/>
    <w:rsid w:val="00C61278"/>
    <w:rsid w:val="00C61EAA"/>
    <w:rsid w:val="00C64DBF"/>
    <w:rsid w:val="00C666A9"/>
    <w:rsid w:val="00C71E3D"/>
    <w:rsid w:val="00C726B1"/>
    <w:rsid w:val="00C72BB1"/>
    <w:rsid w:val="00C734D5"/>
    <w:rsid w:val="00C73F34"/>
    <w:rsid w:val="00C74EF9"/>
    <w:rsid w:val="00C753A1"/>
    <w:rsid w:val="00C7541A"/>
    <w:rsid w:val="00C8109A"/>
    <w:rsid w:val="00C81525"/>
    <w:rsid w:val="00C85F12"/>
    <w:rsid w:val="00C86119"/>
    <w:rsid w:val="00C87C51"/>
    <w:rsid w:val="00C90F5C"/>
    <w:rsid w:val="00C91228"/>
    <w:rsid w:val="00C912C6"/>
    <w:rsid w:val="00C91641"/>
    <w:rsid w:val="00C91D09"/>
    <w:rsid w:val="00C926F5"/>
    <w:rsid w:val="00C92C16"/>
    <w:rsid w:val="00C93117"/>
    <w:rsid w:val="00C93C8E"/>
    <w:rsid w:val="00C93DEA"/>
    <w:rsid w:val="00C946F2"/>
    <w:rsid w:val="00C94F65"/>
    <w:rsid w:val="00C96414"/>
    <w:rsid w:val="00C965CC"/>
    <w:rsid w:val="00C96694"/>
    <w:rsid w:val="00C96D75"/>
    <w:rsid w:val="00C97E44"/>
    <w:rsid w:val="00CA08DE"/>
    <w:rsid w:val="00CA1076"/>
    <w:rsid w:val="00CA2DD3"/>
    <w:rsid w:val="00CA3943"/>
    <w:rsid w:val="00CA4777"/>
    <w:rsid w:val="00CA4CA9"/>
    <w:rsid w:val="00CA5C67"/>
    <w:rsid w:val="00CA5F2D"/>
    <w:rsid w:val="00CA647A"/>
    <w:rsid w:val="00CA6527"/>
    <w:rsid w:val="00CA6ABB"/>
    <w:rsid w:val="00CA73E0"/>
    <w:rsid w:val="00CB0491"/>
    <w:rsid w:val="00CB09C8"/>
    <w:rsid w:val="00CB0C1F"/>
    <w:rsid w:val="00CB13D5"/>
    <w:rsid w:val="00CB19CB"/>
    <w:rsid w:val="00CB2A85"/>
    <w:rsid w:val="00CB48CD"/>
    <w:rsid w:val="00CB4AB0"/>
    <w:rsid w:val="00CB4E64"/>
    <w:rsid w:val="00CB6CAE"/>
    <w:rsid w:val="00CB761C"/>
    <w:rsid w:val="00CC0196"/>
    <w:rsid w:val="00CC0232"/>
    <w:rsid w:val="00CC0E53"/>
    <w:rsid w:val="00CC5958"/>
    <w:rsid w:val="00CC5DF5"/>
    <w:rsid w:val="00CC66EA"/>
    <w:rsid w:val="00CC672B"/>
    <w:rsid w:val="00CC72A6"/>
    <w:rsid w:val="00CC7A80"/>
    <w:rsid w:val="00CC7D94"/>
    <w:rsid w:val="00CD0A0A"/>
    <w:rsid w:val="00CD16D2"/>
    <w:rsid w:val="00CD1AB0"/>
    <w:rsid w:val="00CD21F7"/>
    <w:rsid w:val="00CD25E0"/>
    <w:rsid w:val="00CD2629"/>
    <w:rsid w:val="00CD2ECF"/>
    <w:rsid w:val="00CD3A57"/>
    <w:rsid w:val="00CD3FB6"/>
    <w:rsid w:val="00CD421D"/>
    <w:rsid w:val="00CD519F"/>
    <w:rsid w:val="00CD532C"/>
    <w:rsid w:val="00CD6A10"/>
    <w:rsid w:val="00CE0922"/>
    <w:rsid w:val="00CE0E9B"/>
    <w:rsid w:val="00CE3C50"/>
    <w:rsid w:val="00CE3C66"/>
    <w:rsid w:val="00CE5796"/>
    <w:rsid w:val="00CE7973"/>
    <w:rsid w:val="00CF0396"/>
    <w:rsid w:val="00CF04C8"/>
    <w:rsid w:val="00CF0EB8"/>
    <w:rsid w:val="00CF25C0"/>
    <w:rsid w:val="00CF510B"/>
    <w:rsid w:val="00CF5388"/>
    <w:rsid w:val="00CF64AB"/>
    <w:rsid w:val="00D00830"/>
    <w:rsid w:val="00D027B1"/>
    <w:rsid w:val="00D02B1A"/>
    <w:rsid w:val="00D03442"/>
    <w:rsid w:val="00D03CBE"/>
    <w:rsid w:val="00D03D60"/>
    <w:rsid w:val="00D048B1"/>
    <w:rsid w:val="00D065BC"/>
    <w:rsid w:val="00D06839"/>
    <w:rsid w:val="00D06BE7"/>
    <w:rsid w:val="00D06DCD"/>
    <w:rsid w:val="00D07C6D"/>
    <w:rsid w:val="00D122BB"/>
    <w:rsid w:val="00D127A7"/>
    <w:rsid w:val="00D14129"/>
    <w:rsid w:val="00D1450A"/>
    <w:rsid w:val="00D1477C"/>
    <w:rsid w:val="00D149F2"/>
    <w:rsid w:val="00D150C9"/>
    <w:rsid w:val="00D15557"/>
    <w:rsid w:val="00D15C18"/>
    <w:rsid w:val="00D15F60"/>
    <w:rsid w:val="00D170DF"/>
    <w:rsid w:val="00D1772B"/>
    <w:rsid w:val="00D20606"/>
    <w:rsid w:val="00D217C2"/>
    <w:rsid w:val="00D217F4"/>
    <w:rsid w:val="00D21AC9"/>
    <w:rsid w:val="00D252CA"/>
    <w:rsid w:val="00D2596D"/>
    <w:rsid w:val="00D26005"/>
    <w:rsid w:val="00D260F8"/>
    <w:rsid w:val="00D265C9"/>
    <w:rsid w:val="00D27E9E"/>
    <w:rsid w:val="00D31FD7"/>
    <w:rsid w:val="00D32557"/>
    <w:rsid w:val="00D32DAF"/>
    <w:rsid w:val="00D32F46"/>
    <w:rsid w:val="00D34892"/>
    <w:rsid w:val="00D356A0"/>
    <w:rsid w:val="00D376CD"/>
    <w:rsid w:val="00D413FF"/>
    <w:rsid w:val="00D41B89"/>
    <w:rsid w:val="00D4366E"/>
    <w:rsid w:val="00D43CD9"/>
    <w:rsid w:val="00D4437E"/>
    <w:rsid w:val="00D4469A"/>
    <w:rsid w:val="00D452E4"/>
    <w:rsid w:val="00D46AD6"/>
    <w:rsid w:val="00D4772B"/>
    <w:rsid w:val="00D505A2"/>
    <w:rsid w:val="00D50C41"/>
    <w:rsid w:val="00D51FE6"/>
    <w:rsid w:val="00D53032"/>
    <w:rsid w:val="00D530F6"/>
    <w:rsid w:val="00D5370D"/>
    <w:rsid w:val="00D53C7B"/>
    <w:rsid w:val="00D567F2"/>
    <w:rsid w:val="00D57344"/>
    <w:rsid w:val="00D577F3"/>
    <w:rsid w:val="00D605CF"/>
    <w:rsid w:val="00D6077B"/>
    <w:rsid w:val="00D611E0"/>
    <w:rsid w:val="00D61C0C"/>
    <w:rsid w:val="00D6337D"/>
    <w:rsid w:val="00D63D54"/>
    <w:rsid w:val="00D64AD2"/>
    <w:rsid w:val="00D64D2D"/>
    <w:rsid w:val="00D70157"/>
    <w:rsid w:val="00D70DD2"/>
    <w:rsid w:val="00D71229"/>
    <w:rsid w:val="00D71579"/>
    <w:rsid w:val="00D716E4"/>
    <w:rsid w:val="00D7186B"/>
    <w:rsid w:val="00D71A18"/>
    <w:rsid w:val="00D71AE0"/>
    <w:rsid w:val="00D73126"/>
    <w:rsid w:val="00D74371"/>
    <w:rsid w:val="00D75DD5"/>
    <w:rsid w:val="00D76B46"/>
    <w:rsid w:val="00D76E59"/>
    <w:rsid w:val="00D771CC"/>
    <w:rsid w:val="00D77B0F"/>
    <w:rsid w:val="00D82D4B"/>
    <w:rsid w:val="00D83284"/>
    <w:rsid w:val="00D8341F"/>
    <w:rsid w:val="00D83E67"/>
    <w:rsid w:val="00D84D59"/>
    <w:rsid w:val="00D84D8C"/>
    <w:rsid w:val="00D84EF6"/>
    <w:rsid w:val="00D857CA"/>
    <w:rsid w:val="00D85D53"/>
    <w:rsid w:val="00D86952"/>
    <w:rsid w:val="00D86DBD"/>
    <w:rsid w:val="00D86FE2"/>
    <w:rsid w:val="00D8708B"/>
    <w:rsid w:val="00D8756B"/>
    <w:rsid w:val="00D877D2"/>
    <w:rsid w:val="00D90604"/>
    <w:rsid w:val="00D913AA"/>
    <w:rsid w:val="00D91FC8"/>
    <w:rsid w:val="00D93A57"/>
    <w:rsid w:val="00D93E18"/>
    <w:rsid w:val="00D94503"/>
    <w:rsid w:val="00DA0279"/>
    <w:rsid w:val="00DA0DC1"/>
    <w:rsid w:val="00DA0F04"/>
    <w:rsid w:val="00DA1FEC"/>
    <w:rsid w:val="00DA2626"/>
    <w:rsid w:val="00DA2A2D"/>
    <w:rsid w:val="00DA4A0B"/>
    <w:rsid w:val="00DA4C6C"/>
    <w:rsid w:val="00DA567F"/>
    <w:rsid w:val="00DA74C3"/>
    <w:rsid w:val="00DB17EE"/>
    <w:rsid w:val="00DB19BA"/>
    <w:rsid w:val="00DB4381"/>
    <w:rsid w:val="00DB5AF4"/>
    <w:rsid w:val="00DB74A8"/>
    <w:rsid w:val="00DB76FD"/>
    <w:rsid w:val="00DB78C5"/>
    <w:rsid w:val="00DC01BB"/>
    <w:rsid w:val="00DC03B7"/>
    <w:rsid w:val="00DC0998"/>
    <w:rsid w:val="00DC101E"/>
    <w:rsid w:val="00DC136A"/>
    <w:rsid w:val="00DC1BFF"/>
    <w:rsid w:val="00DC1F53"/>
    <w:rsid w:val="00DC226B"/>
    <w:rsid w:val="00DC2426"/>
    <w:rsid w:val="00DC315C"/>
    <w:rsid w:val="00DC573C"/>
    <w:rsid w:val="00DC593D"/>
    <w:rsid w:val="00DC6FFE"/>
    <w:rsid w:val="00DD0157"/>
    <w:rsid w:val="00DD0A6A"/>
    <w:rsid w:val="00DD1217"/>
    <w:rsid w:val="00DD29CD"/>
    <w:rsid w:val="00DD33B8"/>
    <w:rsid w:val="00DD49AB"/>
    <w:rsid w:val="00DD6B10"/>
    <w:rsid w:val="00DD7F87"/>
    <w:rsid w:val="00DE04B8"/>
    <w:rsid w:val="00DE24BE"/>
    <w:rsid w:val="00DE433E"/>
    <w:rsid w:val="00DE4C2E"/>
    <w:rsid w:val="00DE6350"/>
    <w:rsid w:val="00DE70D3"/>
    <w:rsid w:val="00DE7A4A"/>
    <w:rsid w:val="00DF0B0F"/>
    <w:rsid w:val="00DF2322"/>
    <w:rsid w:val="00DF2D3B"/>
    <w:rsid w:val="00DF31A4"/>
    <w:rsid w:val="00DF3F3B"/>
    <w:rsid w:val="00DF42F2"/>
    <w:rsid w:val="00DF4BD8"/>
    <w:rsid w:val="00DF64E8"/>
    <w:rsid w:val="00DF6DFA"/>
    <w:rsid w:val="00E0016D"/>
    <w:rsid w:val="00E024B4"/>
    <w:rsid w:val="00E0250B"/>
    <w:rsid w:val="00E03F33"/>
    <w:rsid w:val="00E06131"/>
    <w:rsid w:val="00E0697E"/>
    <w:rsid w:val="00E079D7"/>
    <w:rsid w:val="00E07FFD"/>
    <w:rsid w:val="00E10997"/>
    <w:rsid w:val="00E12288"/>
    <w:rsid w:val="00E126F6"/>
    <w:rsid w:val="00E1317B"/>
    <w:rsid w:val="00E13211"/>
    <w:rsid w:val="00E13B3F"/>
    <w:rsid w:val="00E13CF5"/>
    <w:rsid w:val="00E142A6"/>
    <w:rsid w:val="00E15327"/>
    <w:rsid w:val="00E15338"/>
    <w:rsid w:val="00E160BD"/>
    <w:rsid w:val="00E2005B"/>
    <w:rsid w:val="00E20AD6"/>
    <w:rsid w:val="00E20B32"/>
    <w:rsid w:val="00E20E79"/>
    <w:rsid w:val="00E21578"/>
    <w:rsid w:val="00E21BF7"/>
    <w:rsid w:val="00E21E71"/>
    <w:rsid w:val="00E21F2E"/>
    <w:rsid w:val="00E22337"/>
    <w:rsid w:val="00E223BF"/>
    <w:rsid w:val="00E22ED2"/>
    <w:rsid w:val="00E23F64"/>
    <w:rsid w:val="00E241EA"/>
    <w:rsid w:val="00E2454A"/>
    <w:rsid w:val="00E245F5"/>
    <w:rsid w:val="00E2674C"/>
    <w:rsid w:val="00E278EA"/>
    <w:rsid w:val="00E3014B"/>
    <w:rsid w:val="00E30BE2"/>
    <w:rsid w:val="00E3183A"/>
    <w:rsid w:val="00E31E93"/>
    <w:rsid w:val="00E326A8"/>
    <w:rsid w:val="00E341F0"/>
    <w:rsid w:val="00E359FE"/>
    <w:rsid w:val="00E3760E"/>
    <w:rsid w:val="00E37C51"/>
    <w:rsid w:val="00E4047C"/>
    <w:rsid w:val="00E40D8F"/>
    <w:rsid w:val="00E4133C"/>
    <w:rsid w:val="00E421D4"/>
    <w:rsid w:val="00E4226F"/>
    <w:rsid w:val="00E42758"/>
    <w:rsid w:val="00E436A0"/>
    <w:rsid w:val="00E4416F"/>
    <w:rsid w:val="00E44B29"/>
    <w:rsid w:val="00E4573A"/>
    <w:rsid w:val="00E45BCA"/>
    <w:rsid w:val="00E4684E"/>
    <w:rsid w:val="00E4754E"/>
    <w:rsid w:val="00E47BC1"/>
    <w:rsid w:val="00E500CE"/>
    <w:rsid w:val="00E501F6"/>
    <w:rsid w:val="00E5069E"/>
    <w:rsid w:val="00E50C7C"/>
    <w:rsid w:val="00E516C7"/>
    <w:rsid w:val="00E5231D"/>
    <w:rsid w:val="00E5360B"/>
    <w:rsid w:val="00E54518"/>
    <w:rsid w:val="00E57CE7"/>
    <w:rsid w:val="00E57FB4"/>
    <w:rsid w:val="00E603DD"/>
    <w:rsid w:val="00E60BDE"/>
    <w:rsid w:val="00E6120E"/>
    <w:rsid w:val="00E61668"/>
    <w:rsid w:val="00E61D82"/>
    <w:rsid w:val="00E62513"/>
    <w:rsid w:val="00E627EE"/>
    <w:rsid w:val="00E642FB"/>
    <w:rsid w:val="00E645B3"/>
    <w:rsid w:val="00E6761A"/>
    <w:rsid w:val="00E7116D"/>
    <w:rsid w:val="00E719C7"/>
    <w:rsid w:val="00E71B8B"/>
    <w:rsid w:val="00E729B5"/>
    <w:rsid w:val="00E73EB1"/>
    <w:rsid w:val="00E73F90"/>
    <w:rsid w:val="00E744E1"/>
    <w:rsid w:val="00E75C73"/>
    <w:rsid w:val="00E763B9"/>
    <w:rsid w:val="00E7640B"/>
    <w:rsid w:val="00E76FD4"/>
    <w:rsid w:val="00E77192"/>
    <w:rsid w:val="00E7776F"/>
    <w:rsid w:val="00E80482"/>
    <w:rsid w:val="00E8075F"/>
    <w:rsid w:val="00E80932"/>
    <w:rsid w:val="00E814E5"/>
    <w:rsid w:val="00E81637"/>
    <w:rsid w:val="00E8190D"/>
    <w:rsid w:val="00E84063"/>
    <w:rsid w:val="00E854FA"/>
    <w:rsid w:val="00E8598A"/>
    <w:rsid w:val="00E85C58"/>
    <w:rsid w:val="00E860AD"/>
    <w:rsid w:val="00E8610C"/>
    <w:rsid w:val="00E86438"/>
    <w:rsid w:val="00E86C1E"/>
    <w:rsid w:val="00E92782"/>
    <w:rsid w:val="00E92F45"/>
    <w:rsid w:val="00E94891"/>
    <w:rsid w:val="00E94C62"/>
    <w:rsid w:val="00E94E7B"/>
    <w:rsid w:val="00E9526B"/>
    <w:rsid w:val="00E964EA"/>
    <w:rsid w:val="00E978A5"/>
    <w:rsid w:val="00E97FF8"/>
    <w:rsid w:val="00EA0C94"/>
    <w:rsid w:val="00EA1216"/>
    <w:rsid w:val="00EA165E"/>
    <w:rsid w:val="00EA167A"/>
    <w:rsid w:val="00EA1B64"/>
    <w:rsid w:val="00EA35D5"/>
    <w:rsid w:val="00EA39E6"/>
    <w:rsid w:val="00EA3D91"/>
    <w:rsid w:val="00EB02BE"/>
    <w:rsid w:val="00EB11EA"/>
    <w:rsid w:val="00EB177B"/>
    <w:rsid w:val="00EB25E4"/>
    <w:rsid w:val="00EB2ED3"/>
    <w:rsid w:val="00EB5576"/>
    <w:rsid w:val="00EB5F3B"/>
    <w:rsid w:val="00EB62C8"/>
    <w:rsid w:val="00EB6DE0"/>
    <w:rsid w:val="00EB71BA"/>
    <w:rsid w:val="00EB73C8"/>
    <w:rsid w:val="00EB743A"/>
    <w:rsid w:val="00EC0669"/>
    <w:rsid w:val="00EC0DF8"/>
    <w:rsid w:val="00EC13A1"/>
    <w:rsid w:val="00EC18F7"/>
    <w:rsid w:val="00EC1BB3"/>
    <w:rsid w:val="00EC1CEF"/>
    <w:rsid w:val="00EC459A"/>
    <w:rsid w:val="00EC5491"/>
    <w:rsid w:val="00EC7846"/>
    <w:rsid w:val="00ED02CA"/>
    <w:rsid w:val="00ED0B4B"/>
    <w:rsid w:val="00ED0B71"/>
    <w:rsid w:val="00ED13DD"/>
    <w:rsid w:val="00ED2DBE"/>
    <w:rsid w:val="00ED32EF"/>
    <w:rsid w:val="00ED38E6"/>
    <w:rsid w:val="00ED4310"/>
    <w:rsid w:val="00ED457A"/>
    <w:rsid w:val="00ED47C5"/>
    <w:rsid w:val="00ED631E"/>
    <w:rsid w:val="00ED6EE4"/>
    <w:rsid w:val="00ED7E7B"/>
    <w:rsid w:val="00EE033D"/>
    <w:rsid w:val="00EE03B6"/>
    <w:rsid w:val="00EE2AB4"/>
    <w:rsid w:val="00EE36A4"/>
    <w:rsid w:val="00EE4158"/>
    <w:rsid w:val="00EE449A"/>
    <w:rsid w:val="00EE5AA3"/>
    <w:rsid w:val="00EE6550"/>
    <w:rsid w:val="00EE72F0"/>
    <w:rsid w:val="00EF3B4D"/>
    <w:rsid w:val="00EF427D"/>
    <w:rsid w:val="00EF553F"/>
    <w:rsid w:val="00EF7942"/>
    <w:rsid w:val="00F01357"/>
    <w:rsid w:val="00F01A49"/>
    <w:rsid w:val="00F034CC"/>
    <w:rsid w:val="00F04A4C"/>
    <w:rsid w:val="00F1090C"/>
    <w:rsid w:val="00F10E77"/>
    <w:rsid w:val="00F110B9"/>
    <w:rsid w:val="00F12F28"/>
    <w:rsid w:val="00F13873"/>
    <w:rsid w:val="00F13E61"/>
    <w:rsid w:val="00F14E31"/>
    <w:rsid w:val="00F155BE"/>
    <w:rsid w:val="00F15F79"/>
    <w:rsid w:val="00F16416"/>
    <w:rsid w:val="00F17130"/>
    <w:rsid w:val="00F178BD"/>
    <w:rsid w:val="00F20D75"/>
    <w:rsid w:val="00F21306"/>
    <w:rsid w:val="00F21A1F"/>
    <w:rsid w:val="00F21CC6"/>
    <w:rsid w:val="00F21F4B"/>
    <w:rsid w:val="00F223EA"/>
    <w:rsid w:val="00F227EC"/>
    <w:rsid w:val="00F231E6"/>
    <w:rsid w:val="00F236EC"/>
    <w:rsid w:val="00F23D78"/>
    <w:rsid w:val="00F24AAC"/>
    <w:rsid w:val="00F275B0"/>
    <w:rsid w:val="00F31D0A"/>
    <w:rsid w:val="00F33C89"/>
    <w:rsid w:val="00F3403A"/>
    <w:rsid w:val="00F3512B"/>
    <w:rsid w:val="00F354E8"/>
    <w:rsid w:val="00F35717"/>
    <w:rsid w:val="00F3760F"/>
    <w:rsid w:val="00F43418"/>
    <w:rsid w:val="00F44289"/>
    <w:rsid w:val="00F44AF6"/>
    <w:rsid w:val="00F47033"/>
    <w:rsid w:val="00F475AA"/>
    <w:rsid w:val="00F50381"/>
    <w:rsid w:val="00F509B0"/>
    <w:rsid w:val="00F5279E"/>
    <w:rsid w:val="00F53795"/>
    <w:rsid w:val="00F5379C"/>
    <w:rsid w:val="00F54230"/>
    <w:rsid w:val="00F55045"/>
    <w:rsid w:val="00F55BF5"/>
    <w:rsid w:val="00F560BD"/>
    <w:rsid w:val="00F568DD"/>
    <w:rsid w:val="00F571A9"/>
    <w:rsid w:val="00F573EA"/>
    <w:rsid w:val="00F603C6"/>
    <w:rsid w:val="00F6116C"/>
    <w:rsid w:val="00F61EF7"/>
    <w:rsid w:val="00F61FFC"/>
    <w:rsid w:val="00F63EFB"/>
    <w:rsid w:val="00F64C27"/>
    <w:rsid w:val="00F67A0D"/>
    <w:rsid w:val="00F7080B"/>
    <w:rsid w:val="00F70D76"/>
    <w:rsid w:val="00F71633"/>
    <w:rsid w:val="00F72C97"/>
    <w:rsid w:val="00F738B9"/>
    <w:rsid w:val="00F767EA"/>
    <w:rsid w:val="00F76AE5"/>
    <w:rsid w:val="00F77AD2"/>
    <w:rsid w:val="00F801F6"/>
    <w:rsid w:val="00F80969"/>
    <w:rsid w:val="00F83496"/>
    <w:rsid w:val="00F838B8"/>
    <w:rsid w:val="00F84D81"/>
    <w:rsid w:val="00F85333"/>
    <w:rsid w:val="00F868A7"/>
    <w:rsid w:val="00F87BF9"/>
    <w:rsid w:val="00F91066"/>
    <w:rsid w:val="00F91500"/>
    <w:rsid w:val="00F91CA5"/>
    <w:rsid w:val="00F9232A"/>
    <w:rsid w:val="00F925C9"/>
    <w:rsid w:val="00F93572"/>
    <w:rsid w:val="00F94251"/>
    <w:rsid w:val="00F964C2"/>
    <w:rsid w:val="00F965DB"/>
    <w:rsid w:val="00FA1C30"/>
    <w:rsid w:val="00FA1C84"/>
    <w:rsid w:val="00FA1EA8"/>
    <w:rsid w:val="00FA4167"/>
    <w:rsid w:val="00FA4CCB"/>
    <w:rsid w:val="00FA5512"/>
    <w:rsid w:val="00FA57ED"/>
    <w:rsid w:val="00FA5B95"/>
    <w:rsid w:val="00FA62F0"/>
    <w:rsid w:val="00FA7207"/>
    <w:rsid w:val="00FA7FE1"/>
    <w:rsid w:val="00FB013C"/>
    <w:rsid w:val="00FB07D8"/>
    <w:rsid w:val="00FB08EB"/>
    <w:rsid w:val="00FB1357"/>
    <w:rsid w:val="00FB153A"/>
    <w:rsid w:val="00FB18B5"/>
    <w:rsid w:val="00FB2F02"/>
    <w:rsid w:val="00FB4766"/>
    <w:rsid w:val="00FB4EF2"/>
    <w:rsid w:val="00FB562A"/>
    <w:rsid w:val="00FB6804"/>
    <w:rsid w:val="00FB7831"/>
    <w:rsid w:val="00FB7CC2"/>
    <w:rsid w:val="00FC1592"/>
    <w:rsid w:val="00FC2BA8"/>
    <w:rsid w:val="00FC3993"/>
    <w:rsid w:val="00FC5148"/>
    <w:rsid w:val="00FC5EAB"/>
    <w:rsid w:val="00FC62B9"/>
    <w:rsid w:val="00FC660B"/>
    <w:rsid w:val="00FC7E62"/>
    <w:rsid w:val="00FC7F59"/>
    <w:rsid w:val="00FD2FB6"/>
    <w:rsid w:val="00FD36EA"/>
    <w:rsid w:val="00FD48E0"/>
    <w:rsid w:val="00FD50D7"/>
    <w:rsid w:val="00FD5C06"/>
    <w:rsid w:val="00FD6B25"/>
    <w:rsid w:val="00FD7F35"/>
    <w:rsid w:val="00FE0A73"/>
    <w:rsid w:val="00FE182E"/>
    <w:rsid w:val="00FE320A"/>
    <w:rsid w:val="00FE33B5"/>
    <w:rsid w:val="00FE371E"/>
    <w:rsid w:val="00FE4B1F"/>
    <w:rsid w:val="00FE5078"/>
    <w:rsid w:val="00FE52D8"/>
    <w:rsid w:val="00FE55B0"/>
    <w:rsid w:val="00FF0066"/>
    <w:rsid w:val="00FF28EF"/>
    <w:rsid w:val="00FF3FE7"/>
    <w:rsid w:val="00FF4499"/>
    <w:rsid w:val="00FF4DB5"/>
    <w:rsid w:val="00FF4F21"/>
    <w:rsid w:val="00FF5508"/>
    <w:rsid w:val="00FF5F17"/>
    <w:rsid w:val="00FF7240"/>
    <w:rsid w:val="00FF7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5:docId w15:val="{D8463B09-06A2-4843-B0AE-9FA6441F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1B29"/>
  </w:style>
  <w:style w:type="paragraph" w:styleId="1">
    <w:name w:val="heading 1"/>
    <w:basedOn w:val="a"/>
    <w:next w:val="a"/>
    <w:link w:val="10"/>
    <w:uiPriority w:val="9"/>
    <w:qFormat/>
    <w:rsid w:val="00095F2B"/>
    <w:pPr>
      <w:tabs>
        <w:tab w:val="left" w:pos="1134"/>
      </w:tabs>
      <w:spacing w:after="0"/>
      <w:ind w:firstLine="709"/>
      <w:jc w:val="both"/>
      <w:outlineLvl w:val="0"/>
    </w:pPr>
    <w:rPr>
      <w:rFonts w:ascii="Times New Roman" w:hAnsi="Times New Roman" w:cs="Times New Roman"/>
      <w:b/>
      <w:sz w:val="28"/>
      <w:szCs w:val="28"/>
    </w:rPr>
  </w:style>
  <w:style w:type="paragraph" w:styleId="2">
    <w:name w:val="heading 2"/>
    <w:basedOn w:val="a"/>
    <w:next w:val="a"/>
    <w:link w:val="20"/>
    <w:uiPriority w:val="9"/>
    <w:unhideWhenUsed/>
    <w:qFormat/>
    <w:rsid w:val="00A6576E"/>
    <w:pPr>
      <w:tabs>
        <w:tab w:val="left" w:pos="1134"/>
      </w:tabs>
      <w:spacing w:before="120" w:after="120"/>
      <w:ind w:firstLine="709"/>
      <w:jc w:val="both"/>
      <w:outlineLvl w:val="1"/>
    </w:pPr>
    <w:rPr>
      <w:rFonts w:ascii="Times New Roman" w:hAnsi="Times New Roman" w:cs="Times New Roman"/>
      <w:b/>
      <w:sz w:val="28"/>
      <w:szCs w:val="28"/>
    </w:rPr>
  </w:style>
  <w:style w:type="paragraph" w:styleId="3">
    <w:name w:val="heading 3"/>
    <w:basedOn w:val="a"/>
    <w:next w:val="a"/>
    <w:link w:val="30"/>
    <w:uiPriority w:val="9"/>
    <w:unhideWhenUsed/>
    <w:qFormat/>
    <w:rsid w:val="00A6576E"/>
    <w:pPr>
      <w:keepNext/>
      <w:keepLines/>
      <w:spacing w:before="120" w:after="120"/>
      <w:ind w:left="720"/>
      <w:outlineLvl w:val="2"/>
    </w:pPr>
    <w:rPr>
      <w:rFonts w:ascii="Times New Roman" w:eastAsiaTheme="majorEastAsia" w:hAnsi="Times New Roman" w:cs="Times New Roman"/>
      <w:b/>
      <w:bCs/>
      <w:sz w:val="28"/>
      <w:szCs w:val="28"/>
    </w:rPr>
  </w:style>
  <w:style w:type="paragraph" w:styleId="4">
    <w:name w:val="heading 4"/>
    <w:basedOn w:val="a"/>
    <w:next w:val="a"/>
    <w:link w:val="40"/>
    <w:uiPriority w:val="9"/>
    <w:unhideWhenUsed/>
    <w:qFormat/>
    <w:rsid w:val="008A55C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1769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ПАРАГРАФ,Абзац списка для документа"/>
    <w:basedOn w:val="a"/>
    <w:link w:val="a4"/>
    <w:uiPriority w:val="34"/>
    <w:qFormat/>
    <w:rsid w:val="005904A1"/>
    <w:pPr>
      <w:ind w:left="720"/>
      <w:contextualSpacing/>
    </w:pPr>
  </w:style>
  <w:style w:type="character" w:customStyle="1" w:styleId="a4">
    <w:name w:val="Абзац списка Знак"/>
    <w:aliases w:val="ПАРАГРАФ Знак,Абзац списка для документа Знак"/>
    <w:basedOn w:val="a0"/>
    <w:link w:val="a3"/>
    <w:uiPriority w:val="34"/>
    <w:rsid w:val="005904A1"/>
  </w:style>
  <w:style w:type="table" w:styleId="a5">
    <w:name w:val="Table Grid"/>
    <w:basedOn w:val="a1"/>
    <w:uiPriority w:val="59"/>
    <w:rsid w:val="00590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6576E"/>
    <w:rPr>
      <w:rFonts w:ascii="Times New Roman" w:hAnsi="Times New Roman" w:cs="Times New Roman"/>
      <w:b/>
      <w:sz w:val="28"/>
      <w:szCs w:val="28"/>
    </w:rPr>
  </w:style>
  <w:style w:type="character" w:customStyle="1" w:styleId="10">
    <w:name w:val="Заголовок 1 Знак"/>
    <w:basedOn w:val="a0"/>
    <w:link w:val="1"/>
    <w:uiPriority w:val="99"/>
    <w:rsid w:val="00095F2B"/>
    <w:rPr>
      <w:rFonts w:ascii="Times New Roman" w:hAnsi="Times New Roman" w:cs="Times New Roman"/>
      <w:b/>
      <w:sz w:val="28"/>
      <w:szCs w:val="28"/>
    </w:rPr>
  </w:style>
  <w:style w:type="paragraph" w:styleId="a6">
    <w:name w:val="header"/>
    <w:basedOn w:val="a"/>
    <w:link w:val="a7"/>
    <w:uiPriority w:val="99"/>
    <w:unhideWhenUsed/>
    <w:rsid w:val="0086570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6570E"/>
  </w:style>
  <w:style w:type="paragraph" w:styleId="a8">
    <w:name w:val="footer"/>
    <w:basedOn w:val="a"/>
    <w:link w:val="a9"/>
    <w:uiPriority w:val="99"/>
    <w:unhideWhenUsed/>
    <w:rsid w:val="0086570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6570E"/>
  </w:style>
  <w:style w:type="paragraph" w:styleId="aa">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 Знак1"/>
    <w:basedOn w:val="a"/>
    <w:link w:val="ab"/>
    <w:uiPriority w:val="99"/>
    <w:unhideWhenUsed/>
    <w:qFormat/>
    <w:rsid w:val="00CC7D94"/>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0"/>
    <w:link w:val="aa"/>
    <w:uiPriority w:val="99"/>
    <w:rsid w:val="00CC7D94"/>
    <w:rPr>
      <w:rFonts w:ascii="Times New Roman" w:eastAsia="Times New Roman" w:hAnsi="Times New Roman" w:cs="Times New Roman"/>
      <w:sz w:val="20"/>
      <w:szCs w:val="20"/>
      <w:lang w:eastAsia="ru-RU"/>
    </w:rPr>
  </w:style>
  <w:style w:type="character" w:styleId="ac">
    <w:name w:val="footnote reference"/>
    <w:aliases w:val="Знак сноски 1,Знак сноски-FN,Ciae niinee-FN,Referencia nota al pie"/>
    <w:basedOn w:val="a0"/>
    <w:uiPriority w:val="99"/>
    <w:unhideWhenUsed/>
    <w:rsid w:val="00CC7D94"/>
    <w:rPr>
      <w:vertAlign w:val="superscript"/>
    </w:rPr>
  </w:style>
  <w:style w:type="paragraph" w:styleId="ad">
    <w:name w:val="TOC Heading"/>
    <w:basedOn w:val="1"/>
    <w:next w:val="a"/>
    <w:uiPriority w:val="39"/>
    <w:unhideWhenUsed/>
    <w:qFormat/>
    <w:rsid w:val="005B6354"/>
    <w:pPr>
      <w:keepNext/>
      <w:keepLines/>
      <w:tabs>
        <w:tab w:val="clear" w:pos="1134"/>
      </w:tabs>
      <w:spacing w:before="480"/>
      <w:ind w:firstLine="0"/>
      <w:jc w:val="left"/>
      <w:outlineLvl w:val="9"/>
    </w:pPr>
    <w:rPr>
      <w:rFonts w:asciiTheme="majorHAnsi" w:eastAsiaTheme="majorEastAsia" w:hAnsiTheme="majorHAnsi" w:cstheme="majorBidi"/>
      <w:bCs/>
      <w:color w:val="365F91" w:themeColor="accent1" w:themeShade="BF"/>
      <w:lang w:eastAsia="ru-RU"/>
    </w:rPr>
  </w:style>
  <w:style w:type="paragraph" w:styleId="11">
    <w:name w:val="toc 1"/>
    <w:basedOn w:val="a"/>
    <w:next w:val="a"/>
    <w:autoRedefine/>
    <w:uiPriority w:val="39"/>
    <w:unhideWhenUsed/>
    <w:rsid w:val="005B6354"/>
    <w:pPr>
      <w:spacing w:after="100"/>
    </w:pPr>
  </w:style>
  <w:style w:type="paragraph" w:styleId="21">
    <w:name w:val="toc 2"/>
    <w:basedOn w:val="a"/>
    <w:next w:val="a"/>
    <w:autoRedefine/>
    <w:uiPriority w:val="39"/>
    <w:unhideWhenUsed/>
    <w:rsid w:val="00112269"/>
    <w:pPr>
      <w:tabs>
        <w:tab w:val="right" w:leader="dot" w:pos="9345"/>
      </w:tabs>
      <w:spacing w:after="0" w:line="240" w:lineRule="auto"/>
    </w:pPr>
  </w:style>
  <w:style w:type="character" w:styleId="ae">
    <w:name w:val="Hyperlink"/>
    <w:basedOn w:val="a0"/>
    <w:uiPriority w:val="99"/>
    <w:unhideWhenUsed/>
    <w:rsid w:val="005B6354"/>
    <w:rPr>
      <w:color w:val="0000FF" w:themeColor="hyperlink"/>
      <w:u w:val="single"/>
    </w:rPr>
  </w:style>
  <w:style w:type="paragraph" w:styleId="af">
    <w:name w:val="Balloon Text"/>
    <w:basedOn w:val="a"/>
    <w:link w:val="af0"/>
    <w:uiPriority w:val="99"/>
    <w:semiHidden/>
    <w:unhideWhenUsed/>
    <w:rsid w:val="005B6354"/>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B6354"/>
    <w:rPr>
      <w:rFonts w:ascii="Tahoma" w:hAnsi="Tahoma" w:cs="Tahoma"/>
      <w:sz w:val="16"/>
      <w:szCs w:val="16"/>
    </w:rPr>
  </w:style>
  <w:style w:type="character" w:styleId="af1">
    <w:name w:val="annotation reference"/>
    <w:basedOn w:val="a0"/>
    <w:uiPriority w:val="99"/>
    <w:semiHidden/>
    <w:unhideWhenUsed/>
    <w:rsid w:val="00095A35"/>
    <w:rPr>
      <w:sz w:val="16"/>
      <w:szCs w:val="16"/>
    </w:rPr>
  </w:style>
  <w:style w:type="paragraph" w:styleId="af2">
    <w:name w:val="annotation text"/>
    <w:basedOn w:val="a"/>
    <w:link w:val="af3"/>
    <w:uiPriority w:val="99"/>
    <w:semiHidden/>
    <w:unhideWhenUsed/>
    <w:rsid w:val="00095A35"/>
    <w:pPr>
      <w:spacing w:line="240" w:lineRule="auto"/>
    </w:pPr>
    <w:rPr>
      <w:sz w:val="20"/>
      <w:szCs w:val="20"/>
    </w:rPr>
  </w:style>
  <w:style w:type="character" w:customStyle="1" w:styleId="af3">
    <w:name w:val="Текст примечания Знак"/>
    <w:basedOn w:val="a0"/>
    <w:link w:val="af2"/>
    <w:uiPriority w:val="99"/>
    <w:semiHidden/>
    <w:rsid w:val="00095A35"/>
    <w:rPr>
      <w:sz w:val="20"/>
      <w:szCs w:val="20"/>
    </w:rPr>
  </w:style>
  <w:style w:type="paragraph" w:styleId="af4">
    <w:name w:val="annotation subject"/>
    <w:basedOn w:val="af2"/>
    <w:next w:val="af2"/>
    <w:link w:val="af5"/>
    <w:uiPriority w:val="99"/>
    <w:semiHidden/>
    <w:unhideWhenUsed/>
    <w:rsid w:val="00095A35"/>
    <w:rPr>
      <w:b/>
      <w:bCs/>
    </w:rPr>
  </w:style>
  <w:style w:type="character" w:customStyle="1" w:styleId="af5">
    <w:name w:val="Тема примечания Знак"/>
    <w:basedOn w:val="af3"/>
    <w:link w:val="af4"/>
    <w:uiPriority w:val="99"/>
    <w:semiHidden/>
    <w:rsid w:val="00095A35"/>
    <w:rPr>
      <w:b/>
      <w:bCs/>
      <w:sz w:val="20"/>
      <w:szCs w:val="20"/>
    </w:rPr>
  </w:style>
  <w:style w:type="character" w:customStyle="1" w:styleId="30">
    <w:name w:val="Заголовок 3 Знак"/>
    <w:basedOn w:val="a0"/>
    <w:link w:val="3"/>
    <w:uiPriority w:val="9"/>
    <w:rsid w:val="00A6576E"/>
    <w:rPr>
      <w:rFonts w:ascii="Times New Roman" w:eastAsiaTheme="majorEastAsia" w:hAnsi="Times New Roman" w:cs="Times New Roman"/>
      <w:b/>
      <w:bCs/>
      <w:sz w:val="28"/>
      <w:szCs w:val="28"/>
    </w:rPr>
  </w:style>
  <w:style w:type="table" w:customStyle="1" w:styleId="210">
    <w:name w:val="Сетка таблицы21"/>
    <w:basedOn w:val="a1"/>
    <w:next w:val="a5"/>
    <w:uiPriority w:val="59"/>
    <w:rsid w:val="003B1CDC"/>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Подзаголовок 15"/>
    <w:basedOn w:val="a3"/>
    <w:link w:val="150"/>
    <w:qFormat/>
    <w:rsid w:val="009D4D8A"/>
    <w:pPr>
      <w:keepNext/>
      <w:spacing w:after="0" w:line="360" w:lineRule="auto"/>
      <w:ind w:left="0" w:firstLine="567"/>
      <w:jc w:val="both"/>
    </w:pPr>
    <w:rPr>
      <w:rFonts w:ascii="Times New Roman" w:hAnsi="Times New Roman"/>
      <w:b/>
      <w:sz w:val="28"/>
    </w:rPr>
  </w:style>
  <w:style w:type="character" w:customStyle="1" w:styleId="150">
    <w:name w:val="Подзаголовок 15 Знак"/>
    <w:basedOn w:val="a4"/>
    <w:link w:val="15"/>
    <w:rsid w:val="009D4D8A"/>
    <w:rPr>
      <w:rFonts w:ascii="Times New Roman" w:hAnsi="Times New Roman"/>
      <w:b/>
      <w:sz w:val="28"/>
    </w:rPr>
  </w:style>
  <w:style w:type="paragraph" w:styleId="af6">
    <w:name w:val="caption"/>
    <w:basedOn w:val="a"/>
    <w:next w:val="a"/>
    <w:uiPriority w:val="35"/>
    <w:unhideWhenUsed/>
    <w:qFormat/>
    <w:rsid w:val="00585280"/>
    <w:pPr>
      <w:keepNext/>
      <w:spacing w:before="100" w:beforeAutospacing="1" w:after="0" w:line="240" w:lineRule="auto"/>
      <w:ind w:firstLine="567"/>
      <w:jc w:val="both"/>
    </w:pPr>
    <w:rPr>
      <w:rFonts w:ascii="Times New Roman" w:hAnsi="Times New Roman" w:cs="Times New Roman"/>
      <w:b/>
      <w:sz w:val="28"/>
      <w:szCs w:val="28"/>
    </w:rPr>
  </w:style>
  <w:style w:type="paragraph" w:styleId="af7">
    <w:name w:val="Normal (Web)"/>
    <w:basedOn w:val="a"/>
    <w:uiPriority w:val="99"/>
    <w:unhideWhenUsed/>
    <w:rsid w:val="005852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toc 3"/>
    <w:basedOn w:val="a"/>
    <w:next w:val="a"/>
    <w:autoRedefine/>
    <w:uiPriority w:val="39"/>
    <w:unhideWhenUsed/>
    <w:rsid w:val="00B90E55"/>
    <w:pPr>
      <w:spacing w:after="100"/>
      <w:ind w:left="440"/>
    </w:pPr>
  </w:style>
  <w:style w:type="table" w:customStyle="1" w:styleId="12">
    <w:name w:val="Сетка таблицы1"/>
    <w:basedOn w:val="a1"/>
    <w:next w:val="a5"/>
    <w:uiPriority w:val="59"/>
    <w:rsid w:val="00FC2B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5"/>
    <w:uiPriority w:val="59"/>
    <w:rsid w:val="004A0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37C12"/>
  </w:style>
  <w:style w:type="table" w:customStyle="1" w:styleId="32">
    <w:name w:val="Сетка таблицы3"/>
    <w:basedOn w:val="a1"/>
    <w:next w:val="a5"/>
    <w:uiPriority w:val="59"/>
    <w:rsid w:val="00EA3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B8009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B8009D"/>
    <w:pPr>
      <w:spacing w:after="0" w:line="240" w:lineRule="auto"/>
    </w:pPr>
    <w:rPr>
      <w:rFonts w:ascii="Times New Roman" w:eastAsia="Times New Roman" w:hAnsi="Times New Roman" w:cs="Times New Roman"/>
      <w:sz w:val="20"/>
      <w:szCs w:val="20"/>
      <w:lang w:eastAsia="ru-RU"/>
    </w:rPr>
  </w:style>
  <w:style w:type="table" w:customStyle="1" w:styleId="42">
    <w:name w:val="Сетка таблицы4"/>
    <w:basedOn w:val="a1"/>
    <w:next w:val="a5"/>
    <w:uiPriority w:val="59"/>
    <w:rsid w:val="0054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59"/>
    <w:rsid w:val="00810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1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13">
    <w:name w:val="Нет списка1"/>
    <w:next w:val="a2"/>
    <w:uiPriority w:val="99"/>
    <w:semiHidden/>
    <w:unhideWhenUsed/>
    <w:rsid w:val="00636EBE"/>
  </w:style>
  <w:style w:type="table" w:customStyle="1" w:styleId="6">
    <w:name w:val="Сетка таблицы6"/>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5"/>
    <w:uiPriority w:val="59"/>
    <w:rsid w:val="00636EB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5"/>
    <w:uiPriority w:val="59"/>
    <w:rsid w:val="00636E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5"/>
    <w:uiPriority w:val="59"/>
    <w:rsid w:val="0063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txt">
    <w:name w:val="sp_txt"/>
    <w:basedOn w:val="a0"/>
    <w:rsid w:val="00B36CD0"/>
  </w:style>
  <w:style w:type="paragraph" w:customStyle="1" w:styleId="af9">
    <w:name w:val="Таблица"/>
    <w:basedOn w:val="a"/>
    <w:next w:val="a"/>
    <w:autoRedefine/>
    <w:qFormat/>
    <w:rsid w:val="009F55A1"/>
    <w:pPr>
      <w:keepNext/>
      <w:spacing w:after="0"/>
      <w:ind w:firstLine="709"/>
      <w:jc w:val="both"/>
    </w:pPr>
    <w:rPr>
      <w:rFonts w:ascii="Times New Roman" w:eastAsiaTheme="minorEastAsia" w:hAnsi="Times New Roman" w:cs="Times New Roman"/>
      <w:b/>
      <w:sz w:val="28"/>
      <w:szCs w:val="28"/>
      <w:lang w:eastAsia="ru-RU"/>
    </w:rPr>
  </w:style>
  <w:style w:type="table" w:customStyle="1" w:styleId="121">
    <w:name w:val="Сетка таблицы121"/>
    <w:basedOn w:val="a1"/>
    <w:next w:val="a5"/>
    <w:uiPriority w:val="59"/>
    <w:rsid w:val="001420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able-sub-tree-label">
    <w:name w:val="editable-sub-tree-label"/>
    <w:basedOn w:val="a0"/>
    <w:rsid w:val="00557E26"/>
  </w:style>
  <w:style w:type="table" w:customStyle="1" w:styleId="412">
    <w:name w:val="Сетка таблицы412"/>
    <w:basedOn w:val="a1"/>
    <w:uiPriority w:val="59"/>
    <w:rsid w:val="000802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Стиль1 Знак"/>
    <w:basedOn w:val="a0"/>
    <w:link w:val="16"/>
    <w:locked/>
    <w:rsid w:val="002305BB"/>
    <w:rPr>
      <w:rFonts w:ascii="Times New Roman" w:eastAsia="Calibri" w:hAnsi="Times New Roman" w:cs="Times New Roman"/>
      <w:b/>
      <w:sz w:val="28"/>
    </w:rPr>
  </w:style>
  <w:style w:type="paragraph" w:customStyle="1" w:styleId="16">
    <w:name w:val="Стиль1"/>
    <w:basedOn w:val="a"/>
    <w:link w:val="14"/>
    <w:qFormat/>
    <w:rsid w:val="002305BB"/>
    <w:pPr>
      <w:keepNext/>
      <w:spacing w:after="0" w:line="360" w:lineRule="auto"/>
      <w:ind w:firstLine="567"/>
      <w:contextualSpacing/>
      <w:jc w:val="both"/>
    </w:pPr>
    <w:rPr>
      <w:rFonts w:ascii="Times New Roman" w:eastAsia="Calibri" w:hAnsi="Times New Roman" w:cs="Times New Roman"/>
      <w:b/>
      <w:sz w:val="28"/>
    </w:rPr>
  </w:style>
  <w:style w:type="table" w:customStyle="1" w:styleId="111">
    <w:name w:val="Сетка таблицы111"/>
    <w:basedOn w:val="a1"/>
    <w:next w:val="a5"/>
    <w:uiPriority w:val="59"/>
    <w:rsid w:val="000B52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8A55CE"/>
    <w:rPr>
      <w:rFonts w:asciiTheme="majorHAnsi" w:eastAsiaTheme="majorEastAsia" w:hAnsiTheme="majorHAnsi" w:cstheme="majorBidi"/>
      <w:b/>
      <w:bCs/>
      <w:i/>
      <w:iCs/>
      <w:color w:val="4F81BD" w:themeColor="accent1"/>
    </w:rPr>
  </w:style>
  <w:style w:type="table" w:customStyle="1" w:styleId="413">
    <w:name w:val="Сетка таблицы413"/>
    <w:basedOn w:val="a1"/>
    <w:next w:val="a5"/>
    <w:uiPriority w:val="59"/>
    <w:rsid w:val="001118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5"/>
    <w:uiPriority w:val="59"/>
    <w:rsid w:val="00F109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1"/>
    <w:next w:val="a5"/>
    <w:uiPriority w:val="59"/>
    <w:rsid w:val="00875F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5"/>
    <w:uiPriority w:val="59"/>
    <w:rsid w:val="00CD421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5"/>
    <w:uiPriority w:val="59"/>
    <w:rsid w:val="006B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1B7097"/>
    <w:rPr>
      <w:color w:val="800080" w:themeColor="followedHyperlink"/>
      <w:u w:val="single"/>
    </w:rPr>
  </w:style>
  <w:style w:type="character" w:customStyle="1" w:styleId="tslstrong">
    <w:name w:val="tsl_strong"/>
    <w:basedOn w:val="a0"/>
    <w:rsid w:val="00F571A9"/>
  </w:style>
  <w:style w:type="character" w:styleId="afb">
    <w:name w:val="Emphasis"/>
    <w:basedOn w:val="a0"/>
    <w:uiPriority w:val="20"/>
    <w:qFormat/>
    <w:rsid w:val="00456A5B"/>
    <w:rPr>
      <w:i/>
      <w:iCs/>
    </w:rPr>
  </w:style>
  <w:style w:type="character" w:customStyle="1" w:styleId="17">
    <w:name w:val="Знак сноски1"/>
    <w:basedOn w:val="a0"/>
    <w:rsid w:val="00990A49"/>
    <w:rPr>
      <w:vertAlign w:val="superscript"/>
    </w:rPr>
  </w:style>
  <w:style w:type="character" w:customStyle="1" w:styleId="afc">
    <w:name w:val="Символы концевой сноски"/>
    <w:rsid w:val="00990A49"/>
    <w:rPr>
      <w:vertAlign w:val="superscript"/>
    </w:rPr>
  </w:style>
  <w:style w:type="paragraph" w:customStyle="1" w:styleId="18">
    <w:name w:val="Текст сноски1"/>
    <w:basedOn w:val="a"/>
    <w:rsid w:val="00990A49"/>
    <w:pPr>
      <w:suppressAutoHyphens/>
      <w:spacing w:after="0" w:line="100" w:lineRule="atLeast"/>
    </w:pPr>
    <w:rPr>
      <w:rFonts w:ascii="Times New Roman" w:eastAsia="Times New Roman" w:hAnsi="Times New Roman" w:cs="Times New Roman"/>
      <w:kern w:val="1"/>
      <w:sz w:val="20"/>
      <w:szCs w:val="20"/>
      <w:lang w:eastAsia="ar-SA"/>
    </w:rPr>
  </w:style>
  <w:style w:type="table" w:customStyle="1" w:styleId="113">
    <w:name w:val="Сетка таблицы113"/>
    <w:basedOn w:val="a1"/>
    <w:next w:val="a5"/>
    <w:uiPriority w:val="59"/>
    <w:rsid w:val="00C1620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B56D94"/>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
    <w:link w:val="26"/>
    <w:rsid w:val="00ED2DBE"/>
    <w:pPr>
      <w:spacing w:after="0" w:line="240" w:lineRule="auto"/>
      <w:jc w:val="both"/>
    </w:pPr>
    <w:rPr>
      <w:rFonts w:ascii="Times New Roman" w:eastAsia="Times New Roman" w:hAnsi="Times New Roman" w:cs="Times New Roman"/>
      <w:sz w:val="28"/>
      <w:szCs w:val="20"/>
      <w:lang w:eastAsia="ru-RU"/>
    </w:rPr>
  </w:style>
  <w:style w:type="character" w:customStyle="1" w:styleId="26">
    <w:name w:val="Основной текст 2 Знак"/>
    <w:basedOn w:val="a0"/>
    <w:link w:val="25"/>
    <w:rsid w:val="00ED2DBE"/>
    <w:rPr>
      <w:rFonts w:ascii="Times New Roman" w:eastAsia="Times New Roman" w:hAnsi="Times New Roman" w:cs="Times New Roman"/>
      <w:sz w:val="28"/>
      <w:szCs w:val="20"/>
      <w:lang w:eastAsia="ru-RU"/>
    </w:rPr>
  </w:style>
  <w:style w:type="paragraph" w:styleId="afd">
    <w:name w:val="Body Text"/>
    <w:basedOn w:val="a"/>
    <w:link w:val="afe"/>
    <w:uiPriority w:val="99"/>
    <w:semiHidden/>
    <w:unhideWhenUsed/>
    <w:rsid w:val="00D1477C"/>
    <w:pPr>
      <w:spacing w:after="120"/>
    </w:pPr>
  </w:style>
  <w:style w:type="character" w:customStyle="1" w:styleId="afe">
    <w:name w:val="Основной текст Знак"/>
    <w:basedOn w:val="a0"/>
    <w:link w:val="afd"/>
    <w:uiPriority w:val="99"/>
    <w:semiHidden/>
    <w:rsid w:val="00D1477C"/>
  </w:style>
  <w:style w:type="table" w:customStyle="1" w:styleId="7">
    <w:name w:val="Сетка таблицы7"/>
    <w:basedOn w:val="a1"/>
    <w:next w:val="a5"/>
    <w:uiPriority w:val="59"/>
    <w:rsid w:val="00672CE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1"/>
    <w:next w:val="a5"/>
    <w:uiPriority w:val="59"/>
    <w:rsid w:val="00672CE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5"/>
    <w:uiPriority w:val="59"/>
    <w:rsid w:val="00672CE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basedOn w:val="a0"/>
    <w:uiPriority w:val="22"/>
    <w:qFormat/>
    <w:rsid w:val="000A3FE1"/>
    <w:rPr>
      <w:b/>
      <w:bCs/>
    </w:rPr>
  </w:style>
  <w:style w:type="character" w:customStyle="1" w:styleId="50">
    <w:name w:val="Заголовок 5 Знак"/>
    <w:basedOn w:val="a0"/>
    <w:link w:val="5"/>
    <w:uiPriority w:val="9"/>
    <w:semiHidden/>
    <w:rsid w:val="0061769B"/>
    <w:rPr>
      <w:rFonts w:asciiTheme="majorHAnsi" w:eastAsiaTheme="majorEastAsia" w:hAnsiTheme="majorHAnsi" w:cstheme="majorBidi"/>
      <w:color w:val="243F60" w:themeColor="accent1" w:themeShade="7F"/>
    </w:rPr>
  </w:style>
  <w:style w:type="paragraph" w:customStyle="1" w:styleId="TableParagraph">
    <w:name w:val="Table Paragraph"/>
    <w:basedOn w:val="a"/>
    <w:uiPriority w:val="1"/>
    <w:qFormat/>
    <w:rsid w:val="006837F7"/>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unhideWhenUsed/>
    <w:qFormat/>
    <w:rsid w:val="00AA4C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517">
      <w:bodyDiv w:val="1"/>
      <w:marLeft w:val="0"/>
      <w:marRight w:val="0"/>
      <w:marTop w:val="0"/>
      <w:marBottom w:val="0"/>
      <w:divBdr>
        <w:top w:val="none" w:sz="0" w:space="0" w:color="auto"/>
        <w:left w:val="none" w:sz="0" w:space="0" w:color="auto"/>
        <w:bottom w:val="none" w:sz="0" w:space="0" w:color="auto"/>
        <w:right w:val="none" w:sz="0" w:space="0" w:color="auto"/>
      </w:divBdr>
    </w:div>
    <w:div w:id="31542087">
      <w:bodyDiv w:val="1"/>
      <w:marLeft w:val="0"/>
      <w:marRight w:val="0"/>
      <w:marTop w:val="0"/>
      <w:marBottom w:val="0"/>
      <w:divBdr>
        <w:top w:val="none" w:sz="0" w:space="0" w:color="auto"/>
        <w:left w:val="none" w:sz="0" w:space="0" w:color="auto"/>
        <w:bottom w:val="none" w:sz="0" w:space="0" w:color="auto"/>
        <w:right w:val="none" w:sz="0" w:space="0" w:color="auto"/>
      </w:divBdr>
    </w:div>
    <w:div w:id="33771482">
      <w:bodyDiv w:val="1"/>
      <w:marLeft w:val="0"/>
      <w:marRight w:val="0"/>
      <w:marTop w:val="0"/>
      <w:marBottom w:val="0"/>
      <w:divBdr>
        <w:top w:val="none" w:sz="0" w:space="0" w:color="auto"/>
        <w:left w:val="none" w:sz="0" w:space="0" w:color="auto"/>
        <w:bottom w:val="none" w:sz="0" w:space="0" w:color="auto"/>
        <w:right w:val="none" w:sz="0" w:space="0" w:color="auto"/>
      </w:divBdr>
    </w:div>
    <w:div w:id="40716986">
      <w:bodyDiv w:val="1"/>
      <w:marLeft w:val="0"/>
      <w:marRight w:val="0"/>
      <w:marTop w:val="0"/>
      <w:marBottom w:val="0"/>
      <w:divBdr>
        <w:top w:val="none" w:sz="0" w:space="0" w:color="auto"/>
        <w:left w:val="none" w:sz="0" w:space="0" w:color="auto"/>
        <w:bottom w:val="none" w:sz="0" w:space="0" w:color="auto"/>
        <w:right w:val="none" w:sz="0" w:space="0" w:color="auto"/>
      </w:divBdr>
    </w:div>
    <w:div w:id="63259547">
      <w:bodyDiv w:val="1"/>
      <w:marLeft w:val="0"/>
      <w:marRight w:val="0"/>
      <w:marTop w:val="0"/>
      <w:marBottom w:val="0"/>
      <w:divBdr>
        <w:top w:val="none" w:sz="0" w:space="0" w:color="auto"/>
        <w:left w:val="none" w:sz="0" w:space="0" w:color="auto"/>
        <w:bottom w:val="none" w:sz="0" w:space="0" w:color="auto"/>
        <w:right w:val="none" w:sz="0" w:space="0" w:color="auto"/>
      </w:divBdr>
    </w:div>
    <w:div w:id="71586924">
      <w:bodyDiv w:val="1"/>
      <w:marLeft w:val="0"/>
      <w:marRight w:val="0"/>
      <w:marTop w:val="0"/>
      <w:marBottom w:val="0"/>
      <w:divBdr>
        <w:top w:val="none" w:sz="0" w:space="0" w:color="auto"/>
        <w:left w:val="none" w:sz="0" w:space="0" w:color="auto"/>
        <w:bottom w:val="none" w:sz="0" w:space="0" w:color="auto"/>
        <w:right w:val="none" w:sz="0" w:space="0" w:color="auto"/>
      </w:divBdr>
    </w:div>
    <w:div w:id="83918266">
      <w:bodyDiv w:val="1"/>
      <w:marLeft w:val="0"/>
      <w:marRight w:val="0"/>
      <w:marTop w:val="0"/>
      <w:marBottom w:val="0"/>
      <w:divBdr>
        <w:top w:val="none" w:sz="0" w:space="0" w:color="auto"/>
        <w:left w:val="none" w:sz="0" w:space="0" w:color="auto"/>
        <w:bottom w:val="none" w:sz="0" w:space="0" w:color="auto"/>
        <w:right w:val="none" w:sz="0" w:space="0" w:color="auto"/>
      </w:divBdr>
    </w:div>
    <w:div w:id="95371015">
      <w:bodyDiv w:val="1"/>
      <w:marLeft w:val="0"/>
      <w:marRight w:val="0"/>
      <w:marTop w:val="0"/>
      <w:marBottom w:val="0"/>
      <w:divBdr>
        <w:top w:val="none" w:sz="0" w:space="0" w:color="auto"/>
        <w:left w:val="none" w:sz="0" w:space="0" w:color="auto"/>
        <w:bottom w:val="none" w:sz="0" w:space="0" w:color="auto"/>
        <w:right w:val="none" w:sz="0" w:space="0" w:color="auto"/>
      </w:divBdr>
    </w:div>
    <w:div w:id="102383543">
      <w:bodyDiv w:val="1"/>
      <w:marLeft w:val="0"/>
      <w:marRight w:val="0"/>
      <w:marTop w:val="0"/>
      <w:marBottom w:val="0"/>
      <w:divBdr>
        <w:top w:val="none" w:sz="0" w:space="0" w:color="auto"/>
        <w:left w:val="none" w:sz="0" w:space="0" w:color="auto"/>
        <w:bottom w:val="none" w:sz="0" w:space="0" w:color="auto"/>
        <w:right w:val="none" w:sz="0" w:space="0" w:color="auto"/>
      </w:divBdr>
    </w:div>
    <w:div w:id="111942998">
      <w:bodyDiv w:val="1"/>
      <w:marLeft w:val="0"/>
      <w:marRight w:val="0"/>
      <w:marTop w:val="0"/>
      <w:marBottom w:val="0"/>
      <w:divBdr>
        <w:top w:val="none" w:sz="0" w:space="0" w:color="auto"/>
        <w:left w:val="none" w:sz="0" w:space="0" w:color="auto"/>
        <w:bottom w:val="none" w:sz="0" w:space="0" w:color="auto"/>
        <w:right w:val="none" w:sz="0" w:space="0" w:color="auto"/>
      </w:divBdr>
      <w:divsChild>
        <w:div w:id="662707831">
          <w:marLeft w:val="0"/>
          <w:marRight w:val="0"/>
          <w:marTop w:val="0"/>
          <w:marBottom w:val="0"/>
          <w:divBdr>
            <w:top w:val="none" w:sz="0" w:space="0" w:color="auto"/>
            <w:left w:val="none" w:sz="0" w:space="0" w:color="auto"/>
            <w:bottom w:val="none" w:sz="0" w:space="0" w:color="auto"/>
            <w:right w:val="none" w:sz="0" w:space="0" w:color="auto"/>
          </w:divBdr>
        </w:div>
        <w:div w:id="1551267175">
          <w:marLeft w:val="0"/>
          <w:marRight w:val="0"/>
          <w:marTop w:val="0"/>
          <w:marBottom w:val="0"/>
          <w:divBdr>
            <w:top w:val="none" w:sz="0" w:space="0" w:color="auto"/>
            <w:left w:val="none" w:sz="0" w:space="0" w:color="auto"/>
            <w:bottom w:val="none" w:sz="0" w:space="0" w:color="auto"/>
            <w:right w:val="none" w:sz="0" w:space="0" w:color="auto"/>
          </w:divBdr>
        </w:div>
        <w:div w:id="261302947">
          <w:marLeft w:val="0"/>
          <w:marRight w:val="0"/>
          <w:marTop w:val="0"/>
          <w:marBottom w:val="0"/>
          <w:divBdr>
            <w:top w:val="none" w:sz="0" w:space="0" w:color="auto"/>
            <w:left w:val="none" w:sz="0" w:space="0" w:color="auto"/>
            <w:bottom w:val="none" w:sz="0" w:space="0" w:color="auto"/>
            <w:right w:val="none" w:sz="0" w:space="0" w:color="auto"/>
          </w:divBdr>
        </w:div>
        <w:div w:id="1415661652">
          <w:marLeft w:val="0"/>
          <w:marRight w:val="0"/>
          <w:marTop w:val="0"/>
          <w:marBottom w:val="0"/>
          <w:divBdr>
            <w:top w:val="none" w:sz="0" w:space="0" w:color="auto"/>
            <w:left w:val="none" w:sz="0" w:space="0" w:color="auto"/>
            <w:bottom w:val="none" w:sz="0" w:space="0" w:color="auto"/>
            <w:right w:val="none" w:sz="0" w:space="0" w:color="auto"/>
          </w:divBdr>
        </w:div>
        <w:div w:id="1466897809">
          <w:marLeft w:val="0"/>
          <w:marRight w:val="0"/>
          <w:marTop w:val="0"/>
          <w:marBottom w:val="0"/>
          <w:divBdr>
            <w:top w:val="none" w:sz="0" w:space="0" w:color="auto"/>
            <w:left w:val="none" w:sz="0" w:space="0" w:color="auto"/>
            <w:bottom w:val="none" w:sz="0" w:space="0" w:color="auto"/>
            <w:right w:val="none" w:sz="0" w:space="0" w:color="auto"/>
          </w:divBdr>
        </w:div>
        <w:div w:id="1591738675">
          <w:marLeft w:val="0"/>
          <w:marRight w:val="0"/>
          <w:marTop w:val="0"/>
          <w:marBottom w:val="0"/>
          <w:divBdr>
            <w:top w:val="none" w:sz="0" w:space="0" w:color="auto"/>
            <w:left w:val="none" w:sz="0" w:space="0" w:color="auto"/>
            <w:bottom w:val="none" w:sz="0" w:space="0" w:color="auto"/>
            <w:right w:val="none" w:sz="0" w:space="0" w:color="auto"/>
          </w:divBdr>
        </w:div>
        <w:div w:id="36011175">
          <w:marLeft w:val="0"/>
          <w:marRight w:val="0"/>
          <w:marTop w:val="0"/>
          <w:marBottom w:val="0"/>
          <w:divBdr>
            <w:top w:val="none" w:sz="0" w:space="0" w:color="auto"/>
            <w:left w:val="none" w:sz="0" w:space="0" w:color="auto"/>
            <w:bottom w:val="none" w:sz="0" w:space="0" w:color="auto"/>
            <w:right w:val="none" w:sz="0" w:space="0" w:color="auto"/>
          </w:divBdr>
        </w:div>
        <w:div w:id="1269703018">
          <w:marLeft w:val="0"/>
          <w:marRight w:val="0"/>
          <w:marTop w:val="0"/>
          <w:marBottom w:val="0"/>
          <w:divBdr>
            <w:top w:val="none" w:sz="0" w:space="0" w:color="auto"/>
            <w:left w:val="none" w:sz="0" w:space="0" w:color="auto"/>
            <w:bottom w:val="none" w:sz="0" w:space="0" w:color="auto"/>
            <w:right w:val="none" w:sz="0" w:space="0" w:color="auto"/>
          </w:divBdr>
        </w:div>
        <w:div w:id="1721439026">
          <w:marLeft w:val="0"/>
          <w:marRight w:val="0"/>
          <w:marTop w:val="0"/>
          <w:marBottom w:val="0"/>
          <w:divBdr>
            <w:top w:val="none" w:sz="0" w:space="0" w:color="auto"/>
            <w:left w:val="none" w:sz="0" w:space="0" w:color="auto"/>
            <w:bottom w:val="none" w:sz="0" w:space="0" w:color="auto"/>
            <w:right w:val="none" w:sz="0" w:space="0" w:color="auto"/>
          </w:divBdr>
        </w:div>
        <w:div w:id="2131584403">
          <w:marLeft w:val="0"/>
          <w:marRight w:val="0"/>
          <w:marTop w:val="0"/>
          <w:marBottom w:val="0"/>
          <w:divBdr>
            <w:top w:val="none" w:sz="0" w:space="0" w:color="auto"/>
            <w:left w:val="none" w:sz="0" w:space="0" w:color="auto"/>
            <w:bottom w:val="none" w:sz="0" w:space="0" w:color="auto"/>
            <w:right w:val="none" w:sz="0" w:space="0" w:color="auto"/>
          </w:divBdr>
        </w:div>
        <w:div w:id="1695382002">
          <w:marLeft w:val="0"/>
          <w:marRight w:val="0"/>
          <w:marTop w:val="0"/>
          <w:marBottom w:val="0"/>
          <w:divBdr>
            <w:top w:val="none" w:sz="0" w:space="0" w:color="auto"/>
            <w:left w:val="none" w:sz="0" w:space="0" w:color="auto"/>
            <w:bottom w:val="none" w:sz="0" w:space="0" w:color="auto"/>
            <w:right w:val="none" w:sz="0" w:space="0" w:color="auto"/>
          </w:divBdr>
        </w:div>
        <w:div w:id="1950316835">
          <w:marLeft w:val="0"/>
          <w:marRight w:val="0"/>
          <w:marTop w:val="0"/>
          <w:marBottom w:val="0"/>
          <w:divBdr>
            <w:top w:val="none" w:sz="0" w:space="0" w:color="auto"/>
            <w:left w:val="none" w:sz="0" w:space="0" w:color="auto"/>
            <w:bottom w:val="none" w:sz="0" w:space="0" w:color="auto"/>
            <w:right w:val="none" w:sz="0" w:space="0" w:color="auto"/>
          </w:divBdr>
        </w:div>
        <w:div w:id="1929267062">
          <w:marLeft w:val="0"/>
          <w:marRight w:val="0"/>
          <w:marTop w:val="0"/>
          <w:marBottom w:val="0"/>
          <w:divBdr>
            <w:top w:val="none" w:sz="0" w:space="0" w:color="auto"/>
            <w:left w:val="none" w:sz="0" w:space="0" w:color="auto"/>
            <w:bottom w:val="none" w:sz="0" w:space="0" w:color="auto"/>
            <w:right w:val="none" w:sz="0" w:space="0" w:color="auto"/>
          </w:divBdr>
        </w:div>
        <w:div w:id="175195741">
          <w:marLeft w:val="0"/>
          <w:marRight w:val="0"/>
          <w:marTop w:val="0"/>
          <w:marBottom w:val="0"/>
          <w:divBdr>
            <w:top w:val="none" w:sz="0" w:space="0" w:color="auto"/>
            <w:left w:val="none" w:sz="0" w:space="0" w:color="auto"/>
            <w:bottom w:val="none" w:sz="0" w:space="0" w:color="auto"/>
            <w:right w:val="none" w:sz="0" w:space="0" w:color="auto"/>
          </w:divBdr>
        </w:div>
        <w:div w:id="1899046113">
          <w:marLeft w:val="0"/>
          <w:marRight w:val="0"/>
          <w:marTop w:val="0"/>
          <w:marBottom w:val="0"/>
          <w:divBdr>
            <w:top w:val="none" w:sz="0" w:space="0" w:color="auto"/>
            <w:left w:val="none" w:sz="0" w:space="0" w:color="auto"/>
            <w:bottom w:val="none" w:sz="0" w:space="0" w:color="auto"/>
            <w:right w:val="none" w:sz="0" w:space="0" w:color="auto"/>
          </w:divBdr>
        </w:div>
        <w:div w:id="1544170880">
          <w:marLeft w:val="0"/>
          <w:marRight w:val="0"/>
          <w:marTop w:val="0"/>
          <w:marBottom w:val="0"/>
          <w:divBdr>
            <w:top w:val="none" w:sz="0" w:space="0" w:color="auto"/>
            <w:left w:val="none" w:sz="0" w:space="0" w:color="auto"/>
            <w:bottom w:val="none" w:sz="0" w:space="0" w:color="auto"/>
            <w:right w:val="none" w:sz="0" w:space="0" w:color="auto"/>
          </w:divBdr>
        </w:div>
        <w:div w:id="293679515">
          <w:marLeft w:val="0"/>
          <w:marRight w:val="0"/>
          <w:marTop w:val="0"/>
          <w:marBottom w:val="0"/>
          <w:divBdr>
            <w:top w:val="none" w:sz="0" w:space="0" w:color="auto"/>
            <w:left w:val="none" w:sz="0" w:space="0" w:color="auto"/>
            <w:bottom w:val="none" w:sz="0" w:space="0" w:color="auto"/>
            <w:right w:val="none" w:sz="0" w:space="0" w:color="auto"/>
          </w:divBdr>
        </w:div>
        <w:div w:id="206793797">
          <w:marLeft w:val="0"/>
          <w:marRight w:val="0"/>
          <w:marTop w:val="0"/>
          <w:marBottom w:val="0"/>
          <w:divBdr>
            <w:top w:val="none" w:sz="0" w:space="0" w:color="auto"/>
            <w:left w:val="none" w:sz="0" w:space="0" w:color="auto"/>
            <w:bottom w:val="none" w:sz="0" w:space="0" w:color="auto"/>
            <w:right w:val="none" w:sz="0" w:space="0" w:color="auto"/>
          </w:divBdr>
        </w:div>
        <w:div w:id="757290471">
          <w:marLeft w:val="0"/>
          <w:marRight w:val="0"/>
          <w:marTop w:val="0"/>
          <w:marBottom w:val="0"/>
          <w:divBdr>
            <w:top w:val="none" w:sz="0" w:space="0" w:color="auto"/>
            <w:left w:val="none" w:sz="0" w:space="0" w:color="auto"/>
            <w:bottom w:val="none" w:sz="0" w:space="0" w:color="auto"/>
            <w:right w:val="none" w:sz="0" w:space="0" w:color="auto"/>
          </w:divBdr>
        </w:div>
        <w:div w:id="601180805">
          <w:marLeft w:val="0"/>
          <w:marRight w:val="0"/>
          <w:marTop w:val="0"/>
          <w:marBottom w:val="0"/>
          <w:divBdr>
            <w:top w:val="none" w:sz="0" w:space="0" w:color="auto"/>
            <w:left w:val="none" w:sz="0" w:space="0" w:color="auto"/>
            <w:bottom w:val="none" w:sz="0" w:space="0" w:color="auto"/>
            <w:right w:val="none" w:sz="0" w:space="0" w:color="auto"/>
          </w:divBdr>
        </w:div>
        <w:div w:id="1808233474">
          <w:marLeft w:val="0"/>
          <w:marRight w:val="0"/>
          <w:marTop w:val="0"/>
          <w:marBottom w:val="0"/>
          <w:divBdr>
            <w:top w:val="none" w:sz="0" w:space="0" w:color="auto"/>
            <w:left w:val="none" w:sz="0" w:space="0" w:color="auto"/>
            <w:bottom w:val="none" w:sz="0" w:space="0" w:color="auto"/>
            <w:right w:val="none" w:sz="0" w:space="0" w:color="auto"/>
          </w:divBdr>
        </w:div>
        <w:div w:id="502478384">
          <w:marLeft w:val="0"/>
          <w:marRight w:val="0"/>
          <w:marTop w:val="0"/>
          <w:marBottom w:val="0"/>
          <w:divBdr>
            <w:top w:val="none" w:sz="0" w:space="0" w:color="auto"/>
            <w:left w:val="none" w:sz="0" w:space="0" w:color="auto"/>
            <w:bottom w:val="none" w:sz="0" w:space="0" w:color="auto"/>
            <w:right w:val="none" w:sz="0" w:space="0" w:color="auto"/>
          </w:divBdr>
        </w:div>
        <w:div w:id="1779836275">
          <w:marLeft w:val="0"/>
          <w:marRight w:val="0"/>
          <w:marTop w:val="0"/>
          <w:marBottom w:val="0"/>
          <w:divBdr>
            <w:top w:val="none" w:sz="0" w:space="0" w:color="auto"/>
            <w:left w:val="none" w:sz="0" w:space="0" w:color="auto"/>
            <w:bottom w:val="none" w:sz="0" w:space="0" w:color="auto"/>
            <w:right w:val="none" w:sz="0" w:space="0" w:color="auto"/>
          </w:divBdr>
        </w:div>
        <w:div w:id="753088913">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759520570">
          <w:marLeft w:val="0"/>
          <w:marRight w:val="0"/>
          <w:marTop w:val="0"/>
          <w:marBottom w:val="0"/>
          <w:divBdr>
            <w:top w:val="none" w:sz="0" w:space="0" w:color="auto"/>
            <w:left w:val="none" w:sz="0" w:space="0" w:color="auto"/>
            <w:bottom w:val="none" w:sz="0" w:space="0" w:color="auto"/>
            <w:right w:val="none" w:sz="0" w:space="0" w:color="auto"/>
          </w:divBdr>
        </w:div>
        <w:div w:id="243489320">
          <w:marLeft w:val="0"/>
          <w:marRight w:val="0"/>
          <w:marTop w:val="0"/>
          <w:marBottom w:val="0"/>
          <w:divBdr>
            <w:top w:val="none" w:sz="0" w:space="0" w:color="auto"/>
            <w:left w:val="none" w:sz="0" w:space="0" w:color="auto"/>
            <w:bottom w:val="none" w:sz="0" w:space="0" w:color="auto"/>
            <w:right w:val="none" w:sz="0" w:space="0" w:color="auto"/>
          </w:divBdr>
        </w:div>
        <w:div w:id="1450661599">
          <w:marLeft w:val="0"/>
          <w:marRight w:val="0"/>
          <w:marTop w:val="0"/>
          <w:marBottom w:val="0"/>
          <w:divBdr>
            <w:top w:val="none" w:sz="0" w:space="0" w:color="auto"/>
            <w:left w:val="none" w:sz="0" w:space="0" w:color="auto"/>
            <w:bottom w:val="none" w:sz="0" w:space="0" w:color="auto"/>
            <w:right w:val="none" w:sz="0" w:space="0" w:color="auto"/>
          </w:divBdr>
        </w:div>
        <w:div w:id="1488519336">
          <w:marLeft w:val="0"/>
          <w:marRight w:val="0"/>
          <w:marTop w:val="0"/>
          <w:marBottom w:val="0"/>
          <w:divBdr>
            <w:top w:val="none" w:sz="0" w:space="0" w:color="auto"/>
            <w:left w:val="none" w:sz="0" w:space="0" w:color="auto"/>
            <w:bottom w:val="none" w:sz="0" w:space="0" w:color="auto"/>
            <w:right w:val="none" w:sz="0" w:space="0" w:color="auto"/>
          </w:divBdr>
        </w:div>
        <w:div w:id="946234635">
          <w:marLeft w:val="0"/>
          <w:marRight w:val="0"/>
          <w:marTop w:val="0"/>
          <w:marBottom w:val="0"/>
          <w:divBdr>
            <w:top w:val="none" w:sz="0" w:space="0" w:color="auto"/>
            <w:left w:val="none" w:sz="0" w:space="0" w:color="auto"/>
            <w:bottom w:val="none" w:sz="0" w:space="0" w:color="auto"/>
            <w:right w:val="none" w:sz="0" w:space="0" w:color="auto"/>
          </w:divBdr>
        </w:div>
        <w:div w:id="98794837">
          <w:marLeft w:val="0"/>
          <w:marRight w:val="0"/>
          <w:marTop w:val="0"/>
          <w:marBottom w:val="0"/>
          <w:divBdr>
            <w:top w:val="none" w:sz="0" w:space="0" w:color="auto"/>
            <w:left w:val="none" w:sz="0" w:space="0" w:color="auto"/>
            <w:bottom w:val="none" w:sz="0" w:space="0" w:color="auto"/>
            <w:right w:val="none" w:sz="0" w:space="0" w:color="auto"/>
          </w:divBdr>
        </w:div>
        <w:div w:id="1221868917">
          <w:marLeft w:val="0"/>
          <w:marRight w:val="0"/>
          <w:marTop w:val="0"/>
          <w:marBottom w:val="0"/>
          <w:divBdr>
            <w:top w:val="none" w:sz="0" w:space="0" w:color="auto"/>
            <w:left w:val="none" w:sz="0" w:space="0" w:color="auto"/>
            <w:bottom w:val="none" w:sz="0" w:space="0" w:color="auto"/>
            <w:right w:val="none" w:sz="0" w:space="0" w:color="auto"/>
          </w:divBdr>
        </w:div>
        <w:div w:id="961619527">
          <w:marLeft w:val="0"/>
          <w:marRight w:val="0"/>
          <w:marTop w:val="0"/>
          <w:marBottom w:val="0"/>
          <w:divBdr>
            <w:top w:val="none" w:sz="0" w:space="0" w:color="auto"/>
            <w:left w:val="none" w:sz="0" w:space="0" w:color="auto"/>
            <w:bottom w:val="none" w:sz="0" w:space="0" w:color="auto"/>
            <w:right w:val="none" w:sz="0" w:space="0" w:color="auto"/>
          </w:divBdr>
        </w:div>
        <w:div w:id="362950387">
          <w:marLeft w:val="0"/>
          <w:marRight w:val="0"/>
          <w:marTop w:val="0"/>
          <w:marBottom w:val="0"/>
          <w:divBdr>
            <w:top w:val="none" w:sz="0" w:space="0" w:color="auto"/>
            <w:left w:val="none" w:sz="0" w:space="0" w:color="auto"/>
            <w:bottom w:val="none" w:sz="0" w:space="0" w:color="auto"/>
            <w:right w:val="none" w:sz="0" w:space="0" w:color="auto"/>
          </w:divBdr>
        </w:div>
        <w:div w:id="1166941452">
          <w:marLeft w:val="0"/>
          <w:marRight w:val="0"/>
          <w:marTop w:val="0"/>
          <w:marBottom w:val="0"/>
          <w:divBdr>
            <w:top w:val="none" w:sz="0" w:space="0" w:color="auto"/>
            <w:left w:val="none" w:sz="0" w:space="0" w:color="auto"/>
            <w:bottom w:val="none" w:sz="0" w:space="0" w:color="auto"/>
            <w:right w:val="none" w:sz="0" w:space="0" w:color="auto"/>
          </w:divBdr>
        </w:div>
        <w:div w:id="1865942968">
          <w:marLeft w:val="0"/>
          <w:marRight w:val="0"/>
          <w:marTop w:val="0"/>
          <w:marBottom w:val="0"/>
          <w:divBdr>
            <w:top w:val="none" w:sz="0" w:space="0" w:color="auto"/>
            <w:left w:val="none" w:sz="0" w:space="0" w:color="auto"/>
            <w:bottom w:val="none" w:sz="0" w:space="0" w:color="auto"/>
            <w:right w:val="none" w:sz="0" w:space="0" w:color="auto"/>
          </w:divBdr>
        </w:div>
        <w:div w:id="483013967">
          <w:marLeft w:val="0"/>
          <w:marRight w:val="0"/>
          <w:marTop w:val="0"/>
          <w:marBottom w:val="0"/>
          <w:divBdr>
            <w:top w:val="none" w:sz="0" w:space="0" w:color="auto"/>
            <w:left w:val="none" w:sz="0" w:space="0" w:color="auto"/>
            <w:bottom w:val="none" w:sz="0" w:space="0" w:color="auto"/>
            <w:right w:val="none" w:sz="0" w:space="0" w:color="auto"/>
          </w:divBdr>
        </w:div>
        <w:div w:id="568418395">
          <w:marLeft w:val="0"/>
          <w:marRight w:val="0"/>
          <w:marTop w:val="0"/>
          <w:marBottom w:val="0"/>
          <w:divBdr>
            <w:top w:val="none" w:sz="0" w:space="0" w:color="auto"/>
            <w:left w:val="none" w:sz="0" w:space="0" w:color="auto"/>
            <w:bottom w:val="none" w:sz="0" w:space="0" w:color="auto"/>
            <w:right w:val="none" w:sz="0" w:space="0" w:color="auto"/>
          </w:divBdr>
        </w:div>
        <w:div w:id="789126057">
          <w:marLeft w:val="0"/>
          <w:marRight w:val="0"/>
          <w:marTop w:val="0"/>
          <w:marBottom w:val="0"/>
          <w:divBdr>
            <w:top w:val="none" w:sz="0" w:space="0" w:color="auto"/>
            <w:left w:val="none" w:sz="0" w:space="0" w:color="auto"/>
            <w:bottom w:val="none" w:sz="0" w:space="0" w:color="auto"/>
            <w:right w:val="none" w:sz="0" w:space="0" w:color="auto"/>
          </w:divBdr>
        </w:div>
        <w:div w:id="844250637">
          <w:marLeft w:val="0"/>
          <w:marRight w:val="0"/>
          <w:marTop w:val="0"/>
          <w:marBottom w:val="0"/>
          <w:divBdr>
            <w:top w:val="none" w:sz="0" w:space="0" w:color="auto"/>
            <w:left w:val="none" w:sz="0" w:space="0" w:color="auto"/>
            <w:bottom w:val="none" w:sz="0" w:space="0" w:color="auto"/>
            <w:right w:val="none" w:sz="0" w:space="0" w:color="auto"/>
          </w:divBdr>
        </w:div>
        <w:div w:id="89401663">
          <w:marLeft w:val="0"/>
          <w:marRight w:val="0"/>
          <w:marTop w:val="0"/>
          <w:marBottom w:val="0"/>
          <w:divBdr>
            <w:top w:val="none" w:sz="0" w:space="0" w:color="auto"/>
            <w:left w:val="none" w:sz="0" w:space="0" w:color="auto"/>
            <w:bottom w:val="none" w:sz="0" w:space="0" w:color="auto"/>
            <w:right w:val="none" w:sz="0" w:space="0" w:color="auto"/>
          </w:divBdr>
        </w:div>
        <w:div w:id="1800369314">
          <w:marLeft w:val="0"/>
          <w:marRight w:val="0"/>
          <w:marTop w:val="0"/>
          <w:marBottom w:val="0"/>
          <w:divBdr>
            <w:top w:val="none" w:sz="0" w:space="0" w:color="auto"/>
            <w:left w:val="none" w:sz="0" w:space="0" w:color="auto"/>
            <w:bottom w:val="none" w:sz="0" w:space="0" w:color="auto"/>
            <w:right w:val="none" w:sz="0" w:space="0" w:color="auto"/>
          </w:divBdr>
        </w:div>
        <w:div w:id="200485285">
          <w:marLeft w:val="0"/>
          <w:marRight w:val="0"/>
          <w:marTop w:val="0"/>
          <w:marBottom w:val="0"/>
          <w:divBdr>
            <w:top w:val="none" w:sz="0" w:space="0" w:color="auto"/>
            <w:left w:val="none" w:sz="0" w:space="0" w:color="auto"/>
            <w:bottom w:val="none" w:sz="0" w:space="0" w:color="auto"/>
            <w:right w:val="none" w:sz="0" w:space="0" w:color="auto"/>
          </w:divBdr>
        </w:div>
        <w:div w:id="872228557">
          <w:marLeft w:val="0"/>
          <w:marRight w:val="0"/>
          <w:marTop w:val="0"/>
          <w:marBottom w:val="0"/>
          <w:divBdr>
            <w:top w:val="none" w:sz="0" w:space="0" w:color="auto"/>
            <w:left w:val="none" w:sz="0" w:space="0" w:color="auto"/>
            <w:bottom w:val="none" w:sz="0" w:space="0" w:color="auto"/>
            <w:right w:val="none" w:sz="0" w:space="0" w:color="auto"/>
          </w:divBdr>
        </w:div>
        <w:div w:id="649333589">
          <w:marLeft w:val="0"/>
          <w:marRight w:val="0"/>
          <w:marTop w:val="0"/>
          <w:marBottom w:val="0"/>
          <w:divBdr>
            <w:top w:val="none" w:sz="0" w:space="0" w:color="auto"/>
            <w:left w:val="none" w:sz="0" w:space="0" w:color="auto"/>
            <w:bottom w:val="none" w:sz="0" w:space="0" w:color="auto"/>
            <w:right w:val="none" w:sz="0" w:space="0" w:color="auto"/>
          </w:divBdr>
        </w:div>
        <w:div w:id="1283611894">
          <w:marLeft w:val="0"/>
          <w:marRight w:val="0"/>
          <w:marTop w:val="0"/>
          <w:marBottom w:val="0"/>
          <w:divBdr>
            <w:top w:val="none" w:sz="0" w:space="0" w:color="auto"/>
            <w:left w:val="none" w:sz="0" w:space="0" w:color="auto"/>
            <w:bottom w:val="none" w:sz="0" w:space="0" w:color="auto"/>
            <w:right w:val="none" w:sz="0" w:space="0" w:color="auto"/>
          </w:divBdr>
        </w:div>
        <w:div w:id="1699502775">
          <w:marLeft w:val="0"/>
          <w:marRight w:val="0"/>
          <w:marTop w:val="0"/>
          <w:marBottom w:val="0"/>
          <w:divBdr>
            <w:top w:val="none" w:sz="0" w:space="0" w:color="auto"/>
            <w:left w:val="none" w:sz="0" w:space="0" w:color="auto"/>
            <w:bottom w:val="none" w:sz="0" w:space="0" w:color="auto"/>
            <w:right w:val="none" w:sz="0" w:space="0" w:color="auto"/>
          </w:divBdr>
        </w:div>
        <w:div w:id="1255940500">
          <w:marLeft w:val="0"/>
          <w:marRight w:val="0"/>
          <w:marTop w:val="0"/>
          <w:marBottom w:val="0"/>
          <w:divBdr>
            <w:top w:val="none" w:sz="0" w:space="0" w:color="auto"/>
            <w:left w:val="none" w:sz="0" w:space="0" w:color="auto"/>
            <w:bottom w:val="none" w:sz="0" w:space="0" w:color="auto"/>
            <w:right w:val="none" w:sz="0" w:space="0" w:color="auto"/>
          </w:divBdr>
        </w:div>
        <w:div w:id="1149253708">
          <w:marLeft w:val="0"/>
          <w:marRight w:val="0"/>
          <w:marTop w:val="0"/>
          <w:marBottom w:val="0"/>
          <w:divBdr>
            <w:top w:val="none" w:sz="0" w:space="0" w:color="auto"/>
            <w:left w:val="none" w:sz="0" w:space="0" w:color="auto"/>
            <w:bottom w:val="none" w:sz="0" w:space="0" w:color="auto"/>
            <w:right w:val="none" w:sz="0" w:space="0" w:color="auto"/>
          </w:divBdr>
        </w:div>
        <w:div w:id="1618104542">
          <w:marLeft w:val="0"/>
          <w:marRight w:val="0"/>
          <w:marTop w:val="0"/>
          <w:marBottom w:val="0"/>
          <w:divBdr>
            <w:top w:val="none" w:sz="0" w:space="0" w:color="auto"/>
            <w:left w:val="none" w:sz="0" w:space="0" w:color="auto"/>
            <w:bottom w:val="none" w:sz="0" w:space="0" w:color="auto"/>
            <w:right w:val="none" w:sz="0" w:space="0" w:color="auto"/>
          </w:divBdr>
        </w:div>
        <w:div w:id="30307863">
          <w:marLeft w:val="0"/>
          <w:marRight w:val="0"/>
          <w:marTop w:val="0"/>
          <w:marBottom w:val="0"/>
          <w:divBdr>
            <w:top w:val="none" w:sz="0" w:space="0" w:color="auto"/>
            <w:left w:val="none" w:sz="0" w:space="0" w:color="auto"/>
            <w:bottom w:val="none" w:sz="0" w:space="0" w:color="auto"/>
            <w:right w:val="none" w:sz="0" w:space="0" w:color="auto"/>
          </w:divBdr>
        </w:div>
        <w:div w:id="2024428486">
          <w:marLeft w:val="0"/>
          <w:marRight w:val="0"/>
          <w:marTop w:val="0"/>
          <w:marBottom w:val="0"/>
          <w:divBdr>
            <w:top w:val="none" w:sz="0" w:space="0" w:color="auto"/>
            <w:left w:val="none" w:sz="0" w:space="0" w:color="auto"/>
            <w:bottom w:val="none" w:sz="0" w:space="0" w:color="auto"/>
            <w:right w:val="none" w:sz="0" w:space="0" w:color="auto"/>
          </w:divBdr>
        </w:div>
        <w:div w:id="1714034502">
          <w:marLeft w:val="0"/>
          <w:marRight w:val="0"/>
          <w:marTop w:val="0"/>
          <w:marBottom w:val="0"/>
          <w:divBdr>
            <w:top w:val="none" w:sz="0" w:space="0" w:color="auto"/>
            <w:left w:val="none" w:sz="0" w:space="0" w:color="auto"/>
            <w:bottom w:val="none" w:sz="0" w:space="0" w:color="auto"/>
            <w:right w:val="none" w:sz="0" w:space="0" w:color="auto"/>
          </w:divBdr>
        </w:div>
        <w:div w:id="1941521710">
          <w:marLeft w:val="0"/>
          <w:marRight w:val="0"/>
          <w:marTop w:val="0"/>
          <w:marBottom w:val="0"/>
          <w:divBdr>
            <w:top w:val="none" w:sz="0" w:space="0" w:color="auto"/>
            <w:left w:val="none" w:sz="0" w:space="0" w:color="auto"/>
            <w:bottom w:val="none" w:sz="0" w:space="0" w:color="auto"/>
            <w:right w:val="none" w:sz="0" w:space="0" w:color="auto"/>
          </w:divBdr>
        </w:div>
        <w:div w:id="97871046">
          <w:marLeft w:val="0"/>
          <w:marRight w:val="0"/>
          <w:marTop w:val="0"/>
          <w:marBottom w:val="0"/>
          <w:divBdr>
            <w:top w:val="none" w:sz="0" w:space="0" w:color="auto"/>
            <w:left w:val="none" w:sz="0" w:space="0" w:color="auto"/>
            <w:bottom w:val="none" w:sz="0" w:space="0" w:color="auto"/>
            <w:right w:val="none" w:sz="0" w:space="0" w:color="auto"/>
          </w:divBdr>
        </w:div>
        <w:div w:id="515312891">
          <w:marLeft w:val="0"/>
          <w:marRight w:val="0"/>
          <w:marTop w:val="0"/>
          <w:marBottom w:val="0"/>
          <w:divBdr>
            <w:top w:val="none" w:sz="0" w:space="0" w:color="auto"/>
            <w:left w:val="none" w:sz="0" w:space="0" w:color="auto"/>
            <w:bottom w:val="none" w:sz="0" w:space="0" w:color="auto"/>
            <w:right w:val="none" w:sz="0" w:space="0" w:color="auto"/>
          </w:divBdr>
        </w:div>
      </w:divsChild>
    </w:div>
    <w:div w:id="170459945">
      <w:bodyDiv w:val="1"/>
      <w:marLeft w:val="0"/>
      <w:marRight w:val="0"/>
      <w:marTop w:val="0"/>
      <w:marBottom w:val="0"/>
      <w:divBdr>
        <w:top w:val="none" w:sz="0" w:space="0" w:color="auto"/>
        <w:left w:val="none" w:sz="0" w:space="0" w:color="auto"/>
        <w:bottom w:val="none" w:sz="0" w:space="0" w:color="auto"/>
        <w:right w:val="none" w:sz="0" w:space="0" w:color="auto"/>
      </w:divBdr>
    </w:div>
    <w:div w:id="183522029">
      <w:bodyDiv w:val="1"/>
      <w:marLeft w:val="0"/>
      <w:marRight w:val="0"/>
      <w:marTop w:val="0"/>
      <w:marBottom w:val="0"/>
      <w:divBdr>
        <w:top w:val="none" w:sz="0" w:space="0" w:color="auto"/>
        <w:left w:val="none" w:sz="0" w:space="0" w:color="auto"/>
        <w:bottom w:val="none" w:sz="0" w:space="0" w:color="auto"/>
        <w:right w:val="none" w:sz="0" w:space="0" w:color="auto"/>
      </w:divBdr>
    </w:div>
    <w:div w:id="225461861">
      <w:bodyDiv w:val="1"/>
      <w:marLeft w:val="0"/>
      <w:marRight w:val="0"/>
      <w:marTop w:val="0"/>
      <w:marBottom w:val="0"/>
      <w:divBdr>
        <w:top w:val="none" w:sz="0" w:space="0" w:color="auto"/>
        <w:left w:val="none" w:sz="0" w:space="0" w:color="auto"/>
        <w:bottom w:val="none" w:sz="0" w:space="0" w:color="auto"/>
        <w:right w:val="none" w:sz="0" w:space="0" w:color="auto"/>
      </w:divBdr>
    </w:div>
    <w:div w:id="236792046">
      <w:bodyDiv w:val="1"/>
      <w:marLeft w:val="0"/>
      <w:marRight w:val="0"/>
      <w:marTop w:val="0"/>
      <w:marBottom w:val="0"/>
      <w:divBdr>
        <w:top w:val="none" w:sz="0" w:space="0" w:color="auto"/>
        <w:left w:val="none" w:sz="0" w:space="0" w:color="auto"/>
        <w:bottom w:val="none" w:sz="0" w:space="0" w:color="auto"/>
        <w:right w:val="none" w:sz="0" w:space="0" w:color="auto"/>
      </w:divBdr>
    </w:div>
    <w:div w:id="243995991">
      <w:bodyDiv w:val="1"/>
      <w:marLeft w:val="0"/>
      <w:marRight w:val="0"/>
      <w:marTop w:val="0"/>
      <w:marBottom w:val="0"/>
      <w:divBdr>
        <w:top w:val="none" w:sz="0" w:space="0" w:color="auto"/>
        <w:left w:val="none" w:sz="0" w:space="0" w:color="auto"/>
        <w:bottom w:val="none" w:sz="0" w:space="0" w:color="auto"/>
        <w:right w:val="none" w:sz="0" w:space="0" w:color="auto"/>
      </w:divBdr>
    </w:div>
    <w:div w:id="251939653">
      <w:bodyDiv w:val="1"/>
      <w:marLeft w:val="0"/>
      <w:marRight w:val="0"/>
      <w:marTop w:val="0"/>
      <w:marBottom w:val="0"/>
      <w:divBdr>
        <w:top w:val="none" w:sz="0" w:space="0" w:color="auto"/>
        <w:left w:val="none" w:sz="0" w:space="0" w:color="auto"/>
        <w:bottom w:val="none" w:sz="0" w:space="0" w:color="auto"/>
        <w:right w:val="none" w:sz="0" w:space="0" w:color="auto"/>
      </w:divBdr>
      <w:divsChild>
        <w:div w:id="1659503311">
          <w:marLeft w:val="0"/>
          <w:marRight w:val="0"/>
          <w:marTop w:val="0"/>
          <w:marBottom w:val="0"/>
          <w:divBdr>
            <w:top w:val="none" w:sz="0" w:space="0" w:color="auto"/>
            <w:left w:val="none" w:sz="0" w:space="0" w:color="auto"/>
            <w:bottom w:val="none" w:sz="0" w:space="0" w:color="auto"/>
            <w:right w:val="none" w:sz="0" w:space="0" w:color="auto"/>
          </w:divBdr>
        </w:div>
        <w:div w:id="1397826468">
          <w:marLeft w:val="0"/>
          <w:marRight w:val="0"/>
          <w:marTop w:val="0"/>
          <w:marBottom w:val="0"/>
          <w:divBdr>
            <w:top w:val="none" w:sz="0" w:space="0" w:color="auto"/>
            <w:left w:val="none" w:sz="0" w:space="0" w:color="auto"/>
            <w:bottom w:val="none" w:sz="0" w:space="0" w:color="auto"/>
            <w:right w:val="none" w:sz="0" w:space="0" w:color="auto"/>
          </w:divBdr>
        </w:div>
        <w:div w:id="1677806477">
          <w:marLeft w:val="0"/>
          <w:marRight w:val="0"/>
          <w:marTop w:val="0"/>
          <w:marBottom w:val="0"/>
          <w:divBdr>
            <w:top w:val="none" w:sz="0" w:space="0" w:color="auto"/>
            <w:left w:val="none" w:sz="0" w:space="0" w:color="auto"/>
            <w:bottom w:val="none" w:sz="0" w:space="0" w:color="auto"/>
            <w:right w:val="none" w:sz="0" w:space="0" w:color="auto"/>
          </w:divBdr>
        </w:div>
        <w:div w:id="2110739269">
          <w:marLeft w:val="0"/>
          <w:marRight w:val="0"/>
          <w:marTop w:val="0"/>
          <w:marBottom w:val="0"/>
          <w:divBdr>
            <w:top w:val="none" w:sz="0" w:space="0" w:color="auto"/>
            <w:left w:val="none" w:sz="0" w:space="0" w:color="auto"/>
            <w:bottom w:val="none" w:sz="0" w:space="0" w:color="auto"/>
            <w:right w:val="none" w:sz="0" w:space="0" w:color="auto"/>
          </w:divBdr>
        </w:div>
      </w:divsChild>
    </w:div>
    <w:div w:id="365106823">
      <w:bodyDiv w:val="1"/>
      <w:marLeft w:val="0"/>
      <w:marRight w:val="0"/>
      <w:marTop w:val="0"/>
      <w:marBottom w:val="0"/>
      <w:divBdr>
        <w:top w:val="none" w:sz="0" w:space="0" w:color="auto"/>
        <w:left w:val="none" w:sz="0" w:space="0" w:color="auto"/>
        <w:bottom w:val="none" w:sz="0" w:space="0" w:color="auto"/>
        <w:right w:val="none" w:sz="0" w:space="0" w:color="auto"/>
      </w:divBdr>
    </w:div>
    <w:div w:id="396517396">
      <w:bodyDiv w:val="1"/>
      <w:marLeft w:val="0"/>
      <w:marRight w:val="0"/>
      <w:marTop w:val="0"/>
      <w:marBottom w:val="0"/>
      <w:divBdr>
        <w:top w:val="none" w:sz="0" w:space="0" w:color="auto"/>
        <w:left w:val="none" w:sz="0" w:space="0" w:color="auto"/>
        <w:bottom w:val="none" w:sz="0" w:space="0" w:color="auto"/>
        <w:right w:val="none" w:sz="0" w:space="0" w:color="auto"/>
      </w:divBdr>
      <w:divsChild>
        <w:div w:id="2128312592">
          <w:marLeft w:val="0"/>
          <w:marRight w:val="0"/>
          <w:marTop w:val="0"/>
          <w:marBottom w:val="0"/>
          <w:divBdr>
            <w:top w:val="none" w:sz="0" w:space="0" w:color="auto"/>
            <w:left w:val="none" w:sz="0" w:space="0" w:color="auto"/>
            <w:bottom w:val="none" w:sz="0" w:space="0" w:color="auto"/>
            <w:right w:val="none" w:sz="0" w:space="0" w:color="auto"/>
          </w:divBdr>
        </w:div>
      </w:divsChild>
    </w:div>
    <w:div w:id="399406026">
      <w:bodyDiv w:val="1"/>
      <w:marLeft w:val="0"/>
      <w:marRight w:val="0"/>
      <w:marTop w:val="0"/>
      <w:marBottom w:val="0"/>
      <w:divBdr>
        <w:top w:val="none" w:sz="0" w:space="0" w:color="auto"/>
        <w:left w:val="none" w:sz="0" w:space="0" w:color="auto"/>
        <w:bottom w:val="none" w:sz="0" w:space="0" w:color="auto"/>
        <w:right w:val="none" w:sz="0" w:space="0" w:color="auto"/>
      </w:divBdr>
    </w:div>
    <w:div w:id="421027246">
      <w:bodyDiv w:val="1"/>
      <w:marLeft w:val="0"/>
      <w:marRight w:val="0"/>
      <w:marTop w:val="0"/>
      <w:marBottom w:val="0"/>
      <w:divBdr>
        <w:top w:val="none" w:sz="0" w:space="0" w:color="auto"/>
        <w:left w:val="none" w:sz="0" w:space="0" w:color="auto"/>
        <w:bottom w:val="none" w:sz="0" w:space="0" w:color="auto"/>
        <w:right w:val="none" w:sz="0" w:space="0" w:color="auto"/>
      </w:divBdr>
    </w:div>
    <w:div w:id="426778147">
      <w:bodyDiv w:val="1"/>
      <w:marLeft w:val="0"/>
      <w:marRight w:val="0"/>
      <w:marTop w:val="0"/>
      <w:marBottom w:val="0"/>
      <w:divBdr>
        <w:top w:val="none" w:sz="0" w:space="0" w:color="auto"/>
        <w:left w:val="none" w:sz="0" w:space="0" w:color="auto"/>
        <w:bottom w:val="none" w:sz="0" w:space="0" w:color="auto"/>
        <w:right w:val="none" w:sz="0" w:space="0" w:color="auto"/>
      </w:divBdr>
    </w:div>
    <w:div w:id="450130391">
      <w:bodyDiv w:val="1"/>
      <w:marLeft w:val="0"/>
      <w:marRight w:val="0"/>
      <w:marTop w:val="0"/>
      <w:marBottom w:val="0"/>
      <w:divBdr>
        <w:top w:val="none" w:sz="0" w:space="0" w:color="auto"/>
        <w:left w:val="none" w:sz="0" w:space="0" w:color="auto"/>
        <w:bottom w:val="none" w:sz="0" w:space="0" w:color="auto"/>
        <w:right w:val="none" w:sz="0" w:space="0" w:color="auto"/>
      </w:divBdr>
    </w:div>
    <w:div w:id="460222201">
      <w:bodyDiv w:val="1"/>
      <w:marLeft w:val="0"/>
      <w:marRight w:val="0"/>
      <w:marTop w:val="0"/>
      <w:marBottom w:val="0"/>
      <w:divBdr>
        <w:top w:val="none" w:sz="0" w:space="0" w:color="auto"/>
        <w:left w:val="none" w:sz="0" w:space="0" w:color="auto"/>
        <w:bottom w:val="none" w:sz="0" w:space="0" w:color="auto"/>
        <w:right w:val="none" w:sz="0" w:space="0" w:color="auto"/>
      </w:divBdr>
      <w:divsChild>
        <w:div w:id="1993288787">
          <w:marLeft w:val="0"/>
          <w:marRight w:val="0"/>
          <w:marTop w:val="0"/>
          <w:marBottom w:val="0"/>
          <w:divBdr>
            <w:top w:val="none" w:sz="0" w:space="0" w:color="auto"/>
            <w:left w:val="none" w:sz="0" w:space="0" w:color="auto"/>
            <w:bottom w:val="none" w:sz="0" w:space="0" w:color="auto"/>
            <w:right w:val="none" w:sz="0" w:space="0" w:color="auto"/>
          </w:divBdr>
        </w:div>
        <w:div w:id="308750193">
          <w:marLeft w:val="0"/>
          <w:marRight w:val="0"/>
          <w:marTop w:val="0"/>
          <w:marBottom w:val="0"/>
          <w:divBdr>
            <w:top w:val="none" w:sz="0" w:space="0" w:color="auto"/>
            <w:left w:val="none" w:sz="0" w:space="0" w:color="auto"/>
            <w:bottom w:val="none" w:sz="0" w:space="0" w:color="auto"/>
            <w:right w:val="none" w:sz="0" w:space="0" w:color="auto"/>
          </w:divBdr>
        </w:div>
      </w:divsChild>
    </w:div>
    <w:div w:id="555429636">
      <w:bodyDiv w:val="1"/>
      <w:marLeft w:val="0"/>
      <w:marRight w:val="0"/>
      <w:marTop w:val="0"/>
      <w:marBottom w:val="0"/>
      <w:divBdr>
        <w:top w:val="none" w:sz="0" w:space="0" w:color="auto"/>
        <w:left w:val="none" w:sz="0" w:space="0" w:color="auto"/>
        <w:bottom w:val="none" w:sz="0" w:space="0" w:color="auto"/>
        <w:right w:val="none" w:sz="0" w:space="0" w:color="auto"/>
      </w:divBdr>
    </w:div>
    <w:div w:id="578101833">
      <w:bodyDiv w:val="1"/>
      <w:marLeft w:val="0"/>
      <w:marRight w:val="0"/>
      <w:marTop w:val="0"/>
      <w:marBottom w:val="0"/>
      <w:divBdr>
        <w:top w:val="none" w:sz="0" w:space="0" w:color="auto"/>
        <w:left w:val="none" w:sz="0" w:space="0" w:color="auto"/>
        <w:bottom w:val="none" w:sz="0" w:space="0" w:color="auto"/>
        <w:right w:val="none" w:sz="0" w:space="0" w:color="auto"/>
      </w:divBdr>
    </w:div>
    <w:div w:id="588856802">
      <w:bodyDiv w:val="1"/>
      <w:marLeft w:val="0"/>
      <w:marRight w:val="0"/>
      <w:marTop w:val="0"/>
      <w:marBottom w:val="0"/>
      <w:divBdr>
        <w:top w:val="none" w:sz="0" w:space="0" w:color="auto"/>
        <w:left w:val="none" w:sz="0" w:space="0" w:color="auto"/>
        <w:bottom w:val="none" w:sz="0" w:space="0" w:color="auto"/>
        <w:right w:val="none" w:sz="0" w:space="0" w:color="auto"/>
      </w:divBdr>
    </w:div>
    <w:div w:id="617953575">
      <w:bodyDiv w:val="1"/>
      <w:marLeft w:val="0"/>
      <w:marRight w:val="0"/>
      <w:marTop w:val="0"/>
      <w:marBottom w:val="0"/>
      <w:divBdr>
        <w:top w:val="none" w:sz="0" w:space="0" w:color="auto"/>
        <w:left w:val="none" w:sz="0" w:space="0" w:color="auto"/>
        <w:bottom w:val="none" w:sz="0" w:space="0" w:color="auto"/>
        <w:right w:val="none" w:sz="0" w:space="0" w:color="auto"/>
      </w:divBdr>
    </w:div>
    <w:div w:id="660936659">
      <w:bodyDiv w:val="1"/>
      <w:marLeft w:val="0"/>
      <w:marRight w:val="0"/>
      <w:marTop w:val="0"/>
      <w:marBottom w:val="0"/>
      <w:divBdr>
        <w:top w:val="none" w:sz="0" w:space="0" w:color="auto"/>
        <w:left w:val="none" w:sz="0" w:space="0" w:color="auto"/>
        <w:bottom w:val="none" w:sz="0" w:space="0" w:color="auto"/>
        <w:right w:val="none" w:sz="0" w:space="0" w:color="auto"/>
      </w:divBdr>
    </w:div>
    <w:div w:id="672684588">
      <w:bodyDiv w:val="1"/>
      <w:marLeft w:val="0"/>
      <w:marRight w:val="0"/>
      <w:marTop w:val="0"/>
      <w:marBottom w:val="0"/>
      <w:divBdr>
        <w:top w:val="none" w:sz="0" w:space="0" w:color="auto"/>
        <w:left w:val="none" w:sz="0" w:space="0" w:color="auto"/>
        <w:bottom w:val="none" w:sz="0" w:space="0" w:color="auto"/>
        <w:right w:val="none" w:sz="0" w:space="0" w:color="auto"/>
      </w:divBdr>
      <w:divsChild>
        <w:div w:id="115027181">
          <w:marLeft w:val="0"/>
          <w:marRight w:val="0"/>
          <w:marTop w:val="0"/>
          <w:marBottom w:val="0"/>
          <w:divBdr>
            <w:top w:val="none" w:sz="0" w:space="0" w:color="auto"/>
            <w:left w:val="none" w:sz="0" w:space="0" w:color="auto"/>
            <w:bottom w:val="none" w:sz="0" w:space="0" w:color="auto"/>
            <w:right w:val="none" w:sz="0" w:space="0" w:color="auto"/>
          </w:divBdr>
        </w:div>
        <w:div w:id="265886147">
          <w:marLeft w:val="0"/>
          <w:marRight w:val="0"/>
          <w:marTop w:val="0"/>
          <w:marBottom w:val="0"/>
          <w:divBdr>
            <w:top w:val="none" w:sz="0" w:space="0" w:color="auto"/>
            <w:left w:val="none" w:sz="0" w:space="0" w:color="auto"/>
            <w:bottom w:val="none" w:sz="0" w:space="0" w:color="auto"/>
            <w:right w:val="none" w:sz="0" w:space="0" w:color="auto"/>
          </w:divBdr>
        </w:div>
        <w:div w:id="1426921010">
          <w:marLeft w:val="0"/>
          <w:marRight w:val="0"/>
          <w:marTop w:val="0"/>
          <w:marBottom w:val="0"/>
          <w:divBdr>
            <w:top w:val="none" w:sz="0" w:space="0" w:color="auto"/>
            <w:left w:val="none" w:sz="0" w:space="0" w:color="auto"/>
            <w:bottom w:val="none" w:sz="0" w:space="0" w:color="auto"/>
            <w:right w:val="none" w:sz="0" w:space="0" w:color="auto"/>
          </w:divBdr>
        </w:div>
        <w:div w:id="257182179">
          <w:marLeft w:val="0"/>
          <w:marRight w:val="0"/>
          <w:marTop w:val="0"/>
          <w:marBottom w:val="0"/>
          <w:divBdr>
            <w:top w:val="none" w:sz="0" w:space="0" w:color="auto"/>
            <w:left w:val="none" w:sz="0" w:space="0" w:color="auto"/>
            <w:bottom w:val="none" w:sz="0" w:space="0" w:color="auto"/>
            <w:right w:val="none" w:sz="0" w:space="0" w:color="auto"/>
          </w:divBdr>
        </w:div>
      </w:divsChild>
    </w:div>
    <w:div w:id="685594489">
      <w:bodyDiv w:val="1"/>
      <w:marLeft w:val="0"/>
      <w:marRight w:val="0"/>
      <w:marTop w:val="0"/>
      <w:marBottom w:val="0"/>
      <w:divBdr>
        <w:top w:val="none" w:sz="0" w:space="0" w:color="auto"/>
        <w:left w:val="none" w:sz="0" w:space="0" w:color="auto"/>
        <w:bottom w:val="none" w:sz="0" w:space="0" w:color="auto"/>
        <w:right w:val="none" w:sz="0" w:space="0" w:color="auto"/>
      </w:divBdr>
    </w:div>
    <w:div w:id="702904846">
      <w:bodyDiv w:val="1"/>
      <w:marLeft w:val="0"/>
      <w:marRight w:val="0"/>
      <w:marTop w:val="0"/>
      <w:marBottom w:val="0"/>
      <w:divBdr>
        <w:top w:val="none" w:sz="0" w:space="0" w:color="auto"/>
        <w:left w:val="none" w:sz="0" w:space="0" w:color="auto"/>
        <w:bottom w:val="none" w:sz="0" w:space="0" w:color="auto"/>
        <w:right w:val="none" w:sz="0" w:space="0" w:color="auto"/>
      </w:divBdr>
    </w:div>
    <w:div w:id="705984946">
      <w:bodyDiv w:val="1"/>
      <w:marLeft w:val="0"/>
      <w:marRight w:val="0"/>
      <w:marTop w:val="0"/>
      <w:marBottom w:val="0"/>
      <w:divBdr>
        <w:top w:val="none" w:sz="0" w:space="0" w:color="auto"/>
        <w:left w:val="none" w:sz="0" w:space="0" w:color="auto"/>
        <w:bottom w:val="none" w:sz="0" w:space="0" w:color="auto"/>
        <w:right w:val="none" w:sz="0" w:space="0" w:color="auto"/>
      </w:divBdr>
      <w:divsChild>
        <w:div w:id="987325349">
          <w:marLeft w:val="0"/>
          <w:marRight w:val="0"/>
          <w:marTop w:val="0"/>
          <w:marBottom w:val="0"/>
          <w:divBdr>
            <w:top w:val="none" w:sz="0" w:space="0" w:color="auto"/>
            <w:left w:val="none" w:sz="0" w:space="0" w:color="auto"/>
            <w:bottom w:val="none" w:sz="0" w:space="0" w:color="auto"/>
            <w:right w:val="none" w:sz="0" w:space="0" w:color="auto"/>
          </w:divBdr>
        </w:div>
        <w:div w:id="1506361465">
          <w:marLeft w:val="0"/>
          <w:marRight w:val="0"/>
          <w:marTop w:val="0"/>
          <w:marBottom w:val="0"/>
          <w:divBdr>
            <w:top w:val="none" w:sz="0" w:space="0" w:color="auto"/>
            <w:left w:val="none" w:sz="0" w:space="0" w:color="auto"/>
            <w:bottom w:val="none" w:sz="0" w:space="0" w:color="auto"/>
            <w:right w:val="none" w:sz="0" w:space="0" w:color="auto"/>
          </w:divBdr>
        </w:div>
        <w:div w:id="127213454">
          <w:marLeft w:val="0"/>
          <w:marRight w:val="0"/>
          <w:marTop w:val="0"/>
          <w:marBottom w:val="0"/>
          <w:divBdr>
            <w:top w:val="none" w:sz="0" w:space="0" w:color="auto"/>
            <w:left w:val="none" w:sz="0" w:space="0" w:color="auto"/>
            <w:bottom w:val="none" w:sz="0" w:space="0" w:color="auto"/>
            <w:right w:val="none" w:sz="0" w:space="0" w:color="auto"/>
          </w:divBdr>
        </w:div>
        <w:div w:id="494345238">
          <w:marLeft w:val="0"/>
          <w:marRight w:val="0"/>
          <w:marTop w:val="0"/>
          <w:marBottom w:val="0"/>
          <w:divBdr>
            <w:top w:val="none" w:sz="0" w:space="0" w:color="auto"/>
            <w:left w:val="none" w:sz="0" w:space="0" w:color="auto"/>
            <w:bottom w:val="none" w:sz="0" w:space="0" w:color="auto"/>
            <w:right w:val="none" w:sz="0" w:space="0" w:color="auto"/>
          </w:divBdr>
        </w:div>
        <w:div w:id="129132055">
          <w:marLeft w:val="0"/>
          <w:marRight w:val="0"/>
          <w:marTop w:val="0"/>
          <w:marBottom w:val="0"/>
          <w:divBdr>
            <w:top w:val="none" w:sz="0" w:space="0" w:color="auto"/>
            <w:left w:val="none" w:sz="0" w:space="0" w:color="auto"/>
            <w:bottom w:val="none" w:sz="0" w:space="0" w:color="auto"/>
            <w:right w:val="none" w:sz="0" w:space="0" w:color="auto"/>
          </w:divBdr>
        </w:div>
      </w:divsChild>
    </w:div>
    <w:div w:id="717902195">
      <w:bodyDiv w:val="1"/>
      <w:marLeft w:val="0"/>
      <w:marRight w:val="0"/>
      <w:marTop w:val="0"/>
      <w:marBottom w:val="0"/>
      <w:divBdr>
        <w:top w:val="none" w:sz="0" w:space="0" w:color="auto"/>
        <w:left w:val="none" w:sz="0" w:space="0" w:color="auto"/>
        <w:bottom w:val="none" w:sz="0" w:space="0" w:color="auto"/>
        <w:right w:val="none" w:sz="0" w:space="0" w:color="auto"/>
      </w:divBdr>
    </w:div>
    <w:div w:id="744649832">
      <w:bodyDiv w:val="1"/>
      <w:marLeft w:val="0"/>
      <w:marRight w:val="0"/>
      <w:marTop w:val="0"/>
      <w:marBottom w:val="0"/>
      <w:divBdr>
        <w:top w:val="none" w:sz="0" w:space="0" w:color="auto"/>
        <w:left w:val="none" w:sz="0" w:space="0" w:color="auto"/>
        <w:bottom w:val="none" w:sz="0" w:space="0" w:color="auto"/>
        <w:right w:val="none" w:sz="0" w:space="0" w:color="auto"/>
      </w:divBdr>
    </w:div>
    <w:div w:id="760949236">
      <w:bodyDiv w:val="1"/>
      <w:marLeft w:val="0"/>
      <w:marRight w:val="0"/>
      <w:marTop w:val="0"/>
      <w:marBottom w:val="0"/>
      <w:divBdr>
        <w:top w:val="none" w:sz="0" w:space="0" w:color="auto"/>
        <w:left w:val="none" w:sz="0" w:space="0" w:color="auto"/>
        <w:bottom w:val="none" w:sz="0" w:space="0" w:color="auto"/>
        <w:right w:val="none" w:sz="0" w:space="0" w:color="auto"/>
      </w:divBdr>
    </w:div>
    <w:div w:id="768966405">
      <w:bodyDiv w:val="1"/>
      <w:marLeft w:val="0"/>
      <w:marRight w:val="0"/>
      <w:marTop w:val="0"/>
      <w:marBottom w:val="0"/>
      <w:divBdr>
        <w:top w:val="none" w:sz="0" w:space="0" w:color="auto"/>
        <w:left w:val="none" w:sz="0" w:space="0" w:color="auto"/>
        <w:bottom w:val="none" w:sz="0" w:space="0" w:color="auto"/>
        <w:right w:val="none" w:sz="0" w:space="0" w:color="auto"/>
      </w:divBdr>
    </w:div>
    <w:div w:id="780682516">
      <w:bodyDiv w:val="1"/>
      <w:marLeft w:val="0"/>
      <w:marRight w:val="0"/>
      <w:marTop w:val="0"/>
      <w:marBottom w:val="0"/>
      <w:divBdr>
        <w:top w:val="none" w:sz="0" w:space="0" w:color="auto"/>
        <w:left w:val="none" w:sz="0" w:space="0" w:color="auto"/>
        <w:bottom w:val="none" w:sz="0" w:space="0" w:color="auto"/>
        <w:right w:val="none" w:sz="0" w:space="0" w:color="auto"/>
      </w:divBdr>
    </w:div>
    <w:div w:id="814950525">
      <w:bodyDiv w:val="1"/>
      <w:marLeft w:val="0"/>
      <w:marRight w:val="0"/>
      <w:marTop w:val="0"/>
      <w:marBottom w:val="0"/>
      <w:divBdr>
        <w:top w:val="none" w:sz="0" w:space="0" w:color="auto"/>
        <w:left w:val="none" w:sz="0" w:space="0" w:color="auto"/>
        <w:bottom w:val="none" w:sz="0" w:space="0" w:color="auto"/>
        <w:right w:val="none" w:sz="0" w:space="0" w:color="auto"/>
      </w:divBdr>
    </w:div>
    <w:div w:id="849413137">
      <w:bodyDiv w:val="1"/>
      <w:marLeft w:val="0"/>
      <w:marRight w:val="0"/>
      <w:marTop w:val="0"/>
      <w:marBottom w:val="0"/>
      <w:divBdr>
        <w:top w:val="none" w:sz="0" w:space="0" w:color="auto"/>
        <w:left w:val="none" w:sz="0" w:space="0" w:color="auto"/>
        <w:bottom w:val="none" w:sz="0" w:space="0" w:color="auto"/>
        <w:right w:val="none" w:sz="0" w:space="0" w:color="auto"/>
      </w:divBdr>
    </w:div>
    <w:div w:id="866986829">
      <w:bodyDiv w:val="1"/>
      <w:marLeft w:val="0"/>
      <w:marRight w:val="0"/>
      <w:marTop w:val="0"/>
      <w:marBottom w:val="0"/>
      <w:divBdr>
        <w:top w:val="none" w:sz="0" w:space="0" w:color="auto"/>
        <w:left w:val="none" w:sz="0" w:space="0" w:color="auto"/>
        <w:bottom w:val="none" w:sz="0" w:space="0" w:color="auto"/>
        <w:right w:val="none" w:sz="0" w:space="0" w:color="auto"/>
      </w:divBdr>
    </w:div>
    <w:div w:id="871267992">
      <w:bodyDiv w:val="1"/>
      <w:marLeft w:val="0"/>
      <w:marRight w:val="0"/>
      <w:marTop w:val="0"/>
      <w:marBottom w:val="0"/>
      <w:divBdr>
        <w:top w:val="none" w:sz="0" w:space="0" w:color="auto"/>
        <w:left w:val="none" w:sz="0" w:space="0" w:color="auto"/>
        <w:bottom w:val="none" w:sz="0" w:space="0" w:color="auto"/>
        <w:right w:val="none" w:sz="0" w:space="0" w:color="auto"/>
      </w:divBdr>
    </w:div>
    <w:div w:id="882786269">
      <w:bodyDiv w:val="1"/>
      <w:marLeft w:val="0"/>
      <w:marRight w:val="0"/>
      <w:marTop w:val="0"/>
      <w:marBottom w:val="0"/>
      <w:divBdr>
        <w:top w:val="none" w:sz="0" w:space="0" w:color="auto"/>
        <w:left w:val="none" w:sz="0" w:space="0" w:color="auto"/>
        <w:bottom w:val="none" w:sz="0" w:space="0" w:color="auto"/>
        <w:right w:val="none" w:sz="0" w:space="0" w:color="auto"/>
      </w:divBdr>
    </w:div>
    <w:div w:id="890506592">
      <w:bodyDiv w:val="1"/>
      <w:marLeft w:val="0"/>
      <w:marRight w:val="0"/>
      <w:marTop w:val="0"/>
      <w:marBottom w:val="0"/>
      <w:divBdr>
        <w:top w:val="none" w:sz="0" w:space="0" w:color="auto"/>
        <w:left w:val="none" w:sz="0" w:space="0" w:color="auto"/>
        <w:bottom w:val="none" w:sz="0" w:space="0" w:color="auto"/>
        <w:right w:val="none" w:sz="0" w:space="0" w:color="auto"/>
      </w:divBdr>
    </w:div>
    <w:div w:id="896819224">
      <w:bodyDiv w:val="1"/>
      <w:marLeft w:val="0"/>
      <w:marRight w:val="0"/>
      <w:marTop w:val="0"/>
      <w:marBottom w:val="0"/>
      <w:divBdr>
        <w:top w:val="none" w:sz="0" w:space="0" w:color="auto"/>
        <w:left w:val="none" w:sz="0" w:space="0" w:color="auto"/>
        <w:bottom w:val="none" w:sz="0" w:space="0" w:color="auto"/>
        <w:right w:val="none" w:sz="0" w:space="0" w:color="auto"/>
      </w:divBdr>
    </w:div>
    <w:div w:id="915670344">
      <w:bodyDiv w:val="1"/>
      <w:marLeft w:val="0"/>
      <w:marRight w:val="0"/>
      <w:marTop w:val="0"/>
      <w:marBottom w:val="0"/>
      <w:divBdr>
        <w:top w:val="none" w:sz="0" w:space="0" w:color="auto"/>
        <w:left w:val="none" w:sz="0" w:space="0" w:color="auto"/>
        <w:bottom w:val="none" w:sz="0" w:space="0" w:color="auto"/>
        <w:right w:val="none" w:sz="0" w:space="0" w:color="auto"/>
      </w:divBdr>
    </w:div>
    <w:div w:id="930552902">
      <w:bodyDiv w:val="1"/>
      <w:marLeft w:val="0"/>
      <w:marRight w:val="0"/>
      <w:marTop w:val="0"/>
      <w:marBottom w:val="0"/>
      <w:divBdr>
        <w:top w:val="none" w:sz="0" w:space="0" w:color="auto"/>
        <w:left w:val="none" w:sz="0" w:space="0" w:color="auto"/>
        <w:bottom w:val="none" w:sz="0" w:space="0" w:color="auto"/>
        <w:right w:val="none" w:sz="0" w:space="0" w:color="auto"/>
      </w:divBdr>
    </w:div>
    <w:div w:id="950210175">
      <w:bodyDiv w:val="1"/>
      <w:marLeft w:val="0"/>
      <w:marRight w:val="0"/>
      <w:marTop w:val="0"/>
      <w:marBottom w:val="0"/>
      <w:divBdr>
        <w:top w:val="none" w:sz="0" w:space="0" w:color="auto"/>
        <w:left w:val="none" w:sz="0" w:space="0" w:color="auto"/>
        <w:bottom w:val="none" w:sz="0" w:space="0" w:color="auto"/>
        <w:right w:val="none" w:sz="0" w:space="0" w:color="auto"/>
      </w:divBdr>
      <w:divsChild>
        <w:div w:id="107896450">
          <w:marLeft w:val="0"/>
          <w:marRight w:val="0"/>
          <w:marTop w:val="0"/>
          <w:marBottom w:val="0"/>
          <w:divBdr>
            <w:top w:val="none" w:sz="0" w:space="0" w:color="auto"/>
            <w:left w:val="none" w:sz="0" w:space="0" w:color="auto"/>
            <w:bottom w:val="none" w:sz="0" w:space="0" w:color="auto"/>
            <w:right w:val="none" w:sz="0" w:space="0" w:color="auto"/>
          </w:divBdr>
        </w:div>
      </w:divsChild>
    </w:div>
    <w:div w:id="960574640">
      <w:bodyDiv w:val="1"/>
      <w:marLeft w:val="0"/>
      <w:marRight w:val="0"/>
      <w:marTop w:val="0"/>
      <w:marBottom w:val="0"/>
      <w:divBdr>
        <w:top w:val="none" w:sz="0" w:space="0" w:color="auto"/>
        <w:left w:val="none" w:sz="0" w:space="0" w:color="auto"/>
        <w:bottom w:val="none" w:sz="0" w:space="0" w:color="auto"/>
        <w:right w:val="none" w:sz="0" w:space="0" w:color="auto"/>
      </w:divBdr>
    </w:div>
    <w:div w:id="968097914">
      <w:bodyDiv w:val="1"/>
      <w:marLeft w:val="0"/>
      <w:marRight w:val="0"/>
      <w:marTop w:val="0"/>
      <w:marBottom w:val="0"/>
      <w:divBdr>
        <w:top w:val="none" w:sz="0" w:space="0" w:color="auto"/>
        <w:left w:val="none" w:sz="0" w:space="0" w:color="auto"/>
        <w:bottom w:val="none" w:sz="0" w:space="0" w:color="auto"/>
        <w:right w:val="none" w:sz="0" w:space="0" w:color="auto"/>
      </w:divBdr>
    </w:div>
    <w:div w:id="977958692">
      <w:bodyDiv w:val="1"/>
      <w:marLeft w:val="0"/>
      <w:marRight w:val="0"/>
      <w:marTop w:val="0"/>
      <w:marBottom w:val="0"/>
      <w:divBdr>
        <w:top w:val="none" w:sz="0" w:space="0" w:color="auto"/>
        <w:left w:val="none" w:sz="0" w:space="0" w:color="auto"/>
        <w:bottom w:val="none" w:sz="0" w:space="0" w:color="auto"/>
        <w:right w:val="none" w:sz="0" w:space="0" w:color="auto"/>
      </w:divBdr>
    </w:div>
    <w:div w:id="995181194">
      <w:bodyDiv w:val="1"/>
      <w:marLeft w:val="0"/>
      <w:marRight w:val="0"/>
      <w:marTop w:val="0"/>
      <w:marBottom w:val="0"/>
      <w:divBdr>
        <w:top w:val="none" w:sz="0" w:space="0" w:color="auto"/>
        <w:left w:val="none" w:sz="0" w:space="0" w:color="auto"/>
        <w:bottom w:val="none" w:sz="0" w:space="0" w:color="auto"/>
        <w:right w:val="none" w:sz="0" w:space="0" w:color="auto"/>
      </w:divBdr>
    </w:div>
    <w:div w:id="999309229">
      <w:bodyDiv w:val="1"/>
      <w:marLeft w:val="0"/>
      <w:marRight w:val="0"/>
      <w:marTop w:val="0"/>
      <w:marBottom w:val="0"/>
      <w:divBdr>
        <w:top w:val="none" w:sz="0" w:space="0" w:color="auto"/>
        <w:left w:val="none" w:sz="0" w:space="0" w:color="auto"/>
        <w:bottom w:val="none" w:sz="0" w:space="0" w:color="auto"/>
        <w:right w:val="none" w:sz="0" w:space="0" w:color="auto"/>
      </w:divBdr>
    </w:div>
    <w:div w:id="1004019132">
      <w:bodyDiv w:val="1"/>
      <w:marLeft w:val="0"/>
      <w:marRight w:val="0"/>
      <w:marTop w:val="0"/>
      <w:marBottom w:val="0"/>
      <w:divBdr>
        <w:top w:val="none" w:sz="0" w:space="0" w:color="auto"/>
        <w:left w:val="none" w:sz="0" w:space="0" w:color="auto"/>
        <w:bottom w:val="none" w:sz="0" w:space="0" w:color="auto"/>
        <w:right w:val="none" w:sz="0" w:space="0" w:color="auto"/>
      </w:divBdr>
    </w:div>
    <w:div w:id="1017468107">
      <w:bodyDiv w:val="1"/>
      <w:marLeft w:val="0"/>
      <w:marRight w:val="0"/>
      <w:marTop w:val="0"/>
      <w:marBottom w:val="0"/>
      <w:divBdr>
        <w:top w:val="none" w:sz="0" w:space="0" w:color="auto"/>
        <w:left w:val="none" w:sz="0" w:space="0" w:color="auto"/>
        <w:bottom w:val="none" w:sz="0" w:space="0" w:color="auto"/>
        <w:right w:val="none" w:sz="0" w:space="0" w:color="auto"/>
      </w:divBdr>
    </w:div>
    <w:div w:id="1041171645">
      <w:bodyDiv w:val="1"/>
      <w:marLeft w:val="0"/>
      <w:marRight w:val="0"/>
      <w:marTop w:val="0"/>
      <w:marBottom w:val="0"/>
      <w:divBdr>
        <w:top w:val="none" w:sz="0" w:space="0" w:color="auto"/>
        <w:left w:val="none" w:sz="0" w:space="0" w:color="auto"/>
        <w:bottom w:val="none" w:sz="0" w:space="0" w:color="auto"/>
        <w:right w:val="none" w:sz="0" w:space="0" w:color="auto"/>
      </w:divBdr>
    </w:div>
    <w:div w:id="1044869518">
      <w:bodyDiv w:val="1"/>
      <w:marLeft w:val="0"/>
      <w:marRight w:val="0"/>
      <w:marTop w:val="0"/>
      <w:marBottom w:val="0"/>
      <w:divBdr>
        <w:top w:val="none" w:sz="0" w:space="0" w:color="auto"/>
        <w:left w:val="none" w:sz="0" w:space="0" w:color="auto"/>
        <w:bottom w:val="none" w:sz="0" w:space="0" w:color="auto"/>
        <w:right w:val="none" w:sz="0" w:space="0" w:color="auto"/>
      </w:divBdr>
    </w:div>
    <w:div w:id="1047486145">
      <w:bodyDiv w:val="1"/>
      <w:marLeft w:val="0"/>
      <w:marRight w:val="0"/>
      <w:marTop w:val="0"/>
      <w:marBottom w:val="0"/>
      <w:divBdr>
        <w:top w:val="none" w:sz="0" w:space="0" w:color="auto"/>
        <w:left w:val="none" w:sz="0" w:space="0" w:color="auto"/>
        <w:bottom w:val="none" w:sz="0" w:space="0" w:color="auto"/>
        <w:right w:val="none" w:sz="0" w:space="0" w:color="auto"/>
      </w:divBdr>
    </w:div>
    <w:div w:id="1082795380">
      <w:bodyDiv w:val="1"/>
      <w:marLeft w:val="0"/>
      <w:marRight w:val="0"/>
      <w:marTop w:val="0"/>
      <w:marBottom w:val="0"/>
      <w:divBdr>
        <w:top w:val="none" w:sz="0" w:space="0" w:color="auto"/>
        <w:left w:val="none" w:sz="0" w:space="0" w:color="auto"/>
        <w:bottom w:val="none" w:sz="0" w:space="0" w:color="auto"/>
        <w:right w:val="none" w:sz="0" w:space="0" w:color="auto"/>
      </w:divBdr>
    </w:div>
    <w:div w:id="1099956358">
      <w:bodyDiv w:val="1"/>
      <w:marLeft w:val="0"/>
      <w:marRight w:val="0"/>
      <w:marTop w:val="0"/>
      <w:marBottom w:val="0"/>
      <w:divBdr>
        <w:top w:val="none" w:sz="0" w:space="0" w:color="auto"/>
        <w:left w:val="none" w:sz="0" w:space="0" w:color="auto"/>
        <w:bottom w:val="none" w:sz="0" w:space="0" w:color="auto"/>
        <w:right w:val="none" w:sz="0" w:space="0" w:color="auto"/>
      </w:divBdr>
    </w:div>
    <w:div w:id="1124546741">
      <w:bodyDiv w:val="1"/>
      <w:marLeft w:val="0"/>
      <w:marRight w:val="0"/>
      <w:marTop w:val="0"/>
      <w:marBottom w:val="0"/>
      <w:divBdr>
        <w:top w:val="none" w:sz="0" w:space="0" w:color="auto"/>
        <w:left w:val="none" w:sz="0" w:space="0" w:color="auto"/>
        <w:bottom w:val="none" w:sz="0" w:space="0" w:color="auto"/>
        <w:right w:val="none" w:sz="0" w:space="0" w:color="auto"/>
      </w:divBdr>
    </w:div>
    <w:div w:id="1125781596">
      <w:bodyDiv w:val="1"/>
      <w:marLeft w:val="0"/>
      <w:marRight w:val="0"/>
      <w:marTop w:val="0"/>
      <w:marBottom w:val="0"/>
      <w:divBdr>
        <w:top w:val="none" w:sz="0" w:space="0" w:color="auto"/>
        <w:left w:val="none" w:sz="0" w:space="0" w:color="auto"/>
        <w:bottom w:val="none" w:sz="0" w:space="0" w:color="auto"/>
        <w:right w:val="none" w:sz="0" w:space="0" w:color="auto"/>
      </w:divBdr>
    </w:div>
    <w:div w:id="1138113023">
      <w:bodyDiv w:val="1"/>
      <w:marLeft w:val="0"/>
      <w:marRight w:val="0"/>
      <w:marTop w:val="0"/>
      <w:marBottom w:val="0"/>
      <w:divBdr>
        <w:top w:val="none" w:sz="0" w:space="0" w:color="auto"/>
        <w:left w:val="none" w:sz="0" w:space="0" w:color="auto"/>
        <w:bottom w:val="none" w:sz="0" w:space="0" w:color="auto"/>
        <w:right w:val="none" w:sz="0" w:space="0" w:color="auto"/>
      </w:divBdr>
    </w:div>
    <w:div w:id="1148788901">
      <w:bodyDiv w:val="1"/>
      <w:marLeft w:val="0"/>
      <w:marRight w:val="0"/>
      <w:marTop w:val="0"/>
      <w:marBottom w:val="0"/>
      <w:divBdr>
        <w:top w:val="none" w:sz="0" w:space="0" w:color="auto"/>
        <w:left w:val="none" w:sz="0" w:space="0" w:color="auto"/>
        <w:bottom w:val="none" w:sz="0" w:space="0" w:color="auto"/>
        <w:right w:val="none" w:sz="0" w:space="0" w:color="auto"/>
      </w:divBdr>
    </w:div>
    <w:div w:id="1162618477">
      <w:bodyDiv w:val="1"/>
      <w:marLeft w:val="0"/>
      <w:marRight w:val="0"/>
      <w:marTop w:val="0"/>
      <w:marBottom w:val="0"/>
      <w:divBdr>
        <w:top w:val="none" w:sz="0" w:space="0" w:color="auto"/>
        <w:left w:val="none" w:sz="0" w:space="0" w:color="auto"/>
        <w:bottom w:val="none" w:sz="0" w:space="0" w:color="auto"/>
        <w:right w:val="none" w:sz="0" w:space="0" w:color="auto"/>
      </w:divBdr>
    </w:div>
    <w:div w:id="1199851104">
      <w:bodyDiv w:val="1"/>
      <w:marLeft w:val="0"/>
      <w:marRight w:val="0"/>
      <w:marTop w:val="0"/>
      <w:marBottom w:val="0"/>
      <w:divBdr>
        <w:top w:val="none" w:sz="0" w:space="0" w:color="auto"/>
        <w:left w:val="none" w:sz="0" w:space="0" w:color="auto"/>
        <w:bottom w:val="none" w:sz="0" w:space="0" w:color="auto"/>
        <w:right w:val="none" w:sz="0" w:space="0" w:color="auto"/>
      </w:divBdr>
      <w:divsChild>
        <w:div w:id="67921582">
          <w:marLeft w:val="0"/>
          <w:marRight w:val="0"/>
          <w:marTop w:val="0"/>
          <w:marBottom w:val="0"/>
          <w:divBdr>
            <w:top w:val="none" w:sz="0" w:space="0" w:color="auto"/>
            <w:left w:val="none" w:sz="0" w:space="0" w:color="auto"/>
            <w:bottom w:val="none" w:sz="0" w:space="0" w:color="auto"/>
            <w:right w:val="none" w:sz="0" w:space="0" w:color="auto"/>
          </w:divBdr>
        </w:div>
        <w:div w:id="1060443403">
          <w:marLeft w:val="0"/>
          <w:marRight w:val="0"/>
          <w:marTop w:val="0"/>
          <w:marBottom w:val="0"/>
          <w:divBdr>
            <w:top w:val="none" w:sz="0" w:space="0" w:color="auto"/>
            <w:left w:val="none" w:sz="0" w:space="0" w:color="auto"/>
            <w:bottom w:val="none" w:sz="0" w:space="0" w:color="auto"/>
            <w:right w:val="none" w:sz="0" w:space="0" w:color="auto"/>
          </w:divBdr>
        </w:div>
        <w:div w:id="1734695398">
          <w:marLeft w:val="0"/>
          <w:marRight w:val="0"/>
          <w:marTop w:val="0"/>
          <w:marBottom w:val="0"/>
          <w:divBdr>
            <w:top w:val="none" w:sz="0" w:space="0" w:color="auto"/>
            <w:left w:val="none" w:sz="0" w:space="0" w:color="auto"/>
            <w:bottom w:val="none" w:sz="0" w:space="0" w:color="auto"/>
            <w:right w:val="none" w:sz="0" w:space="0" w:color="auto"/>
          </w:divBdr>
        </w:div>
        <w:div w:id="1666515934">
          <w:marLeft w:val="0"/>
          <w:marRight w:val="0"/>
          <w:marTop w:val="0"/>
          <w:marBottom w:val="0"/>
          <w:divBdr>
            <w:top w:val="none" w:sz="0" w:space="0" w:color="auto"/>
            <w:left w:val="none" w:sz="0" w:space="0" w:color="auto"/>
            <w:bottom w:val="none" w:sz="0" w:space="0" w:color="auto"/>
            <w:right w:val="none" w:sz="0" w:space="0" w:color="auto"/>
          </w:divBdr>
        </w:div>
        <w:div w:id="1730835150">
          <w:marLeft w:val="0"/>
          <w:marRight w:val="0"/>
          <w:marTop w:val="0"/>
          <w:marBottom w:val="0"/>
          <w:divBdr>
            <w:top w:val="none" w:sz="0" w:space="0" w:color="auto"/>
            <w:left w:val="none" w:sz="0" w:space="0" w:color="auto"/>
            <w:bottom w:val="none" w:sz="0" w:space="0" w:color="auto"/>
            <w:right w:val="none" w:sz="0" w:space="0" w:color="auto"/>
          </w:divBdr>
        </w:div>
        <w:div w:id="1845783942">
          <w:marLeft w:val="0"/>
          <w:marRight w:val="0"/>
          <w:marTop w:val="0"/>
          <w:marBottom w:val="0"/>
          <w:divBdr>
            <w:top w:val="none" w:sz="0" w:space="0" w:color="auto"/>
            <w:left w:val="none" w:sz="0" w:space="0" w:color="auto"/>
            <w:bottom w:val="none" w:sz="0" w:space="0" w:color="auto"/>
            <w:right w:val="none" w:sz="0" w:space="0" w:color="auto"/>
          </w:divBdr>
        </w:div>
        <w:div w:id="1681392224">
          <w:marLeft w:val="0"/>
          <w:marRight w:val="0"/>
          <w:marTop w:val="0"/>
          <w:marBottom w:val="0"/>
          <w:divBdr>
            <w:top w:val="none" w:sz="0" w:space="0" w:color="auto"/>
            <w:left w:val="none" w:sz="0" w:space="0" w:color="auto"/>
            <w:bottom w:val="none" w:sz="0" w:space="0" w:color="auto"/>
            <w:right w:val="none" w:sz="0" w:space="0" w:color="auto"/>
          </w:divBdr>
        </w:div>
        <w:div w:id="887033518">
          <w:marLeft w:val="0"/>
          <w:marRight w:val="0"/>
          <w:marTop w:val="0"/>
          <w:marBottom w:val="0"/>
          <w:divBdr>
            <w:top w:val="none" w:sz="0" w:space="0" w:color="auto"/>
            <w:left w:val="none" w:sz="0" w:space="0" w:color="auto"/>
            <w:bottom w:val="none" w:sz="0" w:space="0" w:color="auto"/>
            <w:right w:val="none" w:sz="0" w:space="0" w:color="auto"/>
          </w:divBdr>
        </w:div>
        <w:div w:id="1189484487">
          <w:marLeft w:val="0"/>
          <w:marRight w:val="0"/>
          <w:marTop w:val="0"/>
          <w:marBottom w:val="0"/>
          <w:divBdr>
            <w:top w:val="none" w:sz="0" w:space="0" w:color="auto"/>
            <w:left w:val="none" w:sz="0" w:space="0" w:color="auto"/>
            <w:bottom w:val="none" w:sz="0" w:space="0" w:color="auto"/>
            <w:right w:val="none" w:sz="0" w:space="0" w:color="auto"/>
          </w:divBdr>
        </w:div>
        <w:div w:id="746223570">
          <w:marLeft w:val="0"/>
          <w:marRight w:val="0"/>
          <w:marTop w:val="0"/>
          <w:marBottom w:val="0"/>
          <w:divBdr>
            <w:top w:val="none" w:sz="0" w:space="0" w:color="auto"/>
            <w:left w:val="none" w:sz="0" w:space="0" w:color="auto"/>
            <w:bottom w:val="none" w:sz="0" w:space="0" w:color="auto"/>
            <w:right w:val="none" w:sz="0" w:space="0" w:color="auto"/>
          </w:divBdr>
        </w:div>
        <w:div w:id="1483813670">
          <w:marLeft w:val="0"/>
          <w:marRight w:val="0"/>
          <w:marTop w:val="0"/>
          <w:marBottom w:val="0"/>
          <w:divBdr>
            <w:top w:val="none" w:sz="0" w:space="0" w:color="auto"/>
            <w:left w:val="none" w:sz="0" w:space="0" w:color="auto"/>
            <w:bottom w:val="none" w:sz="0" w:space="0" w:color="auto"/>
            <w:right w:val="none" w:sz="0" w:space="0" w:color="auto"/>
          </w:divBdr>
        </w:div>
        <w:div w:id="1556506449">
          <w:marLeft w:val="0"/>
          <w:marRight w:val="0"/>
          <w:marTop w:val="0"/>
          <w:marBottom w:val="0"/>
          <w:divBdr>
            <w:top w:val="none" w:sz="0" w:space="0" w:color="auto"/>
            <w:left w:val="none" w:sz="0" w:space="0" w:color="auto"/>
            <w:bottom w:val="none" w:sz="0" w:space="0" w:color="auto"/>
            <w:right w:val="none" w:sz="0" w:space="0" w:color="auto"/>
          </w:divBdr>
        </w:div>
        <w:div w:id="815491109">
          <w:marLeft w:val="0"/>
          <w:marRight w:val="0"/>
          <w:marTop w:val="0"/>
          <w:marBottom w:val="0"/>
          <w:divBdr>
            <w:top w:val="none" w:sz="0" w:space="0" w:color="auto"/>
            <w:left w:val="none" w:sz="0" w:space="0" w:color="auto"/>
            <w:bottom w:val="none" w:sz="0" w:space="0" w:color="auto"/>
            <w:right w:val="none" w:sz="0" w:space="0" w:color="auto"/>
          </w:divBdr>
        </w:div>
        <w:div w:id="2002615918">
          <w:marLeft w:val="0"/>
          <w:marRight w:val="0"/>
          <w:marTop w:val="0"/>
          <w:marBottom w:val="0"/>
          <w:divBdr>
            <w:top w:val="none" w:sz="0" w:space="0" w:color="auto"/>
            <w:left w:val="none" w:sz="0" w:space="0" w:color="auto"/>
            <w:bottom w:val="none" w:sz="0" w:space="0" w:color="auto"/>
            <w:right w:val="none" w:sz="0" w:space="0" w:color="auto"/>
          </w:divBdr>
        </w:div>
        <w:div w:id="1693217937">
          <w:marLeft w:val="0"/>
          <w:marRight w:val="0"/>
          <w:marTop w:val="0"/>
          <w:marBottom w:val="0"/>
          <w:divBdr>
            <w:top w:val="none" w:sz="0" w:space="0" w:color="auto"/>
            <w:left w:val="none" w:sz="0" w:space="0" w:color="auto"/>
            <w:bottom w:val="none" w:sz="0" w:space="0" w:color="auto"/>
            <w:right w:val="none" w:sz="0" w:space="0" w:color="auto"/>
          </w:divBdr>
        </w:div>
        <w:div w:id="12389096">
          <w:marLeft w:val="0"/>
          <w:marRight w:val="0"/>
          <w:marTop w:val="0"/>
          <w:marBottom w:val="0"/>
          <w:divBdr>
            <w:top w:val="none" w:sz="0" w:space="0" w:color="auto"/>
            <w:left w:val="none" w:sz="0" w:space="0" w:color="auto"/>
            <w:bottom w:val="none" w:sz="0" w:space="0" w:color="auto"/>
            <w:right w:val="none" w:sz="0" w:space="0" w:color="auto"/>
          </w:divBdr>
        </w:div>
        <w:div w:id="2017076403">
          <w:marLeft w:val="0"/>
          <w:marRight w:val="0"/>
          <w:marTop w:val="0"/>
          <w:marBottom w:val="0"/>
          <w:divBdr>
            <w:top w:val="none" w:sz="0" w:space="0" w:color="auto"/>
            <w:left w:val="none" w:sz="0" w:space="0" w:color="auto"/>
            <w:bottom w:val="none" w:sz="0" w:space="0" w:color="auto"/>
            <w:right w:val="none" w:sz="0" w:space="0" w:color="auto"/>
          </w:divBdr>
        </w:div>
        <w:div w:id="1810630759">
          <w:marLeft w:val="0"/>
          <w:marRight w:val="0"/>
          <w:marTop w:val="0"/>
          <w:marBottom w:val="0"/>
          <w:divBdr>
            <w:top w:val="none" w:sz="0" w:space="0" w:color="auto"/>
            <w:left w:val="none" w:sz="0" w:space="0" w:color="auto"/>
            <w:bottom w:val="none" w:sz="0" w:space="0" w:color="auto"/>
            <w:right w:val="none" w:sz="0" w:space="0" w:color="auto"/>
          </w:divBdr>
        </w:div>
        <w:div w:id="1933928368">
          <w:marLeft w:val="0"/>
          <w:marRight w:val="0"/>
          <w:marTop w:val="0"/>
          <w:marBottom w:val="0"/>
          <w:divBdr>
            <w:top w:val="none" w:sz="0" w:space="0" w:color="auto"/>
            <w:left w:val="none" w:sz="0" w:space="0" w:color="auto"/>
            <w:bottom w:val="none" w:sz="0" w:space="0" w:color="auto"/>
            <w:right w:val="none" w:sz="0" w:space="0" w:color="auto"/>
          </w:divBdr>
        </w:div>
        <w:div w:id="1832403571">
          <w:marLeft w:val="0"/>
          <w:marRight w:val="0"/>
          <w:marTop w:val="0"/>
          <w:marBottom w:val="0"/>
          <w:divBdr>
            <w:top w:val="none" w:sz="0" w:space="0" w:color="auto"/>
            <w:left w:val="none" w:sz="0" w:space="0" w:color="auto"/>
            <w:bottom w:val="none" w:sz="0" w:space="0" w:color="auto"/>
            <w:right w:val="none" w:sz="0" w:space="0" w:color="auto"/>
          </w:divBdr>
        </w:div>
        <w:div w:id="1454787474">
          <w:marLeft w:val="0"/>
          <w:marRight w:val="0"/>
          <w:marTop w:val="0"/>
          <w:marBottom w:val="0"/>
          <w:divBdr>
            <w:top w:val="none" w:sz="0" w:space="0" w:color="auto"/>
            <w:left w:val="none" w:sz="0" w:space="0" w:color="auto"/>
            <w:bottom w:val="none" w:sz="0" w:space="0" w:color="auto"/>
            <w:right w:val="none" w:sz="0" w:space="0" w:color="auto"/>
          </w:divBdr>
        </w:div>
        <w:div w:id="1162626297">
          <w:marLeft w:val="0"/>
          <w:marRight w:val="0"/>
          <w:marTop w:val="0"/>
          <w:marBottom w:val="0"/>
          <w:divBdr>
            <w:top w:val="none" w:sz="0" w:space="0" w:color="auto"/>
            <w:left w:val="none" w:sz="0" w:space="0" w:color="auto"/>
            <w:bottom w:val="none" w:sz="0" w:space="0" w:color="auto"/>
            <w:right w:val="none" w:sz="0" w:space="0" w:color="auto"/>
          </w:divBdr>
        </w:div>
        <w:div w:id="489058582">
          <w:marLeft w:val="0"/>
          <w:marRight w:val="0"/>
          <w:marTop w:val="0"/>
          <w:marBottom w:val="0"/>
          <w:divBdr>
            <w:top w:val="none" w:sz="0" w:space="0" w:color="auto"/>
            <w:left w:val="none" w:sz="0" w:space="0" w:color="auto"/>
            <w:bottom w:val="none" w:sz="0" w:space="0" w:color="auto"/>
            <w:right w:val="none" w:sz="0" w:space="0" w:color="auto"/>
          </w:divBdr>
        </w:div>
        <w:div w:id="49690701">
          <w:marLeft w:val="0"/>
          <w:marRight w:val="0"/>
          <w:marTop w:val="0"/>
          <w:marBottom w:val="0"/>
          <w:divBdr>
            <w:top w:val="none" w:sz="0" w:space="0" w:color="auto"/>
            <w:left w:val="none" w:sz="0" w:space="0" w:color="auto"/>
            <w:bottom w:val="none" w:sz="0" w:space="0" w:color="auto"/>
            <w:right w:val="none" w:sz="0" w:space="0" w:color="auto"/>
          </w:divBdr>
        </w:div>
        <w:div w:id="2111856948">
          <w:marLeft w:val="0"/>
          <w:marRight w:val="0"/>
          <w:marTop w:val="0"/>
          <w:marBottom w:val="0"/>
          <w:divBdr>
            <w:top w:val="none" w:sz="0" w:space="0" w:color="auto"/>
            <w:left w:val="none" w:sz="0" w:space="0" w:color="auto"/>
            <w:bottom w:val="none" w:sz="0" w:space="0" w:color="auto"/>
            <w:right w:val="none" w:sz="0" w:space="0" w:color="auto"/>
          </w:divBdr>
        </w:div>
        <w:div w:id="844587104">
          <w:marLeft w:val="0"/>
          <w:marRight w:val="0"/>
          <w:marTop w:val="0"/>
          <w:marBottom w:val="0"/>
          <w:divBdr>
            <w:top w:val="none" w:sz="0" w:space="0" w:color="auto"/>
            <w:left w:val="none" w:sz="0" w:space="0" w:color="auto"/>
            <w:bottom w:val="none" w:sz="0" w:space="0" w:color="auto"/>
            <w:right w:val="none" w:sz="0" w:space="0" w:color="auto"/>
          </w:divBdr>
        </w:div>
        <w:div w:id="1699426625">
          <w:marLeft w:val="0"/>
          <w:marRight w:val="0"/>
          <w:marTop w:val="0"/>
          <w:marBottom w:val="0"/>
          <w:divBdr>
            <w:top w:val="none" w:sz="0" w:space="0" w:color="auto"/>
            <w:left w:val="none" w:sz="0" w:space="0" w:color="auto"/>
            <w:bottom w:val="none" w:sz="0" w:space="0" w:color="auto"/>
            <w:right w:val="none" w:sz="0" w:space="0" w:color="auto"/>
          </w:divBdr>
        </w:div>
        <w:div w:id="366760055">
          <w:marLeft w:val="0"/>
          <w:marRight w:val="0"/>
          <w:marTop w:val="0"/>
          <w:marBottom w:val="0"/>
          <w:divBdr>
            <w:top w:val="none" w:sz="0" w:space="0" w:color="auto"/>
            <w:left w:val="none" w:sz="0" w:space="0" w:color="auto"/>
            <w:bottom w:val="none" w:sz="0" w:space="0" w:color="auto"/>
            <w:right w:val="none" w:sz="0" w:space="0" w:color="auto"/>
          </w:divBdr>
        </w:div>
        <w:div w:id="299461401">
          <w:marLeft w:val="0"/>
          <w:marRight w:val="0"/>
          <w:marTop w:val="0"/>
          <w:marBottom w:val="0"/>
          <w:divBdr>
            <w:top w:val="none" w:sz="0" w:space="0" w:color="auto"/>
            <w:left w:val="none" w:sz="0" w:space="0" w:color="auto"/>
            <w:bottom w:val="none" w:sz="0" w:space="0" w:color="auto"/>
            <w:right w:val="none" w:sz="0" w:space="0" w:color="auto"/>
          </w:divBdr>
        </w:div>
        <w:div w:id="927931533">
          <w:marLeft w:val="0"/>
          <w:marRight w:val="0"/>
          <w:marTop w:val="0"/>
          <w:marBottom w:val="0"/>
          <w:divBdr>
            <w:top w:val="none" w:sz="0" w:space="0" w:color="auto"/>
            <w:left w:val="none" w:sz="0" w:space="0" w:color="auto"/>
            <w:bottom w:val="none" w:sz="0" w:space="0" w:color="auto"/>
            <w:right w:val="none" w:sz="0" w:space="0" w:color="auto"/>
          </w:divBdr>
        </w:div>
        <w:div w:id="1590037278">
          <w:marLeft w:val="0"/>
          <w:marRight w:val="0"/>
          <w:marTop w:val="0"/>
          <w:marBottom w:val="0"/>
          <w:divBdr>
            <w:top w:val="none" w:sz="0" w:space="0" w:color="auto"/>
            <w:left w:val="none" w:sz="0" w:space="0" w:color="auto"/>
            <w:bottom w:val="none" w:sz="0" w:space="0" w:color="auto"/>
            <w:right w:val="none" w:sz="0" w:space="0" w:color="auto"/>
          </w:divBdr>
        </w:div>
        <w:div w:id="2085060246">
          <w:marLeft w:val="0"/>
          <w:marRight w:val="0"/>
          <w:marTop w:val="0"/>
          <w:marBottom w:val="0"/>
          <w:divBdr>
            <w:top w:val="none" w:sz="0" w:space="0" w:color="auto"/>
            <w:left w:val="none" w:sz="0" w:space="0" w:color="auto"/>
            <w:bottom w:val="none" w:sz="0" w:space="0" w:color="auto"/>
            <w:right w:val="none" w:sz="0" w:space="0" w:color="auto"/>
          </w:divBdr>
        </w:div>
        <w:div w:id="1674525689">
          <w:marLeft w:val="0"/>
          <w:marRight w:val="0"/>
          <w:marTop w:val="0"/>
          <w:marBottom w:val="0"/>
          <w:divBdr>
            <w:top w:val="none" w:sz="0" w:space="0" w:color="auto"/>
            <w:left w:val="none" w:sz="0" w:space="0" w:color="auto"/>
            <w:bottom w:val="none" w:sz="0" w:space="0" w:color="auto"/>
            <w:right w:val="none" w:sz="0" w:space="0" w:color="auto"/>
          </w:divBdr>
        </w:div>
      </w:divsChild>
    </w:div>
    <w:div w:id="1206022201">
      <w:bodyDiv w:val="1"/>
      <w:marLeft w:val="0"/>
      <w:marRight w:val="0"/>
      <w:marTop w:val="0"/>
      <w:marBottom w:val="0"/>
      <w:divBdr>
        <w:top w:val="none" w:sz="0" w:space="0" w:color="auto"/>
        <w:left w:val="none" w:sz="0" w:space="0" w:color="auto"/>
        <w:bottom w:val="none" w:sz="0" w:space="0" w:color="auto"/>
        <w:right w:val="none" w:sz="0" w:space="0" w:color="auto"/>
      </w:divBdr>
      <w:divsChild>
        <w:div w:id="713701398">
          <w:marLeft w:val="0"/>
          <w:marRight w:val="0"/>
          <w:marTop w:val="0"/>
          <w:marBottom w:val="0"/>
          <w:divBdr>
            <w:top w:val="none" w:sz="0" w:space="0" w:color="auto"/>
            <w:left w:val="none" w:sz="0" w:space="0" w:color="auto"/>
            <w:bottom w:val="none" w:sz="0" w:space="0" w:color="auto"/>
            <w:right w:val="none" w:sz="0" w:space="0" w:color="auto"/>
          </w:divBdr>
        </w:div>
      </w:divsChild>
    </w:div>
    <w:div w:id="1214929643">
      <w:bodyDiv w:val="1"/>
      <w:marLeft w:val="0"/>
      <w:marRight w:val="0"/>
      <w:marTop w:val="0"/>
      <w:marBottom w:val="0"/>
      <w:divBdr>
        <w:top w:val="none" w:sz="0" w:space="0" w:color="auto"/>
        <w:left w:val="none" w:sz="0" w:space="0" w:color="auto"/>
        <w:bottom w:val="none" w:sz="0" w:space="0" w:color="auto"/>
        <w:right w:val="none" w:sz="0" w:space="0" w:color="auto"/>
      </w:divBdr>
      <w:divsChild>
        <w:div w:id="429201692">
          <w:marLeft w:val="0"/>
          <w:marRight w:val="0"/>
          <w:marTop w:val="0"/>
          <w:marBottom w:val="0"/>
          <w:divBdr>
            <w:top w:val="none" w:sz="0" w:space="0" w:color="auto"/>
            <w:left w:val="none" w:sz="0" w:space="0" w:color="auto"/>
            <w:bottom w:val="none" w:sz="0" w:space="0" w:color="auto"/>
            <w:right w:val="none" w:sz="0" w:space="0" w:color="auto"/>
          </w:divBdr>
        </w:div>
      </w:divsChild>
    </w:div>
    <w:div w:id="1222248777">
      <w:bodyDiv w:val="1"/>
      <w:marLeft w:val="0"/>
      <w:marRight w:val="0"/>
      <w:marTop w:val="0"/>
      <w:marBottom w:val="0"/>
      <w:divBdr>
        <w:top w:val="none" w:sz="0" w:space="0" w:color="auto"/>
        <w:left w:val="none" w:sz="0" w:space="0" w:color="auto"/>
        <w:bottom w:val="none" w:sz="0" w:space="0" w:color="auto"/>
        <w:right w:val="none" w:sz="0" w:space="0" w:color="auto"/>
      </w:divBdr>
    </w:div>
    <w:div w:id="1237740174">
      <w:bodyDiv w:val="1"/>
      <w:marLeft w:val="0"/>
      <w:marRight w:val="0"/>
      <w:marTop w:val="0"/>
      <w:marBottom w:val="0"/>
      <w:divBdr>
        <w:top w:val="none" w:sz="0" w:space="0" w:color="auto"/>
        <w:left w:val="none" w:sz="0" w:space="0" w:color="auto"/>
        <w:bottom w:val="none" w:sz="0" w:space="0" w:color="auto"/>
        <w:right w:val="none" w:sz="0" w:space="0" w:color="auto"/>
      </w:divBdr>
    </w:div>
    <w:div w:id="1238443477">
      <w:bodyDiv w:val="1"/>
      <w:marLeft w:val="0"/>
      <w:marRight w:val="0"/>
      <w:marTop w:val="0"/>
      <w:marBottom w:val="0"/>
      <w:divBdr>
        <w:top w:val="none" w:sz="0" w:space="0" w:color="auto"/>
        <w:left w:val="none" w:sz="0" w:space="0" w:color="auto"/>
        <w:bottom w:val="none" w:sz="0" w:space="0" w:color="auto"/>
        <w:right w:val="none" w:sz="0" w:space="0" w:color="auto"/>
      </w:divBdr>
      <w:divsChild>
        <w:div w:id="356781754">
          <w:marLeft w:val="0"/>
          <w:marRight w:val="0"/>
          <w:marTop w:val="0"/>
          <w:marBottom w:val="0"/>
          <w:divBdr>
            <w:top w:val="none" w:sz="0" w:space="0" w:color="auto"/>
            <w:left w:val="none" w:sz="0" w:space="0" w:color="auto"/>
            <w:bottom w:val="none" w:sz="0" w:space="0" w:color="auto"/>
            <w:right w:val="none" w:sz="0" w:space="0" w:color="auto"/>
          </w:divBdr>
        </w:div>
        <w:div w:id="2068188707">
          <w:marLeft w:val="0"/>
          <w:marRight w:val="0"/>
          <w:marTop w:val="0"/>
          <w:marBottom w:val="0"/>
          <w:divBdr>
            <w:top w:val="none" w:sz="0" w:space="0" w:color="auto"/>
            <w:left w:val="none" w:sz="0" w:space="0" w:color="auto"/>
            <w:bottom w:val="none" w:sz="0" w:space="0" w:color="auto"/>
            <w:right w:val="none" w:sz="0" w:space="0" w:color="auto"/>
          </w:divBdr>
        </w:div>
        <w:div w:id="1793591497">
          <w:marLeft w:val="0"/>
          <w:marRight w:val="0"/>
          <w:marTop w:val="0"/>
          <w:marBottom w:val="0"/>
          <w:divBdr>
            <w:top w:val="none" w:sz="0" w:space="0" w:color="auto"/>
            <w:left w:val="none" w:sz="0" w:space="0" w:color="auto"/>
            <w:bottom w:val="none" w:sz="0" w:space="0" w:color="auto"/>
            <w:right w:val="none" w:sz="0" w:space="0" w:color="auto"/>
          </w:divBdr>
        </w:div>
        <w:div w:id="234366960">
          <w:marLeft w:val="0"/>
          <w:marRight w:val="0"/>
          <w:marTop w:val="0"/>
          <w:marBottom w:val="0"/>
          <w:divBdr>
            <w:top w:val="none" w:sz="0" w:space="0" w:color="auto"/>
            <w:left w:val="none" w:sz="0" w:space="0" w:color="auto"/>
            <w:bottom w:val="none" w:sz="0" w:space="0" w:color="auto"/>
            <w:right w:val="none" w:sz="0" w:space="0" w:color="auto"/>
          </w:divBdr>
        </w:div>
        <w:div w:id="998076747">
          <w:marLeft w:val="0"/>
          <w:marRight w:val="0"/>
          <w:marTop w:val="0"/>
          <w:marBottom w:val="0"/>
          <w:divBdr>
            <w:top w:val="none" w:sz="0" w:space="0" w:color="auto"/>
            <w:left w:val="none" w:sz="0" w:space="0" w:color="auto"/>
            <w:bottom w:val="none" w:sz="0" w:space="0" w:color="auto"/>
            <w:right w:val="none" w:sz="0" w:space="0" w:color="auto"/>
          </w:divBdr>
        </w:div>
        <w:div w:id="1626541369">
          <w:marLeft w:val="0"/>
          <w:marRight w:val="0"/>
          <w:marTop w:val="0"/>
          <w:marBottom w:val="0"/>
          <w:divBdr>
            <w:top w:val="none" w:sz="0" w:space="0" w:color="auto"/>
            <w:left w:val="none" w:sz="0" w:space="0" w:color="auto"/>
            <w:bottom w:val="none" w:sz="0" w:space="0" w:color="auto"/>
            <w:right w:val="none" w:sz="0" w:space="0" w:color="auto"/>
          </w:divBdr>
        </w:div>
        <w:div w:id="1333024016">
          <w:marLeft w:val="0"/>
          <w:marRight w:val="0"/>
          <w:marTop w:val="0"/>
          <w:marBottom w:val="0"/>
          <w:divBdr>
            <w:top w:val="none" w:sz="0" w:space="0" w:color="auto"/>
            <w:left w:val="none" w:sz="0" w:space="0" w:color="auto"/>
            <w:bottom w:val="none" w:sz="0" w:space="0" w:color="auto"/>
            <w:right w:val="none" w:sz="0" w:space="0" w:color="auto"/>
          </w:divBdr>
        </w:div>
        <w:div w:id="1821116930">
          <w:marLeft w:val="0"/>
          <w:marRight w:val="0"/>
          <w:marTop w:val="0"/>
          <w:marBottom w:val="0"/>
          <w:divBdr>
            <w:top w:val="none" w:sz="0" w:space="0" w:color="auto"/>
            <w:left w:val="none" w:sz="0" w:space="0" w:color="auto"/>
            <w:bottom w:val="none" w:sz="0" w:space="0" w:color="auto"/>
            <w:right w:val="none" w:sz="0" w:space="0" w:color="auto"/>
          </w:divBdr>
        </w:div>
        <w:div w:id="1743134445">
          <w:marLeft w:val="0"/>
          <w:marRight w:val="0"/>
          <w:marTop w:val="0"/>
          <w:marBottom w:val="0"/>
          <w:divBdr>
            <w:top w:val="none" w:sz="0" w:space="0" w:color="auto"/>
            <w:left w:val="none" w:sz="0" w:space="0" w:color="auto"/>
            <w:bottom w:val="none" w:sz="0" w:space="0" w:color="auto"/>
            <w:right w:val="none" w:sz="0" w:space="0" w:color="auto"/>
          </w:divBdr>
        </w:div>
        <w:div w:id="35593273">
          <w:marLeft w:val="0"/>
          <w:marRight w:val="0"/>
          <w:marTop w:val="0"/>
          <w:marBottom w:val="0"/>
          <w:divBdr>
            <w:top w:val="none" w:sz="0" w:space="0" w:color="auto"/>
            <w:left w:val="none" w:sz="0" w:space="0" w:color="auto"/>
            <w:bottom w:val="none" w:sz="0" w:space="0" w:color="auto"/>
            <w:right w:val="none" w:sz="0" w:space="0" w:color="auto"/>
          </w:divBdr>
        </w:div>
        <w:div w:id="1200169198">
          <w:marLeft w:val="0"/>
          <w:marRight w:val="0"/>
          <w:marTop w:val="0"/>
          <w:marBottom w:val="0"/>
          <w:divBdr>
            <w:top w:val="none" w:sz="0" w:space="0" w:color="auto"/>
            <w:left w:val="none" w:sz="0" w:space="0" w:color="auto"/>
            <w:bottom w:val="none" w:sz="0" w:space="0" w:color="auto"/>
            <w:right w:val="none" w:sz="0" w:space="0" w:color="auto"/>
          </w:divBdr>
        </w:div>
        <w:div w:id="1756439730">
          <w:marLeft w:val="0"/>
          <w:marRight w:val="0"/>
          <w:marTop w:val="0"/>
          <w:marBottom w:val="0"/>
          <w:divBdr>
            <w:top w:val="none" w:sz="0" w:space="0" w:color="auto"/>
            <w:left w:val="none" w:sz="0" w:space="0" w:color="auto"/>
            <w:bottom w:val="none" w:sz="0" w:space="0" w:color="auto"/>
            <w:right w:val="none" w:sz="0" w:space="0" w:color="auto"/>
          </w:divBdr>
        </w:div>
        <w:div w:id="1286304448">
          <w:marLeft w:val="0"/>
          <w:marRight w:val="0"/>
          <w:marTop w:val="0"/>
          <w:marBottom w:val="0"/>
          <w:divBdr>
            <w:top w:val="none" w:sz="0" w:space="0" w:color="auto"/>
            <w:left w:val="none" w:sz="0" w:space="0" w:color="auto"/>
            <w:bottom w:val="none" w:sz="0" w:space="0" w:color="auto"/>
            <w:right w:val="none" w:sz="0" w:space="0" w:color="auto"/>
          </w:divBdr>
        </w:div>
        <w:div w:id="1435784205">
          <w:marLeft w:val="0"/>
          <w:marRight w:val="0"/>
          <w:marTop w:val="0"/>
          <w:marBottom w:val="0"/>
          <w:divBdr>
            <w:top w:val="none" w:sz="0" w:space="0" w:color="auto"/>
            <w:left w:val="none" w:sz="0" w:space="0" w:color="auto"/>
            <w:bottom w:val="none" w:sz="0" w:space="0" w:color="auto"/>
            <w:right w:val="none" w:sz="0" w:space="0" w:color="auto"/>
          </w:divBdr>
        </w:div>
        <w:div w:id="180169537">
          <w:marLeft w:val="0"/>
          <w:marRight w:val="0"/>
          <w:marTop w:val="0"/>
          <w:marBottom w:val="0"/>
          <w:divBdr>
            <w:top w:val="none" w:sz="0" w:space="0" w:color="auto"/>
            <w:left w:val="none" w:sz="0" w:space="0" w:color="auto"/>
            <w:bottom w:val="none" w:sz="0" w:space="0" w:color="auto"/>
            <w:right w:val="none" w:sz="0" w:space="0" w:color="auto"/>
          </w:divBdr>
        </w:div>
        <w:div w:id="1857185016">
          <w:marLeft w:val="0"/>
          <w:marRight w:val="0"/>
          <w:marTop w:val="0"/>
          <w:marBottom w:val="0"/>
          <w:divBdr>
            <w:top w:val="none" w:sz="0" w:space="0" w:color="auto"/>
            <w:left w:val="none" w:sz="0" w:space="0" w:color="auto"/>
            <w:bottom w:val="none" w:sz="0" w:space="0" w:color="auto"/>
            <w:right w:val="none" w:sz="0" w:space="0" w:color="auto"/>
          </w:divBdr>
        </w:div>
        <w:div w:id="651569561">
          <w:marLeft w:val="0"/>
          <w:marRight w:val="0"/>
          <w:marTop w:val="0"/>
          <w:marBottom w:val="0"/>
          <w:divBdr>
            <w:top w:val="none" w:sz="0" w:space="0" w:color="auto"/>
            <w:left w:val="none" w:sz="0" w:space="0" w:color="auto"/>
            <w:bottom w:val="none" w:sz="0" w:space="0" w:color="auto"/>
            <w:right w:val="none" w:sz="0" w:space="0" w:color="auto"/>
          </w:divBdr>
        </w:div>
        <w:div w:id="1931620030">
          <w:marLeft w:val="0"/>
          <w:marRight w:val="0"/>
          <w:marTop w:val="0"/>
          <w:marBottom w:val="0"/>
          <w:divBdr>
            <w:top w:val="none" w:sz="0" w:space="0" w:color="auto"/>
            <w:left w:val="none" w:sz="0" w:space="0" w:color="auto"/>
            <w:bottom w:val="none" w:sz="0" w:space="0" w:color="auto"/>
            <w:right w:val="none" w:sz="0" w:space="0" w:color="auto"/>
          </w:divBdr>
        </w:div>
        <w:div w:id="1279147066">
          <w:marLeft w:val="0"/>
          <w:marRight w:val="0"/>
          <w:marTop w:val="0"/>
          <w:marBottom w:val="0"/>
          <w:divBdr>
            <w:top w:val="none" w:sz="0" w:space="0" w:color="auto"/>
            <w:left w:val="none" w:sz="0" w:space="0" w:color="auto"/>
            <w:bottom w:val="none" w:sz="0" w:space="0" w:color="auto"/>
            <w:right w:val="none" w:sz="0" w:space="0" w:color="auto"/>
          </w:divBdr>
        </w:div>
        <w:div w:id="273828033">
          <w:marLeft w:val="0"/>
          <w:marRight w:val="0"/>
          <w:marTop w:val="0"/>
          <w:marBottom w:val="0"/>
          <w:divBdr>
            <w:top w:val="none" w:sz="0" w:space="0" w:color="auto"/>
            <w:left w:val="none" w:sz="0" w:space="0" w:color="auto"/>
            <w:bottom w:val="none" w:sz="0" w:space="0" w:color="auto"/>
            <w:right w:val="none" w:sz="0" w:space="0" w:color="auto"/>
          </w:divBdr>
        </w:div>
        <w:div w:id="810288192">
          <w:marLeft w:val="0"/>
          <w:marRight w:val="0"/>
          <w:marTop w:val="0"/>
          <w:marBottom w:val="0"/>
          <w:divBdr>
            <w:top w:val="none" w:sz="0" w:space="0" w:color="auto"/>
            <w:left w:val="none" w:sz="0" w:space="0" w:color="auto"/>
            <w:bottom w:val="none" w:sz="0" w:space="0" w:color="auto"/>
            <w:right w:val="none" w:sz="0" w:space="0" w:color="auto"/>
          </w:divBdr>
        </w:div>
        <w:div w:id="226116564">
          <w:marLeft w:val="0"/>
          <w:marRight w:val="0"/>
          <w:marTop w:val="0"/>
          <w:marBottom w:val="0"/>
          <w:divBdr>
            <w:top w:val="none" w:sz="0" w:space="0" w:color="auto"/>
            <w:left w:val="none" w:sz="0" w:space="0" w:color="auto"/>
            <w:bottom w:val="none" w:sz="0" w:space="0" w:color="auto"/>
            <w:right w:val="none" w:sz="0" w:space="0" w:color="auto"/>
          </w:divBdr>
        </w:div>
        <w:div w:id="626471599">
          <w:marLeft w:val="0"/>
          <w:marRight w:val="0"/>
          <w:marTop w:val="0"/>
          <w:marBottom w:val="0"/>
          <w:divBdr>
            <w:top w:val="none" w:sz="0" w:space="0" w:color="auto"/>
            <w:left w:val="none" w:sz="0" w:space="0" w:color="auto"/>
            <w:bottom w:val="none" w:sz="0" w:space="0" w:color="auto"/>
            <w:right w:val="none" w:sz="0" w:space="0" w:color="auto"/>
          </w:divBdr>
        </w:div>
        <w:div w:id="1882135009">
          <w:marLeft w:val="0"/>
          <w:marRight w:val="0"/>
          <w:marTop w:val="0"/>
          <w:marBottom w:val="0"/>
          <w:divBdr>
            <w:top w:val="none" w:sz="0" w:space="0" w:color="auto"/>
            <w:left w:val="none" w:sz="0" w:space="0" w:color="auto"/>
            <w:bottom w:val="none" w:sz="0" w:space="0" w:color="auto"/>
            <w:right w:val="none" w:sz="0" w:space="0" w:color="auto"/>
          </w:divBdr>
        </w:div>
        <w:div w:id="1785805638">
          <w:marLeft w:val="0"/>
          <w:marRight w:val="0"/>
          <w:marTop w:val="0"/>
          <w:marBottom w:val="0"/>
          <w:divBdr>
            <w:top w:val="none" w:sz="0" w:space="0" w:color="auto"/>
            <w:left w:val="none" w:sz="0" w:space="0" w:color="auto"/>
            <w:bottom w:val="none" w:sz="0" w:space="0" w:color="auto"/>
            <w:right w:val="none" w:sz="0" w:space="0" w:color="auto"/>
          </w:divBdr>
        </w:div>
        <w:div w:id="2137603229">
          <w:marLeft w:val="0"/>
          <w:marRight w:val="0"/>
          <w:marTop w:val="0"/>
          <w:marBottom w:val="0"/>
          <w:divBdr>
            <w:top w:val="none" w:sz="0" w:space="0" w:color="auto"/>
            <w:left w:val="none" w:sz="0" w:space="0" w:color="auto"/>
            <w:bottom w:val="none" w:sz="0" w:space="0" w:color="auto"/>
            <w:right w:val="none" w:sz="0" w:space="0" w:color="auto"/>
          </w:divBdr>
        </w:div>
        <w:div w:id="1545094188">
          <w:marLeft w:val="0"/>
          <w:marRight w:val="0"/>
          <w:marTop w:val="0"/>
          <w:marBottom w:val="0"/>
          <w:divBdr>
            <w:top w:val="none" w:sz="0" w:space="0" w:color="auto"/>
            <w:left w:val="none" w:sz="0" w:space="0" w:color="auto"/>
            <w:bottom w:val="none" w:sz="0" w:space="0" w:color="auto"/>
            <w:right w:val="none" w:sz="0" w:space="0" w:color="auto"/>
          </w:divBdr>
        </w:div>
        <w:div w:id="1509517269">
          <w:marLeft w:val="0"/>
          <w:marRight w:val="0"/>
          <w:marTop w:val="0"/>
          <w:marBottom w:val="0"/>
          <w:divBdr>
            <w:top w:val="none" w:sz="0" w:space="0" w:color="auto"/>
            <w:left w:val="none" w:sz="0" w:space="0" w:color="auto"/>
            <w:bottom w:val="none" w:sz="0" w:space="0" w:color="auto"/>
            <w:right w:val="none" w:sz="0" w:space="0" w:color="auto"/>
          </w:divBdr>
        </w:div>
        <w:div w:id="1949308819">
          <w:marLeft w:val="0"/>
          <w:marRight w:val="0"/>
          <w:marTop w:val="0"/>
          <w:marBottom w:val="0"/>
          <w:divBdr>
            <w:top w:val="none" w:sz="0" w:space="0" w:color="auto"/>
            <w:left w:val="none" w:sz="0" w:space="0" w:color="auto"/>
            <w:bottom w:val="none" w:sz="0" w:space="0" w:color="auto"/>
            <w:right w:val="none" w:sz="0" w:space="0" w:color="auto"/>
          </w:divBdr>
        </w:div>
        <w:div w:id="1816213812">
          <w:marLeft w:val="0"/>
          <w:marRight w:val="0"/>
          <w:marTop w:val="0"/>
          <w:marBottom w:val="0"/>
          <w:divBdr>
            <w:top w:val="none" w:sz="0" w:space="0" w:color="auto"/>
            <w:left w:val="none" w:sz="0" w:space="0" w:color="auto"/>
            <w:bottom w:val="none" w:sz="0" w:space="0" w:color="auto"/>
            <w:right w:val="none" w:sz="0" w:space="0" w:color="auto"/>
          </w:divBdr>
        </w:div>
        <w:div w:id="147206817">
          <w:marLeft w:val="0"/>
          <w:marRight w:val="0"/>
          <w:marTop w:val="0"/>
          <w:marBottom w:val="0"/>
          <w:divBdr>
            <w:top w:val="none" w:sz="0" w:space="0" w:color="auto"/>
            <w:left w:val="none" w:sz="0" w:space="0" w:color="auto"/>
            <w:bottom w:val="none" w:sz="0" w:space="0" w:color="auto"/>
            <w:right w:val="none" w:sz="0" w:space="0" w:color="auto"/>
          </w:divBdr>
        </w:div>
        <w:div w:id="1576667843">
          <w:marLeft w:val="0"/>
          <w:marRight w:val="0"/>
          <w:marTop w:val="0"/>
          <w:marBottom w:val="0"/>
          <w:divBdr>
            <w:top w:val="none" w:sz="0" w:space="0" w:color="auto"/>
            <w:left w:val="none" w:sz="0" w:space="0" w:color="auto"/>
            <w:bottom w:val="none" w:sz="0" w:space="0" w:color="auto"/>
            <w:right w:val="none" w:sz="0" w:space="0" w:color="auto"/>
          </w:divBdr>
        </w:div>
        <w:div w:id="1646542225">
          <w:marLeft w:val="0"/>
          <w:marRight w:val="0"/>
          <w:marTop w:val="0"/>
          <w:marBottom w:val="0"/>
          <w:divBdr>
            <w:top w:val="none" w:sz="0" w:space="0" w:color="auto"/>
            <w:left w:val="none" w:sz="0" w:space="0" w:color="auto"/>
            <w:bottom w:val="none" w:sz="0" w:space="0" w:color="auto"/>
            <w:right w:val="none" w:sz="0" w:space="0" w:color="auto"/>
          </w:divBdr>
        </w:div>
        <w:div w:id="2062244675">
          <w:marLeft w:val="0"/>
          <w:marRight w:val="0"/>
          <w:marTop w:val="0"/>
          <w:marBottom w:val="0"/>
          <w:divBdr>
            <w:top w:val="none" w:sz="0" w:space="0" w:color="auto"/>
            <w:left w:val="none" w:sz="0" w:space="0" w:color="auto"/>
            <w:bottom w:val="none" w:sz="0" w:space="0" w:color="auto"/>
            <w:right w:val="none" w:sz="0" w:space="0" w:color="auto"/>
          </w:divBdr>
        </w:div>
        <w:div w:id="873155483">
          <w:marLeft w:val="0"/>
          <w:marRight w:val="0"/>
          <w:marTop w:val="0"/>
          <w:marBottom w:val="0"/>
          <w:divBdr>
            <w:top w:val="none" w:sz="0" w:space="0" w:color="auto"/>
            <w:left w:val="none" w:sz="0" w:space="0" w:color="auto"/>
            <w:bottom w:val="none" w:sz="0" w:space="0" w:color="auto"/>
            <w:right w:val="none" w:sz="0" w:space="0" w:color="auto"/>
          </w:divBdr>
        </w:div>
        <w:div w:id="497110768">
          <w:marLeft w:val="0"/>
          <w:marRight w:val="0"/>
          <w:marTop w:val="0"/>
          <w:marBottom w:val="0"/>
          <w:divBdr>
            <w:top w:val="none" w:sz="0" w:space="0" w:color="auto"/>
            <w:left w:val="none" w:sz="0" w:space="0" w:color="auto"/>
            <w:bottom w:val="none" w:sz="0" w:space="0" w:color="auto"/>
            <w:right w:val="none" w:sz="0" w:space="0" w:color="auto"/>
          </w:divBdr>
        </w:div>
        <w:div w:id="1657492955">
          <w:marLeft w:val="0"/>
          <w:marRight w:val="0"/>
          <w:marTop w:val="0"/>
          <w:marBottom w:val="0"/>
          <w:divBdr>
            <w:top w:val="none" w:sz="0" w:space="0" w:color="auto"/>
            <w:left w:val="none" w:sz="0" w:space="0" w:color="auto"/>
            <w:bottom w:val="none" w:sz="0" w:space="0" w:color="auto"/>
            <w:right w:val="none" w:sz="0" w:space="0" w:color="auto"/>
          </w:divBdr>
        </w:div>
        <w:div w:id="1632249074">
          <w:marLeft w:val="0"/>
          <w:marRight w:val="0"/>
          <w:marTop w:val="0"/>
          <w:marBottom w:val="0"/>
          <w:divBdr>
            <w:top w:val="none" w:sz="0" w:space="0" w:color="auto"/>
            <w:left w:val="none" w:sz="0" w:space="0" w:color="auto"/>
            <w:bottom w:val="none" w:sz="0" w:space="0" w:color="auto"/>
            <w:right w:val="none" w:sz="0" w:space="0" w:color="auto"/>
          </w:divBdr>
        </w:div>
        <w:div w:id="1683168004">
          <w:marLeft w:val="0"/>
          <w:marRight w:val="0"/>
          <w:marTop w:val="0"/>
          <w:marBottom w:val="0"/>
          <w:divBdr>
            <w:top w:val="none" w:sz="0" w:space="0" w:color="auto"/>
            <w:left w:val="none" w:sz="0" w:space="0" w:color="auto"/>
            <w:bottom w:val="none" w:sz="0" w:space="0" w:color="auto"/>
            <w:right w:val="none" w:sz="0" w:space="0" w:color="auto"/>
          </w:divBdr>
        </w:div>
        <w:div w:id="2014642534">
          <w:marLeft w:val="0"/>
          <w:marRight w:val="0"/>
          <w:marTop w:val="0"/>
          <w:marBottom w:val="0"/>
          <w:divBdr>
            <w:top w:val="none" w:sz="0" w:space="0" w:color="auto"/>
            <w:left w:val="none" w:sz="0" w:space="0" w:color="auto"/>
            <w:bottom w:val="none" w:sz="0" w:space="0" w:color="auto"/>
            <w:right w:val="none" w:sz="0" w:space="0" w:color="auto"/>
          </w:divBdr>
        </w:div>
        <w:div w:id="507446863">
          <w:marLeft w:val="0"/>
          <w:marRight w:val="0"/>
          <w:marTop w:val="0"/>
          <w:marBottom w:val="0"/>
          <w:divBdr>
            <w:top w:val="none" w:sz="0" w:space="0" w:color="auto"/>
            <w:left w:val="none" w:sz="0" w:space="0" w:color="auto"/>
            <w:bottom w:val="none" w:sz="0" w:space="0" w:color="auto"/>
            <w:right w:val="none" w:sz="0" w:space="0" w:color="auto"/>
          </w:divBdr>
        </w:div>
        <w:div w:id="357974832">
          <w:marLeft w:val="0"/>
          <w:marRight w:val="0"/>
          <w:marTop w:val="0"/>
          <w:marBottom w:val="0"/>
          <w:divBdr>
            <w:top w:val="none" w:sz="0" w:space="0" w:color="auto"/>
            <w:left w:val="none" w:sz="0" w:space="0" w:color="auto"/>
            <w:bottom w:val="none" w:sz="0" w:space="0" w:color="auto"/>
            <w:right w:val="none" w:sz="0" w:space="0" w:color="auto"/>
          </w:divBdr>
        </w:div>
        <w:div w:id="475682055">
          <w:marLeft w:val="0"/>
          <w:marRight w:val="0"/>
          <w:marTop w:val="0"/>
          <w:marBottom w:val="0"/>
          <w:divBdr>
            <w:top w:val="none" w:sz="0" w:space="0" w:color="auto"/>
            <w:left w:val="none" w:sz="0" w:space="0" w:color="auto"/>
            <w:bottom w:val="none" w:sz="0" w:space="0" w:color="auto"/>
            <w:right w:val="none" w:sz="0" w:space="0" w:color="auto"/>
          </w:divBdr>
        </w:div>
        <w:div w:id="9991976">
          <w:marLeft w:val="0"/>
          <w:marRight w:val="0"/>
          <w:marTop w:val="0"/>
          <w:marBottom w:val="0"/>
          <w:divBdr>
            <w:top w:val="none" w:sz="0" w:space="0" w:color="auto"/>
            <w:left w:val="none" w:sz="0" w:space="0" w:color="auto"/>
            <w:bottom w:val="none" w:sz="0" w:space="0" w:color="auto"/>
            <w:right w:val="none" w:sz="0" w:space="0" w:color="auto"/>
          </w:divBdr>
        </w:div>
        <w:div w:id="1426457018">
          <w:marLeft w:val="0"/>
          <w:marRight w:val="0"/>
          <w:marTop w:val="0"/>
          <w:marBottom w:val="0"/>
          <w:divBdr>
            <w:top w:val="none" w:sz="0" w:space="0" w:color="auto"/>
            <w:left w:val="none" w:sz="0" w:space="0" w:color="auto"/>
            <w:bottom w:val="none" w:sz="0" w:space="0" w:color="auto"/>
            <w:right w:val="none" w:sz="0" w:space="0" w:color="auto"/>
          </w:divBdr>
        </w:div>
        <w:div w:id="1118135872">
          <w:marLeft w:val="0"/>
          <w:marRight w:val="0"/>
          <w:marTop w:val="0"/>
          <w:marBottom w:val="0"/>
          <w:divBdr>
            <w:top w:val="none" w:sz="0" w:space="0" w:color="auto"/>
            <w:left w:val="none" w:sz="0" w:space="0" w:color="auto"/>
            <w:bottom w:val="none" w:sz="0" w:space="0" w:color="auto"/>
            <w:right w:val="none" w:sz="0" w:space="0" w:color="auto"/>
          </w:divBdr>
        </w:div>
        <w:div w:id="1423910133">
          <w:marLeft w:val="0"/>
          <w:marRight w:val="0"/>
          <w:marTop w:val="0"/>
          <w:marBottom w:val="0"/>
          <w:divBdr>
            <w:top w:val="none" w:sz="0" w:space="0" w:color="auto"/>
            <w:left w:val="none" w:sz="0" w:space="0" w:color="auto"/>
            <w:bottom w:val="none" w:sz="0" w:space="0" w:color="auto"/>
            <w:right w:val="none" w:sz="0" w:space="0" w:color="auto"/>
          </w:divBdr>
        </w:div>
        <w:div w:id="1751733518">
          <w:marLeft w:val="0"/>
          <w:marRight w:val="0"/>
          <w:marTop w:val="0"/>
          <w:marBottom w:val="0"/>
          <w:divBdr>
            <w:top w:val="none" w:sz="0" w:space="0" w:color="auto"/>
            <w:left w:val="none" w:sz="0" w:space="0" w:color="auto"/>
            <w:bottom w:val="none" w:sz="0" w:space="0" w:color="auto"/>
            <w:right w:val="none" w:sz="0" w:space="0" w:color="auto"/>
          </w:divBdr>
        </w:div>
        <w:div w:id="299580077">
          <w:marLeft w:val="0"/>
          <w:marRight w:val="0"/>
          <w:marTop w:val="0"/>
          <w:marBottom w:val="0"/>
          <w:divBdr>
            <w:top w:val="none" w:sz="0" w:space="0" w:color="auto"/>
            <w:left w:val="none" w:sz="0" w:space="0" w:color="auto"/>
            <w:bottom w:val="none" w:sz="0" w:space="0" w:color="auto"/>
            <w:right w:val="none" w:sz="0" w:space="0" w:color="auto"/>
          </w:divBdr>
        </w:div>
        <w:div w:id="570428168">
          <w:marLeft w:val="0"/>
          <w:marRight w:val="0"/>
          <w:marTop w:val="0"/>
          <w:marBottom w:val="0"/>
          <w:divBdr>
            <w:top w:val="none" w:sz="0" w:space="0" w:color="auto"/>
            <w:left w:val="none" w:sz="0" w:space="0" w:color="auto"/>
            <w:bottom w:val="none" w:sz="0" w:space="0" w:color="auto"/>
            <w:right w:val="none" w:sz="0" w:space="0" w:color="auto"/>
          </w:divBdr>
        </w:div>
        <w:div w:id="1232931377">
          <w:marLeft w:val="0"/>
          <w:marRight w:val="0"/>
          <w:marTop w:val="0"/>
          <w:marBottom w:val="0"/>
          <w:divBdr>
            <w:top w:val="none" w:sz="0" w:space="0" w:color="auto"/>
            <w:left w:val="none" w:sz="0" w:space="0" w:color="auto"/>
            <w:bottom w:val="none" w:sz="0" w:space="0" w:color="auto"/>
            <w:right w:val="none" w:sz="0" w:space="0" w:color="auto"/>
          </w:divBdr>
        </w:div>
        <w:div w:id="313921949">
          <w:marLeft w:val="0"/>
          <w:marRight w:val="0"/>
          <w:marTop w:val="0"/>
          <w:marBottom w:val="0"/>
          <w:divBdr>
            <w:top w:val="none" w:sz="0" w:space="0" w:color="auto"/>
            <w:left w:val="none" w:sz="0" w:space="0" w:color="auto"/>
            <w:bottom w:val="none" w:sz="0" w:space="0" w:color="auto"/>
            <w:right w:val="none" w:sz="0" w:space="0" w:color="auto"/>
          </w:divBdr>
        </w:div>
        <w:div w:id="830410692">
          <w:marLeft w:val="0"/>
          <w:marRight w:val="0"/>
          <w:marTop w:val="0"/>
          <w:marBottom w:val="0"/>
          <w:divBdr>
            <w:top w:val="none" w:sz="0" w:space="0" w:color="auto"/>
            <w:left w:val="none" w:sz="0" w:space="0" w:color="auto"/>
            <w:bottom w:val="none" w:sz="0" w:space="0" w:color="auto"/>
            <w:right w:val="none" w:sz="0" w:space="0" w:color="auto"/>
          </w:divBdr>
        </w:div>
        <w:div w:id="1740640368">
          <w:marLeft w:val="0"/>
          <w:marRight w:val="0"/>
          <w:marTop w:val="0"/>
          <w:marBottom w:val="0"/>
          <w:divBdr>
            <w:top w:val="none" w:sz="0" w:space="0" w:color="auto"/>
            <w:left w:val="none" w:sz="0" w:space="0" w:color="auto"/>
            <w:bottom w:val="none" w:sz="0" w:space="0" w:color="auto"/>
            <w:right w:val="none" w:sz="0" w:space="0" w:color="auto"/>
          </w:divBdr>
        </w:div>
        <w:div w:id="515537976">
          <w:marLeft w:val="0"/>
          <w:marRight w:val="0"/>
          <w:marTop w:val="0"/>
          <w:marBottom w:val="0"/>
          <w:divBdr>
            <w:top w:val="none" w:sz="0" w:space="0" w:color="auto"/>
            <w:left w:val="none" w:sz="0" w:space="0" w:color="auto"/>
            <w:bottom w:val="none" w:sz="0" w:space="0" w:color="auto"/>
            <w:right w:val="none" w:sz="0" w:space="0" w:color="auto"/>
          </w:divBdr>
        </w:div>
        <w:div w:id="352072172">
          <w:marLeft w:val="0"/>
          <w:marRight w:val="0"/>
          <w:marTop w:val="0"/>
          <w:marBottom w:val="0"/>
          <w:divBdr>
            <w:top w:val="none" w:sz="0" w:space="0" w:color="auto"/>
            <w:left w:val="none" w:sz="0" w:space="0" w:color="auto"/>
            <w:bottom w:val="none" w:sz="0" w:space="0" w:color="auto"/>
            <w:right w:val="none" w:sz="0" w:space="0" w:color="auto"/>
          </w:divBdr>
        </w:div>
      </w:divsChild>
    </w:div>
    <w:div w:id="1249920042">
      <w:bodyDiv w:val="1"/>
      <w:marLeft w:val="0"/>
      <w:marRight w:val="0"/>
      <w:marTop w:val="0"/>
      <w:marBottom w:val="0"/>
      <w:divBdr>
        <w:top w:val="none" w:sz="0" w:space="0" w:color="auto"/>
        <w:left w:val="none" w:sz="0" w:space="0" w:color="auto"/>
        <w:bottom w:val="none" w:sz="0" w:space="0" w:color="auto"/>
        <w:right w:val="none" w:sz="0" w:space="0" w:color="auto"/>
      </w:divBdr>
    </w:div>
    <w:div w:id="1263415329">
      <w:bodyDiv w:val="1"/>
      <w:marLeft w:val="0"/>
      <w:marRight w:val="0"/>
      <w:marTop w:val="0"/>
      <w:marBottom w:val="0"/>
      <w:divBdr>
        <w:top w:val="none" w:sz="0" w:space="0" w:color="auto"/>
        <w:left w:val="none" w:sz="0" w:space="0" w:color="auto"/>
        <w:bottom w:val="none" w:sz="0" w:space="0" w:color="auto"/>
        <w:right w:val="none" w:sz="0" w:space="0" w:color="auto"/>
      </w:divBdr>
    </w:div>
    <w:div w:id="1276912679">
      <w:bodyDiv w:val="1"/>
      <w:marLeft w:val="0"/>
      <w:marRight w:val="0"/>
      <w:marTop w:val="0"/>
      <w:marBottom w:val="0"/>
      <w:divBdr>
        <w:top w:val="none" w:sz="0" w:space="0" w:color="auto"/>
        <w:left w:val="none" w:sz="0" w:space="0" w:color="auto"/>
        <w:bottom w:val="none" w:sz="0" w:space="0" w:color="auto"/>
        <w:right w:val="none" w:sz="0" w:space="0" w:color="auto"/>
      </w:divBdr>
    </w:div>
    <w:div w:id="1280717230">
      <w:bodyDiv w:val="1"/>
      <w:marLeft w:val="0"/>
      <w:marRight w:val="0"/>
      <w:marTop w:val="0"/>
      <w:marBottom w:val="0"/>
      <w:divBdr>
        <w:top w:val="none" w:sz="0" w:space="0" w:color="auto"/>
        <w:left w:val="none" w:sz="0" w:space="0" w:color="auto"/>
        <w:bottom w:val="none" w:sz="0" w:space="0" w:color="auto"/>
        <w:right w:val="none" w:sz="0" w:space="0" w:color="auto"/>
      </w:divBdr>
    </w:div>
    <w:div w:id="1288664893">
      <w:bodyDiv w:val="1"/>
      <w:marLeft w:val="0"/>
      <w:marRight w:val="0"/>
      <w:marTop w:val="0"/>
      <w:marBottom w:val="0"/>
      <w:divBdr>
        <w:top w:val="none" w:sz="0" w:space="0" w:color="auto"/>
        <w:left w:val="none" w:sz="0" w:space="0" w:color="auto"/>
        <w:bottom w:val="none" w:sz="0" w:space="0" w:color="auto"/>
        <w:right w:val="none" w:sz="0" w:space="0" w:color="auto"/>
      </w:divBdr>
      <w:divsChild>
        <w:div w:id="1097944367">
          <w:marLeft w:val="0"/>
          <w:marRight w:val="0"/>
          <w:marTop w:val="0"/>
          <w:marBottom w:val="0"/>
          <w:divBdr>
            <w:top w:val="none" w:sz="0" w:space="0" w:color="auto"/>
            <w:left w:val="none" w:sz="0" w:space="0" w:color="auto"/>
            <w:bottom w:val="none" w:sz="0" w:space="0" w:color="auto"/>
            <w:right w:val="none" w:sz="0" w:space="0" w:color="auto"/>
          </w:divBdr>
        </w:div>
        <w:div w:id="835417874">
          <w:marLeft w:val="0"/>
          <w:marRight w:val="0"/>
          <w:marTop w:val="0"/>
          <w:marBottom w:val="0"/>
          <w:divBdr>
            <w:top w:val="none" w:sz="0" w:space="0" w:color="auto"/>
            <w:left w:val="none" w:sz="0" w:space="0" w:color="auto"/>
            <w:bottom w:val="none" w:sz="0" w:space="0" w:color="auto"/>
            <w:right w:val="none" w:sz="0" w:space="0" w:color="auto"/>
          </w:divBdr>
        </w:div>
        <w:div w:id="462192061">
          <w:marLeft w:val="0"/>
          <w:marRight w:val="0"/>
          <w:marTop w:val="0"/>
          <w:marBottom w:val="0"/>
          <w:divBdr>
            <w:top w:val="none" w:sz="0" w:space="0" w:color="auto"/>
            <w:left w:val="none" w:sz="0" w:space="0" w:color="auto"/>
            <w:bottom w:val="none" w:sz="0" w:space="0" w:color="auto"/>
            <w:right w:val="none" w:sz="0" w:space="0" w:color="auto"/>
          </w:divBdr>
        </w:div>
        <w:div w:id="1448817620">
          <w:marLeft w:val="0"/>
          <w:marRight w:val="0"/>
          <w:marTop w:val="0"/>
          <w:marBottom w:val="0"/>
          <w:divBdr>
            <w:top w:val="none" w:sz="0" w:space="0" w:color="auto"/>
            <w:left w:val="none" w:sz="0" w:space="0" w:color="auto"/>
            <w:bottom w:val="none" w:sz="0" w:space="0" w:color="auto"/>
            <w:right w:val="none" w:sz="0" w:space="0" w:color="auto"/>
          </w:divBdr>
        </w:div>
        <w:div w:id="1759130144">
          <w:marLeft w:val="0"/>
          <w:marRight w:val="0"/>
          <w:marTop w:val="0"/>
          <w:marBottom w:val="0"/>
          <w:divBdr>
            <w:top w:val="none" w:sz="0" w:space="0" w:color="auto"/>
            <w:left w:val="none" w:sz="0" w:space="0" w:color="auto"/>
            <w:bottom w:val="none" w:sz="0" w:space="0" w:color="auto"/>
            <w:right w:val="none" w:sz="0" w:space="0" w:color="auto"/>
          </w:divBdr>
        </w:div>
        <w:div w:id="179242149">
          <w:marLeft w:val="0"/>
          <w:marRight w:val="0"/>
          <w:marTop w:val="0"/>
          <w:marBottom w:val="0"/>
          <w:divBdr>
            <w:top w:val="none" w:sz="0" w:space="0" w:color="auto"/>
            <w:left w:val="none" w:sz="0" w:space="0" w:color="auto"/>
            <w:bottom w:val="none" w:sz="0" w:space="0" w:color="auto"/>
            <w:right w:val="none" w:sz="0" w:space="0" w:color="auto"/>
          </w:divBdr>
        </w:div>
        <w:div w:id="1246383061">
          <w:marLeft w:val="0"/>
          <w:marRight w:val="0"/>
          <w:marTop w:val="0"/>
          <w:marBottom w:val="0"/>
          <w:divBdr>
            <w:top w:val="none" w:sz="0" w:space="0" w:color="auto"/>
            <w:left w:val="none" w:sz="0" w:space="0" w:color="auto"/>
            <w:bottom w:val="none" w:sz="0" w:space="0" w:color="auto"/>
            <w:right w:val="none" w:sz="0" w:space="0" w:color="auto"/>
          </w:divBdr>
        </w:div>
      </w:divsChild>
    </w:div>
    <w:div w:id="1300189986">
      <w:bodyDiv w:val="1"/>
      <w:marLeft w:val="0"/>
      <w:marRight w:val="0"/>
      <w:marTop w:val="0"/>
      <w:marBottom w:val="0"/>
      <w:divBdr>
        <w:top w:val="none" w:sz="0" w:space="0" w:color="auto"/>
        <w:left w:val="none" w:sz="0" w:space="0" w:color="auto"/>
        <w:bottom w:val="none" w:sz="0" w:space="0" w:color="auto"/>
        <w:right w:val="none" w:sz="0" w:space="0" w:color="auto"/>
      </w:divBdr>
    </w:div>
    <w:div w:id="1389258642">
      <w:bodyDiv w:val="1"/>
      <w:marLeft w:val="0"/>
      <w:marRight w:val="0"/>
      <w:marTop w:val="0"/>
      <w:marBottom w:val="0"/>
      <w:divBdr>
        <w:top w:val="none" w:sz="0" w:space="0" w:color="auto"/>
        <w:left w:val="none" w:sz="0" w:space="0" w:color="auto"/>
        <w:bottom w:val="none" w:sz="0" w:space="0" w:color="auto"/>
        <w:right w:val="none" w:sz="0" w:space="0" w:color="auto"/>
      </w:divBdr>
    </w:div>
    <w:div w:id="1408069764">
      <w:bodyDiv w:val="1"/>
      <w:marLeft w:val="0"/>
      <w:marRight w:val="0"/>
      <w:marTop w:val="0"/>
      <w:marBottom w:val="0"/>
      <w:divBdr>
        <w:top w:val="none" w:sz="0" w:space="0" w:color="auto"/>
        <w:left w:val="none" w:sz="0" w:space="0" w:color="auto"/>
        <w:bottom w:val="none" w:sz="0" w:space="0" w:color="auto"/>
        <w:right w:val="none" w:sz="0" w:space="0" w:color="auto"/>
      </w:divBdr>
      <w:divsChild>
        <w:div w:id="1070688092">
          <w:marLeft w:val="0"/>
          <w:marRight w:val="0"/>
          <w:marTop w:val="0"/>
          <w:marBottom w:val="0"/>
          <w:divBdr>
            <w:top w:val="none" w:sz="0" w:space="0" w:color="auto"/>
            <w:left w:val="none" w:sz="0" w:space="0" w:color="auto"/>
            <w:bottom w:val="none" w:sz="0" w:space="0" w:color="auto"/>
            <w:right w:val="none" w:sz="0" w:space="0" w:color="auto"/>
          </w:divBdr>
        </w:div>
      </w:divsChild>
    </w:div>
    <w:div w:id="1468089558">
      <w:bodyDiv w:val="1"/>
      <w:marLeft w:val="0"/>
      <w:marRight w:val="0"/>
      <w:marTop w:val="0"/>
      <w:marBottom w:val="0"/>
      <w:divBdr>
        <w:top w:val="none" w:sz="0" w:space="0" w:color="auto"/>
        <w:left w:val="none" w:sz="0" w:space="0" w:color="auto"/>
        <w:bottom w:val="none" w:sz="0" w:space="0" w:color="auto"/>
        <w:right w:val="none" w:sz="0" w:space="0" w:color="auto"/>
      </w:divBdr>
      <w:divsChild>
        <w:div w:id="29965558">
          <w:marLeft w:val="0"/>
          <w:marRight w:val="0"/>
          <w:marTop w:val="0"/>
          <w:marBottom w:val="0"/>
          <w:divBdr>
            <w:top w:val="none" w:sz="0" w:space="0" w:color="auto"/>
            <w:left w:val="none" w:sz="0" w:space="0" w:color="auto"/>
            <w:bottom w:val="none" w:sz="0" w:space="0" w:color="auto"/>
            <w:right w:val="none" w:sz="0" w:space="0" w:color="auto"/>
          </w:divBdr>
        </w:div>
        <w:div w:id="1432700868">
          <w:marLeft w:val="0"/>
          <w:marRight w:val="0"/>
          <w:marTop w:val="0"/>
          <w:marBottom w:val="0"/>
          <w:divBdr>
            <w:top w:val="none" w:sz="0" w:space="0" w:color="auto"/>
            <w:left w:val="none" w:sz="0" w:space="0" w:color="auto"/>
            <w:bottom w:val="none" w:sz="0" w:space="0" w:color="auto"/>
            <w:right w:val="none" w:sz="0" w:space="0" w:color="auto"/>
          </w:divBdr>
        </w:div>
        <w:div w:id="1278633853">
          <w:marLeft w:val="0"/>
          <w:marRight w:val="0"/>
          <w:marTop w:val="0"/>
          <w:marBottom w:val="0"/>
          <w:divBdr>
            <w:top w:val="none" w:sz="0" w:space="0" w:color="auto"/>
            <w:left w:val="none" w:sz="0" w:space="0" w:color="auto"/>
            <w:bottom w:val="none" w:sz="0" w:space="0" w:color="auto"/>
            <w:right w:val="none" w:sz="0" w:space="0" w:color="auto"/>
          </w:divBdr>
        </w:div>
        <w:div w:id="1016812906">
          <w:marLeft w:val="0"/>
          <w:marRight w:val="0"/>
          <w:marTop w:val="0"/>
          <w:marBottom w:val="0"/>
          <w:divBdr>
            <w:top w:val="none" w:sz="0" w:space="0" w:color="auto"/>
            <w:left w:val="none" w:sz="0" w:space="0" w:color="auto"/>
            <w:bottom w:val="none" w:sz="0" w:space="0" w:color="auto"/>
            <w:right w:val="none" w:sz="0" w:space="0" w:color="auto"/>
          </w:divBdr>
        </w:div>
        <w:div w:id="1462848124">
          <w:marLeft w:val="0"/>
          <w:marRight w:val="0"/>
          <w:marTop w:val="0"/>
          <w:marBottom w:val="0"/>
          <w:divBdr>
            <w:top w:val="none" w:sz="0" w:space="0" w:color="auto"/>
            <w:left w:val="none" w:sz="0" w:space="0" w:color="auto"/>
            <w:bottom w:val="none" w:sz="0" w:space="0" w:color="auto"/>
            <w:right w:val="none" w:sz="0" w:space="0" w:color="auto"/>
          </w:divBdr>
        </w:div>
        <w:div w:id="295335993">
          <w:marLeft w:val="0"/>
          <w:marRight w:val="0"/>
          <w:marTop w:val="0"/>
          <w:marBottom w:val="0"/>
          <w:divBdr>
            <w:top w:val="none" w:sz="0" w:space="0" w:color="auto"/>
            <w:left w:val="none" w:sz="0" w:space="0" w:color="auto"/>
            <w:bottom w:val="none" w:sz="0" w:space="0" w:color="auto"/>
            <w:right w:val="none" w:sz="0" w:space="0" w:color="auto"/>
          </w:divBdr>
        </w:div>
        <w:div w:id="1145048514">
          <w:marLeft w:val="0"/>
          <w:marRight w:val="0"/>
          <w:marTop w:val="0"/>
          <w:marBottom w:val="0"/>
          <w:divBdr>
            <w:top w:val="none" w:sz="0" w:space="0" w:color="auto"/>
            <w:left w:val="none" w:sz="0" w:space="0" w:color="auto"/>
            <w:bottom w:val="none" w:sz="0" w:space="0" w:color="auto"/>
            <w:right w:val="none" w:sz="0" w:space="0" w:color="auto"/>
          </w:divBdr>
        </w:div>
      </w:divsChild>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
    <w:div w:id="1522276535">
      <w:bodyDiv w:val="1"/>
      <w:marLeft w:val="0"/>
      <w:marRight w:val="0"/>
      <w:marTop w:val="0"/>
      <w:marBottom w:val="0"/>
      <w:divBdr>
        <w:top w:val="none" w:sz="0" w:space="0" w:color="auto"/>
        <w:left w:val="none" w:sz="0" w:space="0" w:color="auto"/>
        <w:bottom w:val="none" w:sz="0" w:space="0" w:color="auto"/>
        <w:right w:val="none" w:sz="0" w:space="0" w:color="auto"/>
      </w:divBdr>
    </w:div>
    <w:div w:id="1607887244">
      <w:bodyDiv w:val="1"/>
      <w:marLeft w:val="0"/>
      <w:marRight w:val="0"/>
      <w:marTop w:val="0"/>
      <w:marBottom w:val="0"/>
      <w:divBdr>
        <w:top w:val="none" w:sz="0" w:space="0" w:color="auto"/>
        <w:left w:val="none" w:sz="0" w:space="0" w:color="auto"/>
        <w:bottom w:val="none" w:sz="0" w:space="0" w:color="auto"/>
        <w:right w:val="none" w:sz="0" w:space="0" w:color="auto"/>
      </w:divBdr>
    </w:div>
    <w:div w:id="1624656951">
      <w:bodyDiv w:val="1"/>
      <w:marLeft w:val="0"/>
      <w:marRight w:val="0"/>
      <w:marTop w:val="0"/>
      <w:marBottom w:val="0"/>
      <w:divBdr>
        <w:top w:val="none" w:sz="0" w:space="0" w:color="auto"/>
        <w:left w:val="none" w:sz="0" w:space="0" w:color="auto"/>
        <w:bottom w:val="none" w:sz="0" w:space="0" w:color="auto"/>
        <w:right w:val="none" w:sz="0" w:space="0" w:color="auto"/>
      </w:divBdr>
      <w:divsChild>
        <w:div w:id="1953897915">
          <w:marLeft w:val="0"/>
          <w:marRight w:val="0"/>
          <w:marTop w:val="0"/>
          <w:marBottom w:val="0"/>
          <w:divBdr>
            <w:top w:val="none" w:sz="0" w:space="0" w:color="auto"/>
            <w:left w:val="none" w:sz="0" w:space="0" w:color="auto"/>
            <w:bottom w:val="none" w:sz="0" w:space="0" w:color="auto"/>
            <w:right w:val="none" w:sz="0" w:space="0" w:color="auto"/>
          </w:divBdr>
        </w:div>
        <w:div w:id="340281136">
          <w:marLeft w:val="0"/>
          <w:marRight w:val="0"/>
          <w:marTop w:val="0"/>
          <w:marBottom w:val="0"/>
          <w:divBdr>
            <w:top w:val="none" w:sz="0" w:space="0" w:color="auto"/>
            <w:left w:val="none" w:sz="0" w:space="0" w:color="auto"/>
            <w:bottom w:val="none" w:sz="0" w:space="0" w:color="auto"/>
            <w:right w:val="none" w:sz="0" w:space="0" w:color="auto"/>
          </w:divBdr>
        </w:div>
        <w:div w:id="647593645">
          <w:marLeft w:val="0"/>
          <w:marRight w:val="0"/>
          <w:marTop w:val="0"/>
          <w:marBottom w:val="0"/>
          <w:divBdr>
            <w:top w:val="none" w:sz="0" w:space="0" w:color="auto"/>
            <w:left w:val="none" w:sz="0" w:space="0" w:color="auto"/>
            <w:bottom w:val="none" w:sz="0" w:space="0" w:color="auto"/>
            <w:right w:val="none" w:sz="0" w:space="0" w:color="auto"/>
          </w:divBdr>
        </w:div>
        <w:div w:id="1893349602">
          <w:marLeft w:val="0"/>
          <w:marRight w:val="0"/>
          <w:marTop w:val="0"/>
          <w:marBottom w:val="0"/>
          <w:divBdr>
            <w:top w:val="none" w:sz="0" w:space="0" w:color="auto"/>
            <w:left w:val="none" w:sz="0" w:space="0" w:color="auto"/>
            <w:bottom w:val="none" w:sz="0" w:space="0" w:color="auto"/>
            <w:right w:val="none" w:sz="0" w:space="0" w:color="auto"/>
          </w:divBdr>
        </w:div>
      </w:divsChild>
    </w:div>
    <w:div w:id="1662585748">
      <w:bodyDiv w:val="1"/>
      <w:marLeft w:val="0"/>
      <w:marRight w:val="0"/>
      <w:marTop w:val="0"/>
      <w:marBottom w:val="0"/>
      <w:divBdr>
        <w:top w:val="none" w:sz="0" w:space="0" w:color="auto"/>
        <w:left w:val="none" w:sz="0" w:space="0" w:color="auto"/>
        <w:bottom w:val="none" w:sz="0" w:space="0" w:color="auto"/>
        <w:right w:val="none" w:sz="0" w:space="0" w:color="auto"/>
      </w:divBdr>
    </w:div>
    <w:div w:id="1701122025">
      <w:bodyDiv w:val="1"/>
      <w:marLeft w:val="0"/>
      <w:marRight w:val="0"/>
      <w:marTop w:val="0"/>
      <w:marBottom w:val="0"/>
      <w:divBdr>
        <w:top w:val="none" w:sz="0" w:space="0" w:color="auto"/>
        <w:left w:val="none" w:sz="0" w:space="0" w:color="auto"/>
        <w:bottom w:val="none" w:sz="0" w:space="0" w:color="auto"/>
        <w:right w:val="none" w:sz="0" w:space="0" w:color="auto"/>
      </w:divBdr>
    </w:div>
    <w:div w:id="1717847304">
      <w:bodyDiv w:val="1"/>
      <w:marLeft w:val="0"/>
      <w:marRight w:val="0"/>
      <w:marTop w:val="0"/>
      <w:marBottom w:val="0"/>
      <w:divBdr>
        <w:top w:val="none" w:sz="0" w:space="0" w:color="auto"/>
        <w:left w:val="none" w:sz="0" w:space="0" w:color="auto"/>
        <w:bottom w:val="none" w:sz="0" w:space="0" w:color="auto"/>
        <w:right w:val="none" w:sz="0" w:space="0" w:color="auto"/>
      </w:divBdr>
    </w:div>
    <w:div w:id="1768842624">
      <w:bodyDiv w:val="1"/>
      <w:marLeft w:val="0"/>
      <w:marRight w:val="0"/>
      <w:marTop w:val="0"/>
      <w:marBottom w:val="0"/>
      <w:divBdr>
        <w:top w:val="none" w:sz="0" w:space="0" w:color="auto"/>
        <w:left w:val="none" w:sz="0" w:space="0" w:color="auto"/>
        <w:bottom w:val="none" w:sz="0" w:space="0" w:color="auto"/>
        <w:right w:val="none" w:sz="0" w:space="0" w:color="auto"/>
      </w:divBdr>
    </w:div>
    <w:div w:id="1774277983">
      <w:bodyDiv w:val="1"/>
      <w:marLeft w:val="0"/>
      <w:marRight w:val="0"/>
      <w:marTop w:val="0"/>
      <w:marBottom w:val="0"/>
      <w:divBdr>
        <w:top w:val="none" w:sz="0" w:space="0" w:color="auto"/>
        <w:left w:val="none" w:sz="0" w:space="0" w:color="auto"/>
        <w:bottom w:val="none" w:sz="0" w:space="0" w:color="auto"/>
        <w:right w:val="none" w:sz="0" w:space="0" w:color="auto"/>
      </w:divBdr>
    </w:div>
    <w:div w:id="1787236300">
      <w:bodyDiv w:val="1"/>
      <w:marLeft w:val="0"/>
      <w:marRight w:val="0"/>
      <w:marTop w:val="0"/>
      <w:marBottom w:val="0"/>
      <w:divBdr>
        <w:top w:val="none" w:sz="0" w:space="0" w:color="auto"/>
        <w:left w:val="none" w:sz="0" w:space="0" w:color="auto"/>
        <w:bottom w:val="none" w:sz="0" w:space="0" w:color="auto"/>
        <w:right w:val="none" w:sz="0" w:space="0" w:color="auto"/>
      </w:divBdr>
    </w:div>
    <w:div w:id="1840073191">
      <w:bodyDiv w:val="1"/>
      <w:marLeft w:val="0"/>
      <w:marRight w:val="0"/>
      <w:marTop w:val="0"/>
      <w:marBottom w:val="0"/>
      <w:divBdr>
        <w:top w:val="none" w:sz="0" w:space="0" w:color="auto"/>
        <w:left w:val="none" w:sz="0" w:space="0" w:color="auto"/>
        <w:bottom w:val="none" w:sz="0" w:space="0" w:color="auto"/>
        <w:right w:val="none" w:sz="0" w:space="0" w:color="auto"/>
      </w:divBdr>
    </w:div>
    <w:div w:id="1902790791">
      <w:bodyDiv w:val="1"/>
      <w:marLeft w:val="0"/>
      <w:marRight w:val="0"/>
      <w:marTop w:val="0"/>
      <w:marBottom w:val="0"/>
      <w:divBdr>
        <w:top w:val="none" w:sz="0" w:space="0" w:color="auto"/>
        <w:left w:val="none" w:sz="0" w:space="0" w:color="auto"/>
        <w:bottom w:val="none" w:sz="0" w:space="0" w:color="auto"/>
        <w:right w:val="none" w:sz="0" w:space="0" w:color="auto"/>
      </w:divBdr>
    </w:div>
    <w:div w:id="1913850630">
      <w:bodyDiv w:val="1"/>
      <w:marLeft w:val="0"/>
      <w:marRight w:val="0"/>
      <w:marTop w:val="0"/>
      <w:marBottom w:val="0"/>
      <w:divBdr>
        <w:top w:val="none" w:sz="0" w:space="0" w:color="auto"/>
        <w:left w:val="none" w:sz="0" w:space="0" w:color="auto"/>
        <w:bottom w:val="none" w:sz="0" w:space="0" w:color="auto"/>
        <w:right w:val="none" w:sz="0" w:space="0" w:color="auto"/>
      </w:divBdr>
    </w:div>
    <w:div w:id="1920021782">
      <w:bodyDiv w:val="1"/>
      <w:marLeft w:val="0"/>
      <w:marRight w:val="0"/>
      <w:marTop w:val="0"/>
      <w:marBottom w:val="0"/>
      <w:divBdr>
        <w:top w:val="none" w:sz="0" w:space="0" w:color="auto"/>
        <w:left w:val="none" w:sz="0" w:space="0" w:color="auto"/>
        <w:bottom w:val="none" w:sz="0" w:space="0" w:color="auto"/>
        <w:right w:val="none" w:sz="0" w:space="0" w:color="auto"/>
      </w:divBdr>
    </w:div>
    <w:div w:id="1947037883">
      <w:bodyDiv w:val="1"/>
      <w:marLeft w:val="0"/>
      <w:marRight w:val="0"/>
      <w:marTop w:val="0"/>
      <w:marBottom w:val="0"/>
      <w:divBdr>
        <w:top w:val="none" w:sz="0" w:space="0" w:color="auto"/>
        <w:left w:val="none" w:sz="0" w:space="0" w:color="auto"/>
        <w:bottom w:val="none" w:sz="0" w:space="0" w:color="auto"/>
        <w:right w:val="none" w:sz="0" w:space="0" w:color="auto"/>
      </w:divBdr>
    </w:div>
    <w:div w:id="1961495572">
      <w:bodyDiv w:val="1"/>
      <w:marLeft w:val="0"/>
      <w:marRight w:val="0"/>
      <w:marTop w:val="0"/>
      <w:marBottom w:val="0"/>
      <w:divBdr>
        <w:top w:val="none" w:sz="0" w:space="0" w:color="auto"/>
        <w:left w:val="none" w:sz="0" w:space="0" w:color="auto"/>
        <w:bottom w:val="none" w:sz="0" w:space="0" w:color="auto"/>
        <w:right w:val="none" w:sz="0" w:space="0" w:color="auto"/>
      </w:divBdr>
    </w:div>
    <w:div w:id="1980919440">
      <w:bodyDiv w:val="1"/>
      <w:marLeft w:val="0"/>
      <w:marRight w:val="0"/>
      <w:marTop w:val="0"/>
      <w:marBottom w:val="0"/>
      <w:divBdr>
        <w:top w:val="none" w:sz="0" w:space="0" w:color="auto"/>
        <w:left w:val="none" w:sz="0" w:space="0" w:color="auto"/>
        <w:bottom w:val="none" w:sz="0" w:space="0" w:color="auto"/>
        <w:right w:val="none" w:sz="0" w:space="0" w:color="auto"/>
      </w:divBdr>
    </w:div>
    <w:div w:id="2026129466">
      <w:bodyDiv w:val="1"/>
      <w:marLeft w:val="0"/>
      <w:marRight w:val="0"/>
      <w:marTop w:val="0"/>
      <w:marBottom w:val="0"/>
      <w:divBdr>
        <w:top w:val="none" w:sz="0" w:space="0" w:color="auto"/>
        <w:left w:val="none" w:sz="0" w:space="0" w:color="auto"/>
        <w:bottom w:val="none" w:sz="0" w:space="0" w:color="auto"/>
        <w:right w:val="none" w:sz="0" w:space="0" w:color="auto"/>
      </w:divBdr>
    </w:div>
    <w:div w:id="2044480777">
      <w:bodyDiv w:val="1"/>
      <w:marLeft w:val="0"/>
      <w:marRight w:val="0"/>
      <w:marTop w:val="0"/>
      <w:marBottom w:val="0"/>
      <w:divBdr>
        <w:top w:val="none" w:sz="0" w:space="0" w:color="auto"/>
        <w:left w:val="none" w:sz="0" w:space="0" w:color="auto"/>
        <w:bottom w:val="none" w:sz="0" w:space="0" w:color="auto"/>
        <w:right w:val="none" w:sz="0" w:space="0" w:color="auto"/>
      </w:divBdr>
      <w:divsChild>
        <w:div w:id="1937513917">
          <w:marLeft w:val="0"/>
          <w:marRight w:val="0"/>
          <w:marTop w:val="0"/>
          <w:marBottom w:val="0"/>
          <w:divBdr>
            <w:top w:val="none" w:sz="0" w:space="0" w:color="auto"/>
            <w:left w:val="none" w:sz="0" w:space="0" w:color="auto"/>
            <w:bottom w:val="none" w:sz="0" w:space="0" w:color="auto"/>
            <w:right w:val="none" w:sz="0" w:space="0" w:color="auto"/>
          </w:divBdr>
        </w:div>
      </w:divsChild>
    </w:div>
    <w:div w:id="2053574902">
      <w:bodyDiv w:val="1"/>
      <w:marLeft w:val="0"/>
      <w:marRight w:val="0"/>
      <w:marTop w:val="0"/>
      <w:marBottom w:val="0"/>
      <w:divBdr>
        <w:top w:val="none" w:sz="0" w:space="0" w:color="auto"/>
        <w:left w:val="none" w:sz="0" w:space="0" w:color="auto"/>
        <w:bottom w:val="none" w:sz="0" w:space="0" w:color="auto"/>
        <w:right w:val="none" w:sz="0" w:space="0" w:color="auto"/>
      </w:divBdr>
    </w:div>
    <w:div w:id="2063602857">
      <w:bodyDiv w:val="1"/>
      <w:marLeft w:val="0"/>
      <w:marRight w:val="0"/>
      <w:marTop w:val="0"/>
      <w:marBottom w:val="0"/>
      <w:divBdr>
        <w:top w:val="none" w:sz="0" w:space="0" w:color="auto"/>
        <w:left w:val="none" w:sz="0" w:space="0" w:color="auto"/>
        <w:bottom w:val="none" w:sz="0" w:space="0" w:color="auto"/>
        <w:right w:val="none" w:sz="0" w:space="0" w:color="auto"/>
      </w:divBdr>
    </w:div>
    <w:div w:id="2080056677">
      <w:bodyDiv w:val="1"/>
      <w:marLeft w:val="0"/>
      <w:marRight w:val="0"/>
      <w:marTop w:val="0"/>
      <w:marBottom w:val="0"/>
      <w:divBdr>
        <w:top w:val="none" w:sz="0" w:space="0" w:color="auto"/>
        <w:left w:val="none" w:sz="0" w:space="0" w:color="auto"/>
        <w:bottom w:val="none" w:sz="0" w:space="0" w:color="auto"/>
        <w:right w:val="none" w:sz="0" w:space="0" w:color="auto"/>
      </w:divBdr>
    </w:div>
    <w:div w:id="2080857919">
      <w:bodyDiv w:val="1"/>
      <w:marLeft w:val="0"/>
      <w:marRight w:val="0"/>
      <w:marTop w:val="0"/>
      <w:marBottom w:val="0"/>
      <w:divBdr>
        <w:top w:val="none" w:sz="0" w:space="0" w:color="auto"/>
        <w:left w:val="none" w:sz="0" w:space="0" w:color="auto"/>
        <w:bottom w:val="none" w:sz="0" w:space="0" w:color="auto"/>
        <w:right w:val="none" w:sz="0" w:space="0" w:color="auto"/>
      </w:divBdr>
    </w:div>
    <w:div w:id="2094622513">
      <w:bodyDiv w:val="1"/>
      <w:marLeft w:val="0"/>
      <w:marRight w:val="0"/>
      <w:marTop w:val="0"/>
      <w:marBottom w:val="0"/>
      <w:divBdr>
        <w:top w:val="none" w:sz="0" w:space="0" w:color="auto"/>
        <w:left w:val="none" w:sz="0" w:space="0" w:color="auto"/>
        <w:bottom w:val="none" w:sz="0" w:space="0" w:color="auto"/>
        <w:right w:val="none" w:sz="0" w:space="0" w:color="auto"/>
      </w:divBdr>
    </w:div>
    <w:div w:id="212861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redia.ru/wiki/1882_%D0%B3%D0%BE%D0%B4" TargetMode="External"/><Relationship Id="rId18" Type="http://schemas.openxmlformats.org/officeDocument/2006/relationships/hyperlink" Target="http://wikiredia.ru/wiki/%D0%96%D0%B8%D1%80%D0%BD%D0%BE%D0%B2_(%D0%A2%D0%B0%D1%86%D0%B8%D0%BD%D1%81%D0%BA%D0%B8%D0%B9_%D1%80%D0%B0%D0%B9%D0%BE%D0%BD)" TargetMode="External"/><Relationship Id="rId26" Type="http://schemas.openxmlformats.org/officeDocument/2006/relationships/hyperlink" Target="http://wikiredia.ru/wiki/1924_%D0%B3%D0%BE%D0%B4" TargetMode="External"/><Relationship Id="rId39" Type="http://schemas.openxmlformats.org/officeDocument/2006/relationships/hyperlink" Target="http://wikiredia.ru/wiki/19_%D0%BD%D0%BE%D1%8F%D0%B1%D1%80%D1%8F" TargetMode="External"/><Relationship Id="rId21" Type="http://schemas.openxmlformats.org/officeDocument/2006/relationships/hyperlink" Target="http://wikiredia.ru/wiki/1908_%D0%B3%D0%BE%D0%B4" TargetMode="External"/><Relationship Id="rId34" Type="http://schemas.openxmlformats.org/officeDocument/2006/relationships/hyperlink" Target="https://en.wikipedia.org/wiki/Tatsinskaya_Raid" TargetMode="External"/><Relationship Id="rId42" Type="http://schemas.openxmlformats.org/officeDocument/2006/relationships/hyperlink" Target="http://docs.cntd.ru/document/43281045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ikiredia.ru/wiki/%D0%A6%D0%B0%D1%80%D0%B8%D1%86%D1%8B%D0%BD" TargetMode="External"/><Relationship Id="rId29" Type="http://schemas.openxmlformats.org/officeDocument/2006/relationships/hyperlink" Target="http://wikiredia.ru/wiki/%D0%92%D0%B5%D0%BB%D0%B8%D0%BA%D0%B0%D1%8F_%D0%9E%D1%82%D0%B5%D1%87%D0%B5%D1%81%D1%82%D0%B2%D0%B5%D0%BD%D0%BD%D0%B0%D1%8F_%D0%B2%D0%BE%D0%B9%D0%BD%D0%B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redia.ru/wiki/1880_%D0%B3%D0%BE%D0%B4" TargetMode="External"/><Relationship Id="rId24" Type="http://schemas.openxmlformats.org/officeDocument/2006/relationships/hyperlink" Target="http://wikiredia.ru/wiki/1917_%D0%B3%D0%BE%D0%B4" TargetMode="External"/><Relationship Id="rId32" Type="http://schemas.openxmlformats.org/officeDocument/2006/relationships/hyperlink" Target="http://wikiredia.ru/wiki/24-%D0%B9_%D1%82%D0%B0%D0%BD%D0%BA%D0%BE%D0%B2%D1%8B%D0%B9_%D0%BA%D0%BE%D1%80%D0%BF%D1%83%D1%81_(%D0%A1%D0%A1%D0%A1%D0%A0)" TargetMode="External"/><Relationship Id="rId37" Type="http://schemas.openxmlformats.org/officeDocument/2006/relationships/hyperlink" Target="http://wikiredia.ru/wiki/6_%D1%8F%D0%BD%D0%B2%D0%B0%D1%80%D1%8F" TargetMode="External"/><Relationship Id="rId40" Type="http://schemas.openxmlformats.org/officeDocument/2006/relationships/hyperlink" Target="http://wikiredia.ru/wiki/1957_%D0%B3%D0%BE%D0%B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kiredia.ru/wiki/%D0%9B%D0%B8%D1%85%D0%B0%D1%8F" TargetMode="External"/><Relationship Id="rId23" Type="http://schemas.openxmlformats.org/officeDocument/2006/relationships/hyperlink" Target="http://wikiredia.ru/wiki/1917_%D0%B3%D0%BE%D0%B4" TargetMode="External"/><Relationship Id="rId28" Type="http://schemas.openxmlformats.org/officeDocument/2006/relationships/hyperlink" Target="http://wikiredia.ru/wiki/1937_%D0%B3%D0%BE%D0%B4" TargetMode="External"/><Relationship Id="rId36" Type="http://schemas.openxmlformats.org/officeDocument/2006/relationships/hyperlink" Target="http://wikiredia.ru/wiki/1951_%D0%B3%D0%BE%D0%B4" TargetMode="External"/><Relationship Id="rId10" Type="http://schemas.openxmlformats.org/officeDocument/2006/relationships/hyperlink" Target="http://wikiredia.ru/wiki/17_%D0%B4%D0%B5%D0%BA%D0%B0%D0%B1%D1%80%D1%8F" TargetMode="External"/><Relationship Id="rId19" Type="http://schemas.openxmlformats.org/officeDocument/2006/relationships/hyperlink" Target="http://wikiredia.ru/wiki/%D0%9C%D0%BE%D1%80%D0%BE%D0%B7%D0%BE%D0%B2%D1%81%D0%BA" TargetMode="External"/><Relationship Id="rId31" Type="http://schemas.openxmlformats.org/officeDocument/2006/relationships/hyperlink" Target="http://wikiredia.ru/wiki/%D0%9F%D0%B0%D1%83%D0%BB%D1%8E%D1%81,_%D0%A4%D1%80%D0%B8%D0%B4%D1%80%D0%B8%D1%85"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ikiredia.ru/wiki/1881_%D0%B3%D0%BE%D0%B4" TargetMode="External"/><Relationship Id="rId14" Type="http://schemas.openxmlformats.org/officeDocument/2006/relationships/hyperlink" Target="http://wikiredia.ru/wiki/XIX_%D0%B2%D0%B5%D0%BA" TargetMode="External"/><Relationship Id="rId22" Type="http://schemas.openxmlformats.org/officeDocument/2006/relationships/hyperlink" Target="http://wikiredia.ru/wiki/1914_%D0%B3%D0%BE%D0%B4" TargetMode="External"/><Relationship Id="rId27" Type="http://schemas.openxmlformats.org/officeDocument/2006/relationships/hyperlink" Target="http://wikiredia.ru/wiki/%D0%A2%D0%B0%D1%86%D0%B8%D0%BD%D1%81%D0%BA%D0%B8%D0%B9_%D1%80%D0%B0%D0%B9%D0%BE%D0%BD" TargetMode="External"/><Relationship Id="rId30" Type="http://schemas.openxmlformats.org/officeDocument/2006/relationships/hyperlink" Target="http://wikiredia.ru/wiki/6-%D1%8F_%D0%B0%D1%80%D0%BC%D0%B8%D1%8F_(%D0%A2%D1%80%D0%B5%D1%82%D0%B8%D0%B9_%D1%80%D0%B5%D0%B9%D1%85)" TargetMode="External"/><Relationship Id="rId35" Type="http://schemas.openxmlformats.org/officeDocument/2006/relationships/hyperlink" Target="http://wikiredia.ru/wiki/2-%D0%B9_%D0%B3%D0%B2%D0%B0%D1%80%D0%B4%D0%B5%D0%B9%D1%81%D0%BA%D0%B8%D0%B9_%D1%82%D0%B0%D0%BD%D0%BA%D0%BE%D0%B2%D1%8B%D0%B9_%D0%BA%D0%BE%D1%80%D0%BF%D1%83%D1%81" TargetMode="External"/><Relationship Id="rId43" Type="http://schemas.openxmlformats.org/officeDocument/2006/relationships/hyperlink" Target="http://frprf.ru/zaymy/komplektuyushchie-izdeliya/" TargetMode="External"/><Relationship Id="rId8" Type="http://schemas.openxmlformats.org/officeDocument/2006/relationships/hyperlink" Target="http://wikiredia.ru/wiki/%D0%A0%D0%BE%D1%81%D1%82%D0%BE%D0%B2%D1%81%D0%BA%D0%B0%D1%8F_%D0%BE%D0%B1%D0%BB%D0%B0%D1%81%D1%82%D1%8C" TargetMode="External"/><Relationship Id="rId3" Type="http://schemas.openxmlformats.org/officeDocument/2006/relationships/styles" Target="styles.xml"/><Relationship Id="rId12" Type="http://schemas.openxmlformats.org/officeDocument/2006/relationships/hyperlink" Target="http://wikiredia.ru/wiki/1881_%D0%B3%D0%BE%D0%B4" TargetMode="External"/><Relationship Id="rId17" Type="http://schemas.openxmlformats.org/officeDocument/2006/relationships/hyperlink" Target="http://wikiredia.ru/wiki/%D0%91%D0%B5%D0%BB%D0%B0%D1%8F_%D0%9A%D0%B0%D0%BB%D0%B8%D1%82%D0%B2%D0%B0" TargetMode="External"/><Relationship Id="rId25" Type="http://schemas.openxmlformats.org/officeDocument/2006/relationships/hyperlink" Target="http://wikiredia.ru/wiki/1928_%D0%B3%D0%BE%D0%B4" TargetMode="External"/><Relationship Id="rId33" Type="http://schemas.openxmlformats.org/officeDocument/2006/relationships/hyperlink" Target="http://wikiredia.ru/wiki/%D0%91%D0%B0%D0%B4%D0%B0%D0%BD%D0%BE%D0%B2,_%D0%92%D0%B0%D1%81%D0%B8%D0%BB%D0%B8%D0%B9_%D0%9C%D0%B8%D1%85%D0%B0%D0%B9%D0%BB%D0%BE%D0%B2%D0%B8%D1%87" TargetMode="External"/><Relationship Id="rId38" Type="http://schemas.openxmlformats.org/officeDocument/2006/relationships/hyperlink" Target="http://wikiredia.ru/wiki/1954_%D0%B3%D0%BE%D0%B4" TargetMode="External"/><Relationship Id="rId46" Type="http://schemas.openxmlformats.org/officeDocument/2006/relationships/theme" Target="theme/theme1.xml"/><Relationship Id="rId20" Type="http://schemas.openxmlformats.org/officeDocument/2006/relationships/hyperlink" Target="http://wikiredia.ru/wiki/1898_%D0%B3%D0%BE%D0%B4" TargetMode="External"/><Relationship Id="rId41" Type="http://schemas.openxmlformats.org/officeDocument/2006/relationships/hyperlink" Target="http://wikiredia.ru/wiki/%D0%9A%D0%B0%D0%BC%D0%B5%D0%BD%D1%81%D0%BA%D0%B0%D1%8F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CAFFC-55F8-4105-9948-9C25043B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39371</Words>
  <Characters>224419</Characters>
  <Application>Microsoft Office Word</Application>
  <DocSecurity>0</DocSecurity>
  <Lines>1870</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riac17</dc:creator>
  <cp:lastModifiedBy>User</cp:lastModifiedBy>
  <cp:revision>2</cp:revision>
  <cp:lastPrinted>2018-12-25T14:35:00Z</cp:lastPrinted>
  <dcterms:created xsi:type="dcterms:W3CDTF">2023-07-26T06:15:00Z</dcterms:created>
  <dcterms:modified xsi:type="dcterms:W3CDTF">2023-07-26T06:15:00Z</dcterms:modified>
</cp:coreProperties>
</file>