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D25945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D25945">
        <w:rPr>
          <w:b/>
          <w:sz w:val="20"/>
          <w:szCs w:val="20"/>
        </w:rPr>
        <w:t>«БЫСТРОГОРСКИЙ ВЕСТНИК»</w:t>
      </w:r>
    </w:p>
    <w:p w:rsidR="00281C4A" w:rsidRPr="00D25945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D25945">
        <w:rPr>
          <w:b/>
          <w:sz w:val="20"/>
          <w:szCs w:val="20"/>
        </w:rPr>
        <w:t>Информационный бюллетень</w:t>
      </w:r>
    </w:p>
    <w:p w:rsidR="00281C4A" w:rsidRPr="00D25945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D25945">
        <w:rPr>
          <w:b/>
          <w:sz w:val="20"/>
          <w:szCs w:val="20"/>
        </w:rPr>
        <w:t>МО «Быстрогорское сельское поселение»</w:t>
      </w:r>
    </w:p>
    <w:p w:rsidR="00281C4A" w:rsidRPr="00D25945" w:rsidRDefault="00674EF3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 w:rsidRPr="00D25945">
        <w:rPr>
          <w:b/>
          <w:sz w:val="20"/>
          <w:szCs w:val="20"/>
        </w:rPr>
        <w:t>пятница</w:t>
      </w:r>
      <w:r w:rsidR="00E32016" w:rsidRPr="00D25945">
        <w:rPr>
          <w:b/>
          <w:sz w:val="20"/>
          <w:szCs w:val="20"/>
        </w:rPr>
        <w:t xml:space="preserve"> </w:t>
      </w:r>
      <w:r w:rsidR="00634A5A" w:rsidRPr="00D25945">
        <w:rPr>
          <w:b/>
          <w:sz w:val="20"/>
          <w:szCs w:val="20"/>
        </w:rPr>
        <w:t xml:space="preserve">01 </w:t>
      </w:r>
      <w:r w:rsidRPr="00D25945">
        <w:rPr>
          <w:b/>
          <w:sz w:val="20"/>
          <w:szCs w:val="20"/>
        </w:rPr>
        <w:t>марта</w:t>
      </w:r>
      <w:r w:rsidR="00382311" w:rsidRPr="00D25945">
        <w:rPr>
          <w:b/>
          <w:sz w:val="20"/>
          <w:szCs w:val="20"/>
        </w:rPr>
        <w:t xml:space="preserve"> </w:t>
      </w:r>
      <w:r w:rsidR="00281C4A" w:rsidRPr="00D25945">
        <w:rPr>
          <w:b/>
          <w:sz w:val="20"/>
          <w:szCs w:val="20"/>
        </w:rPr>
        <w:t>202</w:t>
      </w:r>
      <w:r w:rsidR="00E63243" w:rsidRPr="00D25945">
        <w:rPr>
          <w:b/>
          <w:sz w:val="20"/>
          <w:szCs w:val="20"/>
        </w:rPr>
        <w:t>4</w:t>
      </w:r>
      <w:r w:rsidR="00281C4A" w:rsidRPr="00D25945">
        <w:rPr>
          <w:b/>
          <w:sz w:val="20"/>
          <w:szCs w:val="20"/>
        </w:rPr>
        <w:t xml:space="preserve"> года</w:t>
      </w:r>
    </w:p>
    <w:bookmarkEnd w:id="0"/>
    <w:p w:rsidR="00281C4A" w:rsidRPr="00D25945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D25945">
        <w:rPr>
          <w:b/>
          <w:sz w:val="20"/>
          <w:szCs w:val="20"/>
        </w:rPr>
        <w:t xml:space="preserve">№ </w:t>
      </w:r>
      <w:r w:rsidR="00C07DB0" w:rsidRPr="00D25945">
        <w:rPr>
          <w:b/>
          <w:sz w:val="20"/>
          <w:szCs w:val="20"/>
        </w:rPr>
        <w:t>7</w:t>
      </w:r>
    </w:p>
    <w:p w:rsidR="00821B9C" w:rsidRPr="00D25945" w:rsidRDefault="00821B9C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</w:p>
    <w:p w:rsidR="000471F9" w:rsidRPr="00D25945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D25945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674EF3" w:rsidRPr="00D25945" w:rsidRDefault="00674EF3" w:rsidP="003A3584">
      <w:pPr>
        <w:rPr>
          <w:sz w:val="20"/>
          <w:szCs w:val="20"/>
        </w:rPr>
      </w:pPr>
    </w:p>
    <w:p w:rsidR="00C07DB0" w:rsidRPr="00D25945" w:rsidRDefault="00C07DB0" w:rsidP="00C07DB0">
      <w:pPr>
        <w:jc w:val="center"/>
        <w:rPr>
          <w:b/>
          <w:bCs/>
          <w:sz w:val="20"/>
          <w:szCs w:val="20"/>
        </w:rPr>
      </w:pPr>
      <w:r w:rsidRPr="00D25945">
        <w:rPr>
          <w:b/>
          <w:bCs/>
          <w:sz w:val="20"/>
          <w:szCs w:val="20"/>
        </w:rPr>
        <w:t>РОССИЙСКАЯ  ФЕДЕРАЦИЯ</w:t>
      </w:r>
    </w:p>
    <w:p w:rsidR="00C07DB0" w:rsidRPr="00D25945" w:rsidRDefault="00C07DB0" w:rsidP="00C07DB0">
      <w:pPr>
        <w:jc w:val="center"/>
        <w:rPr>
          <w:b/>
          <w:bCs/>
          <w:sz w:val="20"/>
          <w:szCs w:val="20"/>
        </w:rPr>
      </w:pPr>
      <w:r w:rsidRPr="00D25945">
        <w:rPr>
          <w:b/>
          <w:bCs/>
          <w:sz w:val="20"/>
          <w:szCs w:val="20"/>
        </w:rPr>
        <w:t>РОСТОВСКАЯ  ОБЛАСТЬ</w:t>
      </w:r>
    </w:p>
    <w:p w:rsidR="00C07DB0" w:rsidRPr="00D25945" w:rsidRDefault="00C07DB0" w:rsidP="00C07DB0">
      <w:pPr>
        <w:jc w:val="center"/>
        <w:rPr>
          <w:b/>
          <w:bCs/>
          <w:sz w:val="20"/>
          <w:szCs w:val="20"/>
        </w:rPr>
      </w:pPr>
      <w:r w:rsidRPr="00D25945">
        <w:rPr>
          <w:b/>
          <w:bCs/>
          <w:sz w:val="20"/>
          <w:szCs w:val="20"/>
        </w:rPr>
        <w:t>ТАЦИНСКИЙ  РАЙОН</w:t>
      </w:r>
    </w:p>
    <w:p w:rsidR="00D25945" w:rsidRDefault="00D25945" w:rsidP="00D25945">
      <w:pPr>
        <w:ind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</w:t>
      </w:r>
      <w:r w:rsidR="00C07DB0" w:rsidRPr="00D25945">
        <w:rPr>
          <w:b/>
          <w:bCs/>
          <w:sz w:val="20"/>
          <w:szCs w:val="20"/>
        </w:rPr>
        <w:t xml:space="preserve">АДМИНИСТРАЦИЯ БЫСТРОГОРСКОГО           </w:t>
      </w:r>
      <w:r>
        <w:rPr>
          <w:b/>
          <w:bCs/>
          <w:sz w:val="20"/>
          <w:szCs w:val="20"/>
        </w:rPr>
        <w:t xml:space="preserve">                               </w:t>
      </w:r>
    </w:p>
    <w:p w:rsidR="00C07DB0" w:rsidRPr="00D25945" w:rsidRDefault="00D25945" w:rsidP="00D25945">
      <w:pPr>
        <w:ind w:left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</w:t>
      </w:r>
      <w:r w:rsidR="00C07DB0" w:rsidRPr="00D25945">
        <w:rPr>
          <w:b/>
          <w:bCs/>
          <w:sz w:val="20"/>
          <w:szCs w:val="20"/>
        </w:rPr>
        <w:t>СЕЛЬСКОГОПОСЕЛЕНИЯ</w:t>
      </w:r>
    </w:p>
    <w:p w:rsidR="00C07DB0" w:rsidRPr="00D25945" w:rsidRDefault="00C07DB0" w:rsidP="00C07DB0">
      <w:pPr>
        <w:jc w:val="center"/>
        <w:rPr>
          <w:b/>
          <w:bCs/>
          <w:sz w:val="20"/>
          <w:szCs w:val="20"/>
        </w:rPr>
      </w:pPr>
      <w:r w:rsidRPr="00D25945">
        <w:rPr>
          <w:b/>
          <w:bCs/>
          <w:sz w:val="20"/>
          <w:szCs w:val="20"/>
        </w:rPr>
        <w:t>_____________________________________________</w:t>
      </w:r>
    </w:p>
    <w:p w:rsidR="00C07DB0" w:rsidRPr="00D25945" w:rsidRDefault="00C07DB0" w:rsidP="00C07DB0">
      <w:pPr>
        <w:jc w:val="center"/>
        <w:rPr>
          <w:b/>
          <w:bCs/>
          <w:sz w:val="20"/>
          <w:szCs w:val="20"/>
        </w:rPr>
      </w:pPr>
    </w:p>
    <w:p w:rsidR="00C07DB0" w:rsidRPr="00D25945" w:rsidRDefault="00C07DB0" w:rsidP="00C07DB0">
      <w:pPr>
        <w:jc w:val="center"/>
        <w:rPr>
          <w:sz w:val="20"/>
          <w:szCs w:val="20"/>
        </w:rPr>
      </w:pPr>
      <w:r w:rsidRPr="00D25945">
        <w:rPr>
          <w:b/>
          <w:bCs/>
          <w:sz w:val="20"/>
          <w:szCs w:val="20"/>
        </w:rPr>
        <w:t xml:space="preserve">ПОСТАНОВЛЕНИЕ </w:t>
      </w:r>
      <w:r w:rsidRPr="00D25945">
        <w:rPr>
          <w:sz w:val="20"/>
          <w:szCs w:val="20"/>
        </w:rPr>
        <w:t xml:space="preserve">    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  <w:r w:rsidRPr="00D25945"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C07DB0" w:rsidRPr="00D25945" w:rsidRDefault="00C07DB0" w:rsidP="00C07DB0">
      <w:pPr>
        <w:rPr>
          <w:b/>
          <w:bCs/>
          <w:sz w:val="20"/>
          <w:szCs w:val="20"/>
        </w:rPr>
      </w:pPr>
      <w:r w:rsidRPr="00D25945">
        <w:rPr>
          <w:b/>
          <w:bCs/>
          <w:sz w:val="20"/>
          <w:szCs w:val="20"/>
        </w:rPr>
        <w:t xml:space="preserve">01 марта  2024 г.                                     </w:t>
      </w:r>
      <w:r w:rsidR="00D25945">
        <w:rPr>
          <w:b/>
          <w:bCs/>
          <w:sz w:val="20"/>
          <w:szCs w:val="20"/>
        </w:rPr>
        <w:tab/>
      </w:r>
      <w:r w:rsidR="00D25945">
        <w:rPr>
          <w:b/>
          <w:bCs/>
          <w:sz w:val="20"/>
          <w:szCs w:val="20"/>
        </w:rPr>
        <w:tab/>
        <w:t xml:space="preserve">     </w:t>
      </w:r>
      <w:r w:rsidRPr="00D25945">
        <w:rPr>
          <w:b/>
          <w:bCs/>
          <w:sz w:val="20"/>
          <w:szCs w:val="20"/>
        </w:rPr>
        <w:t xml:space="preserve">№  21                       </w:t>
      </w:r>
      <w:r w:rsidR="00D25945">
        <w:rPr>
          <w:b/>
          <w:bCs/>
          <w:sz w:val="20"/>
          <w:szCs w:val="20"/>
        </w:rPr>
        <w:t xml:space="preserve">                               </w:t>
      </w:r>
      <w:r w:rsidRPr="00D25945">
        <w:rPr>
          <w:b/>
          <w:bCs/>
          <w:sz w:val="20"/>
          <w:szCs w:val="20"/>
        </w:rPr>
        <w:t xml:space="preserve">  п. Быстрогорский</w:t>
      </w:r>
    </w:p>
    <w:p w:rsidR="00C07DB0" w:rsidRPr="00D25945" w:rsidRDefault="00C07DB0" w:rsidP="00C07DB0">
      <w:pPr>
        <w:rPr>
          <w:sz w:val="20"/>
          <w:szCs w:val="20"/>
        </w:rPr>
      </w:pP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О создании комиссии по предупреждению </w:t>
      </w: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и ликвидации чрезвычайных ситуаций </w:t>
      </w: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и обеспечению пожарной безопасности </w:t>
      </w: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>Быстрогорского сельского поселения</w:t>
      </w:r>
    </w:p>
    <w:p w:rsidR="00C07DB0" w:rsidRPr="00D25945" w:rsidRDefault="00C07DB0" w:rsidP="00C07DB0">
      <w:pPr>
        <w:rPr>
          <w:sz w:val="20"/>
          <w:szCs w:val="20"/>
        </w:rPr>
      </w:pP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   </w:t>
      </w:r>
      <w:proofErr w:type="gramStart"/>
      <w:r w:rsidRPr="00D25945">
        <w:rPr>
          <w:sz w:val="20"/>
          <w:szCs w:val="20"/>
        </w:rPr>
        <w:t>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поселения, в соответствии с постановлением Правительства Ростовской области от 01.12.2011 г. № 186 «О комиссии по предупреждению и ликвидации чрезвычайных ситуаций и обеспечению пожарной безопасности Ростовской области», Федеральных законов от 21.12.1994 № 68-ФЗ «О защите населения и территорий от чрезвычайных ситуаций природного и техногенного</w:t>
      </w:r>
      <w:proofErr w:type="gramEnd"/>
      <w:r w:rsidRPr="00D25945">
        <w:rPr>
          <w:sz w:val="20"/>
          <w:szCs w:val="20"/>
        </w:rPr>
        <w:t xml:space="preserve"> характера», от 12.02.1998 № 28-ФЗ «О гражданской обороне»,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</w:p>
    <w:p w:rsidR="00C07DB0" w:rsidRPr="00D25945" w:rsidRDefault="00C07DB0" w:rsidP="00C07DB0">
      <w:pPr>
        <w:jc w:val="center"/>
        <w:rPr>
          <w:sz w:val="20"/>
          <w:szCs w:val="20"/>
        </w:rPr>
      </w:pPr>
      <w:proofErr w:type="gramStart"/>
      <w:r w:rsidRPr="00D25945">
        <w:rPr>
          <w:sz w:val="20"/>
          <w:szCs w:val="20"/>
        </w:rPr>
        <w:t>П</w:t>
      </w:r>
      <w:proofErr w:type="gramEnd"/>
      <w:r w:rsidRPr="00D25945">
        <w:rPr>
          <w:sz w:val="20"/>
          <w:szCs w:val="20"/>
        </w:rPr>
        <w:t xml:space="preserve"> О С Т А Н О В Л Я Ю: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1.Создать комиссию по предупреждению и ликвидации чрезвычайных ситуаций и обеспечению пожарной безопасности Быстрогорского сельского поселения.</w:t>
      </w: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2.Утвердить: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- Положение о комиссии по предупреждению и ликвидации чрезвычайных ситуаций и обеспечению пожарной безопасности Быстрогорского сельского поселения согласно </w:t>
      </w:r>
      <w:hyperlink r:id="rId9" w:anchor="sub_1000" w:history="1">
        <w:r w:rsidRPr="00D25945">
          <w:rPr>
            <w:rStyle w:val="afc"/>
            <w:rFonts w:eastAsia="Andale Sans UI"/>
            <w:sz w:val="20"/>
            <w:szCs w:val="20"/>
          </w:rPr>
          <w:t>приложению N 1</w:t>
        </w:r>
      </w:hyperlink>
      <w:r w:rsidRPr="00D25945">
        <w:rPr>
          <w:sz w:val="20"/>
          <w:szCs w:val="20"/>
        </w:rPr>
        <w:t>;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- состав комиссии по предупреждению и ликвидации чрезвычайных ситуаций и обеспечению пожарной безопасности Быстрогорского сельского поселения согласно </w:t>
      </w:r>
      <w:hyperlink r:id="rId10" w:anchor="sub_2000" w:history="1">
        <w:r w:rsidRPr="00D25945">
          <w:rPr>
            <w:rStyle w:val="afc"/>
            <w:rFonts w:eastAsia="Andale Sans UI"/>
            <w:sz w:val="20"/>
            <w:szCs w:val="20"/>
          </w:rPr>
          <w:t>приложению N 2</w:t>
        </w:r>
      </w:hyperlink>
      <w:r w:rsidRPr="00D25945">
        <w:rPr>
          <w:sz w:val="20"/>
          <w:szCs w:val="20"/>
        </w:rPr>
        <w:t>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3.Признать утратившим силу постановление № 10 от 23.03.2023 г. «О создании комиссии по предупреждению и ликвидации чрезвычайных ситуаций и обеспечению пожарной безопасности Быстрогорского сельского поселения.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4. Постановление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5.</w:t>
      </w:r>
      <w:proofErr w:type="gramStart"/>
      <w:r w:rsidRPr="00D25945">
        <w:rPr>
          <w:sz w:val="20"/>
          <w:szCs w:val="20"/>
        </w:rPr>
        <w:t>Контроль за</w:t>
      </w:r>
      <w:proofErr w:type="gramEnd"/>
      <w:r w:rsidRPr="00D25945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C07DB0" w:rsidRPr="00D25945" w:rsidRDefault="00C07DB0" w:rsidP="00C07DB0">
      <w:pPr>
        <w:rPr>
          <w:sz w:val="20"/>
          <w:szCs w:val="20"/>
        </w:rPr>
      </w:pPr>
    </w:p>
    <w:p w:rsidR="00C07DB0" w:rsidRPr="00D25945" w:rsidRDefault="00C07DB0" w:rsidP="00C07DB0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2"/>
        <w:gridCol w:w="5101"/>
      </w:tblGrid>
      <w:tr w:rsidR="00C07DB0" w:rsidRPr="00D25945" w:rsidTr="00C07DB0">
        <w:tc>
          <w:tcPr>
            <w:tcW w:w="4875" w:type="dxa"/>
            <w:hideMark/>
          </w:tcPr>
          <w:p w:rsidR="00C07DB0" w:rsidRPr="00D25945" w:rsidRDefault="00C07DB0">
            <w:pPr>
              <w:suppressAutoHyphens/>
              <w:jc w:val="both"/>
              <w:rPr>
                <w:sz w:val="20"/>
                <w:szCs w:val="20"/>
                <w:lang w:eastAsia="zh-CN"/>
              </w:rPr>
            </w:pPr>
            <w:r w:rsidRPr="00D25945">
              <w:rPr>
                <w:sz w:val="20"/>
                <w:szCs w:val="20"/>
                <w:lang w:eastAsia="zh-CN"/>
              </w:rPr>
              <w:t xml:space="preserve">Глава Администрации </w:t>
            </w:r>
          </w:p>
          <w:p w:rsidR="00C07DB0" w:rsidRPr="00D25945" w:rsidRDefault="00C07DB0">
            <w:pPr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zh-CN"/>
              </w:rPr>
            </w:pPr>
            <w:r w:rsidRPr="00D25945">
              <w:rPr>
                <w:sz w:val="20"/>
                <w:szCs w:val="20"/>
                <w:lang w:eastAsia="zh-CN"/>
              </w:rPr>
              <w:t xml:space="preserve">Быстрогорского сельского поселения                                                                             </w:t>
            </w:r>
          </w:p>
        </w:tc>
        <w:tc>
          <w:tcPr>
            <w:tcW w:w="5439" w:type="dxa"/>
          </w:tcPr>
          <w:p w:rsidR="00C07DB0" w:rsidRPr="00D25945" w:rsidRDefault="00C07DB0">
            <w:pPr>
              <w:suppressAutoHyphens/>
              <w:jc w:val="right"/>
              <w:rPr>
                <w:sz w:val="20"/>
                <w:szCs w:val="20"/>
                <w:lang w:eastAsia="zh-CN"/>
              </w:rPr>
            </w:pPr>
          </w:p>
          <w:p w:rsidR="00C07DB0" w:rsidRPr="00D25945" w:rsidRDefault="00C07DB0">
            <w:pPr>
              <w:suppressAutoHyphens/>
              <w:autoSpaceDE w:val="0"/>
              <w:autoSpaceDN w:val="0"/>
              <w:rPr>
                <w:sz w:val="20"/>
                <w:szCs w:val="20"/>
                <w:lang w:eastAsia="zh-CN"/>
              </w:rPr>
            </w:pPr>
            <w:r w:rsidRPr="00D25945">
              <w:rPr>
                <w:sz w:val="20"/>
                <w:szCs w:val="20"/>
                <w:lang w:eastAsia="zh-CN"/>
              </w:rPr>
              <w:t xml:space="preserve">                                        </w:t>
            </w:r>
            <w:r w:rsidR="00D25945">
              <w:rPr>
                <w:sz w:val="20"/>
                <w:szCs w:val="20"/>
                <w:lang w:eastAsia="zh-CN"/>
              </w:rPr>
              <w:t xml:space="preserve">                         </w:t>
            </w:r>
            <w:r w:rsidRPr="00D25945">
              <w:rPr>
                <w:sz w:val="20"/>
                <w:szCs w:val="20"/>
                <w:lang w:eastAsia="zh-CN"/>
              </w:rPr>
              <w:t xml:space="preserve">  Н.А. Медведская</w:t>
            </w:r>
          </w:p>
        </w:tc>
      </w:tr>
      <w:tr w:rsidR="00C07DB0" w:rsidRPr="00D25945" w:rsidTr="00C07DB0">
        <w:tc>
          <w:tcPr>
            <w:tcW w:w="4875" w:type="dxa"/>
          </w:tcPr>
          <w:p w:rsidR="00C07DB0" w:rsidRPr="00D25945" w:rsidRDefault="00C07DB0">
            <w:pPr>
              <w:suppressAutoHyphens/>
              <w:autoSpaceDE w:val="0"/>
              <w:autoSpaceDN w:val="0"/>
              <w:jc w:val="both"/>
              <w:rPr>
                <w:sz w:val="20"/>
                <w:szCs w:val="20"/>
                <w:lang w:eastAsia="zh-CN"/>
              </w:rPr>
            </w:pPr>
          </w:p>
        </w:tc>
        <w:tc>
          <w:tcPr>
            <w:tcW w:w="5439" w:type="dxa"/>
          </w:tcPr>
          <w:p w:rsidR="00C07DB0" w:rsidRPr="00D25945" w:rsidRDefault="00C07DB0">
            <w:pPr>
              <w:suppressAutoHyphens/>
              <w:autoSpaceDE w:val="0"/>
              <w:autoSpaceDN w:val="0"/>
              <w:jc w:val="right"/>
              <w:rPr>
                <w:sz w:val="20"/>
                <w:szCs w:val="20"/>
                <w:lang w:eastAsia="zh-CN"/>
              </w:rPr>
            </w:pPr>
          </w:p>
        </w:tc>
      </w:tr>
    </w:tbl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                                                      </w:t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</w:p>
    <w:p w:rsidR="00D25945" w:rsidRDefault="00D25945" w:rsidP="00C07DB0">
      <w:pPr>
        <w:ind w:left="4956" w:firstLine="708"/>
        <w:rPr>
          <w:sz w:val="20"/>
          <w:szCs w:val="20"/>
        </w:rPr>
      </w:pPr>
    </w:p>
    <w:p w:rsidR="00D25945" w:rsidRDefault="00D25945" w:rsidP="00C07DB0">
      <w:pPr>
        <w:ind w:left="4956" w:firstLine="708"/>
        <w:rPr>
          <w:sz w:val="20"/>
          <w:szCs w:val="20"/>
        </w:rPr>
      </w:pPr>
    </w:p>
    <w:p w:rsidR="00D25945" w:rsidRDefault="00D25945" w:rsidP="00C07DB0">
      <w:pPr>
        <w:ind w:left="4956" w:firstLine="708"/>
        <w:rPr>
          <w:sz w:val="20"/>
          <w:szCs w:val="20"/>
        </w:rPr>
      </w:pPr>
    </w:p>
    <w:p w:rsidR="00C07DB0" w:rsidRPr="00D25945" w:rsidRDefault="00C07DB0" w:rsidP="00D25945">
      <w:pPr>
        <w:ind w:left="4956" w:firstLine="708"/>
        <w:rPr>
          <w:sz w:val="20"/>
          <w:szCs w:val="20"/>
        </w:rPr>
      </w:pPr>
      <w:r w:rsidRPr="00D25945">
        <w:rPr>
          <w:sz w:val="20"/>
          <w:szCs w:val="20"/>
        </w:rPr>
        <w:lastRenderedPageBreak/>
        <w:t xml:space="preserve">    Приложение 1 </w:t>
      </w:r>
    </w:p>
    <w:p w:rsidR="00C07DB0" w:rsidRPr="00D25945" w:rsidRDefault="00C07DB0" w:rsidP="00D25945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                                                    </w:t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  <w:t xml:space="preserve">    </w:t>
      </w:r>
      <w:r w:rsidR="00D25945">
        <w:rPr>
          <w:sz w:val="20"/>
          <w:szCs w:val="20"/>
        </w:rPr>
        <w:t xml:space="preserve">               </w:t>
      </w:r>
      <w:r w:rsidRPr="00D25945">
        <w:rPr>
          <w:sz w:val="20"/>
          <w:szCs w:val="20"/>
        </w:rPr>
        <w:t xml:space="preserve">к постановлению Главы Администрации           </w:t>
      </w:r>
    </w:p>
    <w:p w:rsidR="00C07DB0" w:rsidRPr="00D25945" w:rsidRDefault="00C07DB0" w:rsidP="00D25945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                                                     </w:t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  <w:t xml:space="preserve">    </w:t>
      </w:r>
      <w:r w:rsidR="00D25945">
        <w:rPr>
          <w:sz w:val="20"/>
          <w:szCs w:val="20"/>
        </w:rPr>
        <w:t xml:space="preserve"> </w:t>
      </w:r>
      <w:r w:rsidRPr="00D25945">
        <w:rPr>
          <w:sz w:val="20"/>
          <w:szCs w:val="20"/>
        </w:rPr>
        <w:t>Быстрогорского сельского поселения</w:t>
      </w:r>
    </w:p>
    <w:p w:rsidR="00C07DB0" w:rsidRPr="00D25945" w:rsidRDefault="00C07DB0" w:rsidP="00D25945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                                                    </w:t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  <w:t xml:space="preserve">            </w:t>
      </w:r>
      <w:r w:rsidRPr="00D25945">
        <w:rPr>
          <w:sz w:val="20"/>
          <w:szCs w:val="20"/>
        </w:rPr>
        <w:tab/>
        <w:t xml:space="preserve">   </w:t>
      </w:r>
      <w:r w:rsidR="00D25945">
        <w:rPr>
          <w:sz w:val="20"/>
          <w:szCs w:val="20"/>
        </w:rPr>
        <w:t xml:space="preserve">                             </w:t>
      </w:r>
      <w:r w:rsidRPr="00D25945">
        <w:rPr>
          <w:sz w:val="20"/>
          <w:szCs w:val="20"/>
        </w:rPr>
        <w:t xml:space="preserve"> от 01.03.2024 г. № 21</w:t>
      </w:r>
    </w:p>
    <w:p w:rsidR="00C07DB0" w:rsidRPr="00D25945" w:rsidRDefault="00C07DB0" w:rsidP="00C07DB0">
      <w:pPr>
        <w:rPr>
          <w:sz w:val="20"/>
          <w:szCs w:val="20"/>
        </w:rPr>
      </w:pPr>
    </w:p>
    <w:p w:rsidR="00C07DB0" w:rsidRPr="00D25945" w:rsidRDefault="00C07DB0" w:rsidP="00C07DB0">
      <w:pPr>
        <w:jc w:val="center"/>
        <w:rPr>
          <w:sz w:val="20"/>
          <w:szCs w:val="20"/>
        </w:rPr>
      </w:pPr>
      <w:r w:rsidRPr="00D25945">
        <w:rPr>
          <w:sz w:val="20"/>
          <w:szCs w:val="20"/>
        </w:rPr>
        <w:t>ПОЛОЖЕНИЕ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  <w:r w:rsidRPr="00D25945">
        <w:rPr>
          <w:sz w:val="20"/>
          <w:szCs w:val="20"/>
        </w:rPr>
        <w:t>О КОМИССИИ ПО ПРЕДУПРЕЖДЕНИЮ И ЛИКВИДАЦИИ ЧРЕЗВЫЧАЙНЫХ СИТУАЦИЙ И ОБЕСПЕЧЕНИЮ ПОЖАРНОЙ БЕЗОПАСНОСТИ БЫСТРОГОРСКОГО СЕЛЬСКОГО ПОСЕЛЕНИЯ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</w:p>
    <w:p w:rsidR="00C07DB0" w:rsidRPr="00D25945" w:rsidRDefault="00C07DB0" w:rsidP="00C07DB0">
      <w:pPr>
        <w:numPr>
          <w:ilvl w:val="0"/>
          <w:numId w:val="13"/>
        </w:numPr>
        <w:autoSpaceDN w:val="0"/>
        <w:jc w:val="center"/>
        <w:rPr>
          <w:sz w:val="20"/>
          <w:szCs w:val="20"/>
        </w:rPr>
      </w:pPr>
      <w:r w:rsidRPr="00D25945">
        <w:rPr>
          <w:sz w:val="20"/>
          <w:szCs w:val="20"/>
        </w:rPr>
        <w:t>Общие положения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 1.1.Комиссия по предупреждению и ликвидации чрезвычайных ситуации и обеспечению пожарной безопасности на территории Быстрогорского сельского поселения (далее – Комиссия) создается для обеспечения согласованности действий органа местного самоуправления поселения и иных </w:t>
      </w:r>
      <w:proofErr w:type="gramStart"/>
      <w:r w:rsidRPr="00D25945">
        <w:rPr>
          <w:sz w:val="20"/>
          <w:szCs w:val="20"/>
        </w:rPr>
        <w:t>организаций</w:t>
      </w:r>
      <w:proofErr w:type="gramEnd"/>
      <w:r w:rsidRPr="00D25945">
        <w:rPr>
          <w:sz w:val="20"/>
          <w:szCs w:val="20"/>
        </w:rPr>
        <w:t xml:space="preserve"> расположенных на территории поселения, в целях реализации государственной политики в области предупреждения и ликвидации природных и техногенных чрезвычайных ситуаций локального и муниципального характера (далее – чрезвычайная ситуация), обеспечения пожарной безопасности, поиска и спасения людей на водоемах в границах Быстрогорского сельского поселения.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</w:t>
      </w:r>
      <w:proofErr w:type="gramStart"/>
      <w:r w:rsidRPr="00D25945">
        <w:rPr>
          <w:sz w:val="20"/>
          <w:szCs w:val="20"/>
        </w:rPr>
        <w:t>1.2.Комиссия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регулирующими вопросы предупреждения и ликвидации чрезвычайных ситуаций, обеспечение пожарной безопасности, поиска и спасения людей на водоемах в границах Быстрогорского сельского поселения, а также настоящим Положением.</w:t>
      </w:r>
      <w:proofErr w:type="gramEnd"/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1.3.Комиссия осуществляет свою деятельность во взаимодействии с исполнительными органами  муниципального Тацинского района, заинтересованными организациями и общественными объединениями. 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</w:p>
    <w:p w:rsidR="00C07DB0" w:rsidRPr="00D25945" w:rsidRDefault="00C07DB0" w:rsidP="00C07DB0">
      <w:pPr>
        <w:jc w:val="center"/>
        <w:rPr>
          <w:sz w:val="20"/>
          <w:szCs w:val="20"/>
        </w:rPr>
      </w:pPr>
      <w:r w:rsidRPr="00D25945">
        <w:rPr>
          <w:sz w:val="20"/>
          <w:szCs w:val="20"/>
        </w:rPr>
        <w:t>2.Основные задачи Комиссии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  Основными задачами комиссии являются: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2.1.Разработка предложений по реализации на территории поселения государственной политики по предупреждению и ликвидации чрезвычайных ситуаций, обеспечения пожарной безопасности, поиска и спасения людей на водоемах в границах Быстрогорского сельского поселения, а также повышения устойчивости функционирования объектов экономики.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2.2.Обеспечение </w:t>
      </w:r>
      <w:proofErr w:type="gramStart"/>
      <w:r w:rsidRPr="00D25945">
        <w:rPr>
          <w:sz w:val="20"/>
          <w:szCs w:val="20"/>
        </w:rPr>
        <w:t>согласованности действий органов местного самоуправления поселения</w:t>
      </w:r>
      <w:proofErr w:type="gramEnd"/>
      <w:r w:rsidRPr="00D25945">
        <w:rPr>
          <w:sz w:val="20"/>
          <w:szCs w:val="20"/>
        </w:rPr>
        <w:t xml:space="preserve">  и района и организаций, независимо от форм собственности, при решении вопросов в сфере предупреждения и ликвидации чрезвычайных ситуаций, обеспечения пожарной безопасности, поиска и спасения людей на водоемах. 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</w:p>
    <w:p w:rsidR="00C07DB0" w:rsidRPr="00D25945" w:rsidRDefault="00C07DB0" w:rsidP="00C07DB0">
      <w:pPr>
        <w:jc w:val="center"/>
        <w:rPr>
          <w:sz w:val="20"/>
          <w:szCs w:val="20"/>
        </w:rPr>
      </w:pPr>
      <w:r w:rsidRPr="00D25945">
        <w:rPr>
          <w:sz w:val="20"/>
          <w:szCs w:val="20"/>
        </w:rPr>
        <w:t>3.Функции комиссии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Комиссия с целью выполнения возложенных на нее задач осуществляет следующие функции: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3.1.Участвует в пределах своей компетенции в разработке, а также предложений по подготовке новых нормативных правовых актов Администрации Быстрогорского сельского поселения по вопросам предупреждения и ликвидации чрезвычайных ситуаций и обеспечению пожарной безопасности, готовит предложения по их реализации.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3.2.Осуществляет контроль: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>- за организацией сбора и обменом информацией по вопросам предупреждения и защиты территории и населения поселения от чрезвычайных ситуаций, обеспечения пожарной безопасности, поиска и спасения людей на водоемах в границах Быстрогорского сельского поселения, а также за обеспечением своевременного оповещения и информирования населения о возникновении (угрозе возникновения) чрезвычайных ситуаций;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>- за подготовкой и содержанием в готовности необходимых сил и сре</w:t>
      </w:r>
      <w:proofErr w:type="gramStart"/>
      <w:r w:rsidRPr="00D25945">
        <w:rPr>
          <w:sz w:val="20"/>
          <w:szCs w:val="20"/>
        </w:rPr>
        <w:t>дств дл</w:t>
      </w:r>
      <w:proofErr w:type="gramEnd"/>
      <w:r w:rsidRPr="00D25945">
        <w:rPr>
          <w:sz w:val="20"/>
          <w:szCs w:val="20"/>
        </w:rPr>
        <w:t>я защиты населения и территории Быстрогорского сельского поселения от чрезвычайных ситуаций, пожаров, поиска и спасения людей на водных объектах, обучением населения способам защиты и действиям в указанных ситуациях.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3.3.Осуществляет </w:t>
      </w:r>
      <w:proofErr w:type="gramStart"/>
      <w:r w:rsidRPr="00D25945">
        <w:rPr>
          <w:sz w:val="20"/>
          <w:szCs w:val="20"/>
        </w:rPr>
        <w:t>контроль за</w:t>
      </w:r>
      <w:proofErr w:type="gramEnd"/>
      <w:r w:rsidRPr="00D25945">
        <w:rPr>
          <w:sz w:val="20"/>
          <w:szCs w:val="20"/>
        </w:rPr>
        <w:t xml:space="preserve"> планированием и проведением на территории поселения мероприятий по предупреждению, ликвидации чрезвычайных ситуаций, обеспечению пожарной безопасности, поиску и спасению людей на водоемах в границах поселения.  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3.4.Осуществляет контроль за подготовкой и содержанием в готовности необходимых сил и сре</w:t>
      </w:r>
      <w:proofErr w:type="gramStart"/>
      <w:r w:rsidRPr="00D25945">
        <w:rPr>
          <w:sz w:val="20"/>
          <w:szCs w:val="20"/>
        </w:rPr>
        <w:t>дств дл</w:t>
      </w:r>
      <w:proofErr w:type="gramEnd"/>
      <w:r w:rsidRPr="00D25945">
        <w:rPr>
          <w:sz w:val="20"/>
          <w:szCs w:val="20"/>
        </w:rPr>
        <w:t>я защиты территории и населения поселения от чрезвычайных ситуаций, пожаров, поиска и спасения людей на водоемах в границах поселения, обучением населения способам защиты и действиям в указанных ситуациях.  Руководит организацией и проведением аварийно-спасательных и восстановительных работ по ликвидации последствий чрезвычайных ситуаций, пожаров, поиску и спасению людей;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lastRenderedPageBreak/>
        <w:t xml:space="preserve">     3.5.В ходе проведения работ по предупреждению и ликвидации последствий чрезвычайных ситуаций и пожаров организует и осуществляет взаимодействие с комиссиями по предупреждению и ликвидации чрезвычайных ситуаций и обеспечению пожарной безопасности органов местного самоуправления района и других поселений, правоохранительными органами.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3.6.Осуществляет координацию действий привлекаемых сил в ходе проведения неотложных работ по ликвидации чрезвычайных ситуаций, пожаров, поиску и спасению людей на водоемах в границах Быстрогорского сельского поселения.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3.7.Готовит и вносит Главе Администрации Быстрогорского сельского поселения предложения о введении на территории  Быстрогорского сельского поселения: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 а) режима повышенной готовности – при угрозе возникновения чрезвычайных ситуаций;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 б) режима чрезвычайных ситуаций – при возникновении и ликвидации чрезвычайных ситуаций;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 в) особого противопожарного режима – в случае повышенной пожарной опасности.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3.8.Организует работу по выполнению требований по предупреждению чрезвычайных ситуаций на потенциально-опасных объектах и объектах жизнеобеспечения и </w:t>
      </w:r>
      <w:proofErr w:type="gramStart"/>
      <w:r w:rsidRPr="00D25945">
        <w:rPr>
          <w:sz w:val="20"/>
          <w:szCs w:val="20"/>
        </w:rPr>
        <w:t>контролю за</w:t>
      </w:r>
      <w:proofErr w:type="gramEnd"/>
      <w:r w:rsidRPr="00D25945">
        <w:rPr>
          <w:sz w:val="20"/>
          <w:szCs w:val="20"/>
        </w:rPr>
        <w:t xml:space="preserve"> готовностью организаций, осуществляющих транспортировку, хранение нефтепродуктов, к ликвидации аварийных разливов.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3.9.Взаимодействует с приемной эвакуационной комиссией Быстрогорского сельского поселения по вопросам планирования и организации эвакуации жителей, размещения эвакуированного населения и возвращения его после ликвидации чрезвычайных ситуаций и пожаров в места постоянного проживания.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3.10.Организует и координирует работу Администрации поселения, организаций, учреждений и предприятий по сбору информации об ущербе от чрезвычайных ситуаций  и пожаров, определению его размеров и подготовке документов по его обоснованию.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Готовит предложения Главе Администрации Быстрогорского сельского поселения по вопросам принятия необходимых мер по возмещению ущерба от чрезвычайных ситуаций и пожаров.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3.11.Организует работу по подготовке и представлению предложений, аналитических и информационно-справочных материалов Главе Администрации  Быстрогорского сельского поселения, а также рекомендаций для органов местного самоуправления по вопросам защиты территории и населения поселения от чрезвычайных ситуаций, обеспечения пожарной безопасности, поиска и спасения людей на водоемах в границах Быстрогорского сельского поселения. </w:t>
      </w:r>
    </w:p>
    <w:p w:rsidR="00C07DB0" w:rsidRPr="00D25945" w:rsidRDefault="00C07DB0" w:rsidP="00C07DB0">
      <w:pPr>
        <w:rPr>
          <w:sz w:val="20"/>
          <w:szCs w:val="20"/>
        </w:rPr>
      </w:pPr>
    </w:p>
    <w:p w:rsidR="00C07DB0" w:rsidRPr="00D25945" w:rsidRDefault="00C07DB0" w:rsidP="00C07DB0">
      <w:pPr>
        <w:jc w:val="center"/>
        <w:rPr>
          <w:sz w:val="20"/>
          <w:szCs w:val="20"/>
        </w:rPr>
      </w:pPr>
      <w:r w:rsidRPr="00D25945">
        <w:rPr>
          <w:sz w:val="20"/>
          <w:szCs w:val="20"/>
        </w:rPr>
        <w:t>4. Права Комиссии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Комиссия в пределах своей компетенции имеет право: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4.1. Рассматривать на своих заседаниях вопросы предупреждения и ликвидации чрезвычайных ситуаций и обеспечения пожарной безопасности, поиска и спасения людей на водных объектах Быстрогорского сельского поселения, повышения устойчивости функционирования объектов экономики и принимать по ним решения.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4.2.Запрашивать у органов государственной власти, органов местного самоуправления и организаций необходимые материалы и информацию;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4.3.Заслушивать на своих заседаниях представителей органов местного самоуправления поселения, организаций и общественных объединений по вопросам предупреждения и ликвидации чрезвычайных ситуаций в пределах их компетенции.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4.4.Создавать рабочие группы, в том числе постоянно действующие, из числа членов комиссии, представителей органов местного самоуправления поселения и района, заинтересованных организаций по направлениям деятельности комиссии, определять полномочия и порядок работы этих групп.</w:t>
      </w:r>
    </w:p>
    <w:p w:rsidR="00C07DB0" w:rsidRPr="00D25945" w:rsidRDefault="00C07DB0" w:rsidP="00C07DB0">
      <w:pPr>
        <w:pStyle w:val="af2"/>
        <w:rPr>
          <w:sz w:val="20"/>
        </w:rPr>
      </w:pPr>
      <w:r w:rsidRPr="00D25945">
        <w:rPr>
          <w:sz w:val="20"/>
        </w:rPr>
        <w:t xml:space="preserve">      4.5.Вносить в установленном порядке Главе Администрации  Быстрогорского сельского поселения предложения по вопросам, входящим в компетенцию комиссии и требующим его решения.</w:t>
      </w:r>
    </w:p>
    <w:p w:rsidR="00C07DB0" w:rsidRPr="00D25945" w:rsidRDefault="00C07DB0" w:rsidP="00C07DB0">
      <w:pPr>
        <w:pStyle w:val="af2"/>
        <w:rPr>
          <w:sz w:val="20"/>
        </w:rPr>
      </w:pPr>
    </w:p>
    <w:p w:rsidR="00C07DB0" w:rsidRPr="00D25945" w:rsidRDefault="00C07DB0" w:rsidP="00C07DB0">
      <w:pPr>
        <w:pStyle w:val="af"/>
        <w:rPr>
          <w:rFonts w:ascii="Times New Roman" w:hAnsi="Times New Roman"/>
          <w:sz w:val="20"/>
          <w:szCs w:val="20"/>
        </w:rPr>
      </w:pPr>
      <w:r w:rsidRPr="00D25945">
        <w:rPr>
          <w:rFonts w:ascii="Times New Roman" w:hAnsi="Times New Roman"/>
          <w:sz w:val="20"/>
          <w:szCs w:val="20"/>
        </w:rPr>
        <w:t>5</w:t>
      </w:r>
      <w:r w:rsidRPr="00D25945">
        <w:rPr>
          <w:sz w:val="20"/>
          <w:szCs w:val="20"/>
        </w:rPr>
        <w:t xml:space="preserve">. </w:t>
      </w:r>
      <w:r w:rsidRPr="00D25945">
        <w:rPr>
          <w:rFonts w:ascii="Times New Roman" w:hAnsi="Times New Roman"/>
          <w:sz w:val="20"/>
          <w:szCs w:val="20"/>
        </w:rPr>
        <w:t>Состав комиссии</w:t>
      </w:r>
    </w:p>
    <w:p w:rsidR="00C07DB0" w:rsidRPr="00D25945" w:rsidRDefault="00C07DB0" w:rsidP="00C07DB0">
      <w:pPr>
        <w:rPr>
          <w:sz w:val="20"/>
          <w:szCs w:val="20"/>
          <w:lang w:eastAsia="x-none"/>
        </w:rPr>
      </w:pP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5.1. Возглавляет комиссию председатель комиссии – Глава Администрации Быстрогорского сельского поселения. Председатель комиссии руководит деятельностью комиссии и несет ответственность за выполнение возложенных на нее задач.</w:t>
      </w:r>
    </w:p>
    <w:p w:rsidR="00C07DB0" w:rsidRPr="00D25945" w:rsidRDefault="00C07DB0" w:rsidP="00C07DB0">
      <w:pPr>
        <w:ind w:firstLine="720"/>
        <w:jc w:val="both"/>
        <w:rPr>
          <w:sz w:val="20"/>
          <w:szCs w:val="20"/>
        </w:rPr>
      </w:pPr>
      <w:r w:rsidRPr="00D25945">
        <w:rPr>
          <w:sz w:val="20"/>
          <w:szCs w:val="20"/>
        </w:rPr>
        <w:t>5.2. Состав комиссии утверждается постановлением Администрации Быстрогорского сельского поселения.</w:t>
      </w:r>
    </w:p>
    <w:p w:rsidR="00C07DB0" w:rsidRPr="00D25945" w:rsidRDefault="00C07DB0" w:rsidP="00C07DB0">
      <w:pPr>
        <w:pStyle w:val="af2"/>
        <w:jc w:val="center"/>
        <w:rPr>
          <w:sz w:val="20"/>
        </w:rPr>
      </w:pPr>
    </w:p>
    <w:p w:rsidR="00C07DB0" w:rsidRPr="00D25945" w:rsidRDefault="00C07DB0" w:rsidP="00C07DB0">
      <w:pPr>
        <w:jc w:val="center"/>
        <w:rPr>
          <w:sz w:val="20"/>
          <w:szCs w:val="20"/>
        </w:rPr>
      </w:pPr>
      <w:r w:rsidRPr="00D25945">
        <w:rPr>
          <w:sz w:val="20"/>
          <w:szCs w:val="20"/>
        </w:rPr>
        <w:t>6. Организация работы Комиссии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6.1.Комиссия осуществляет свою деятельность в соответствии с планом работы, принимаемым на заседании Комиссии и утверждаемым её председателем.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Заседания комиссии проводятся по мере необходимости, но не реже одного раза в квартал.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При угрозе возникновения (возникновении) чрезвычайной ситуации, проводятся внеплановые (внеочередные) заседания комиссии.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6.2.Заседания комиссии проводит председатель, а в случае его отсутствия или по его поручению - заместитель председателя комиссии.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lastRenderedPageBreak/>
        <w:t xml:space="preserve">      Заседание Комиссии считается правомочным, если на нем присутствуют не менее половины её членов. Члены комиссии принимают участие в её заседаниях без права замены на время отсутствия.</w:t>
      </w:r>
    </w:p>
    <w:p w:rsidR="00C07DB0" w:rsidRPr="00D25945" w:rsidRDefault="00C07DB0" w:rsidP="00C07DB0">
      <w:pPr>
        <w:pStyle w:val="af2"/>
        <w:rPr>
          <w:sz w:val="20"/>
        </w:rPr>
      </w:pPr>
      <w:r w:rsidRPr="00D25945">
        <w:rPr>
          <w:sz w:val="20"/>
        </w:rPr>
        <w:t xml:space="preserve">     В случае отсутствия члена комиссии на заседании он имеет право представить свое мнение по рассматриваемым вопросам в письменной форме до начала заседания комиссии.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При необходимости, в соответствии с рассматриваемыми вопросами на заседание комиссии приглашаются руководители заинтересованных органов власти, учреждений и предприятий поселения и района.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 6.3.Подготовка необходимых информационных и справочных материалов к заседанию комиссии осуществляется Администрацией Быстрогорского сельского поселения и организациями, к ведению которых относятся вопросы, включенные в повестку дня заседания комиссии.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 Материалы должны быть представлены в комиссию (секретарю комиссии) не позднее, чем за 10 дней до даты проведения планового заседания.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При проведении внепланового (внеочередного) заседания комиссии по рассмотрению внезапно возникшей чрезвычайной ситуации документы представляются к началу его проведения.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Повестку для заседания составляет секретарь комиссии, утверждает председатель комиссии.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 Решения комиссии оформляются в виде протоколов секретарем комиссии, которые подписываются председателем комиссии или его заместителем, председательствующим на заседании.</w:t>
      </w:r>
    </w:p>
    <w:p w:rsidR="00C07DB0" w:rsidRPr="00D25945" w:rsidRDefault="00C07DB0" w:rsidP="00C07DB0">
      <w:pPr>
        <w:jc w:val="both"/>
        <w:rPr>
          <w:sz w:val="20"/>
          <w:szCs w:val="20"/>
        </w:rPr>
      </w:pPr>
      <w:r w:rsidRPr="00D25945">
        <w:rPr>
          <w:sz w:val="20"/>
          <w:szCs w:val="20"/>
        </w:rPr>
        <w:t xml:space="preserve">    6.4. Решения комиссии, принимаемые в соответствии с её компетенцией, являются обязательными для органа местного самоуправления, всех предприятий и организаций.</w:t>
      </w:r>
    </w:p>
    <w:p w:rsidR="00C07DB0" w:rsidRPr="00D25945" w:rsidRDefault="00C07DB0" w:rsidP="00C07DB0">
      <w:pPr>
        <w:pStyle w:val="af2"/>
        <w:rPr>
          <w:sz w:val="20"/>
        </w:rPr>
      </w:pPr>
      <w:r w:rsidRPr="00D25945">
        <w:rPr>
          <w:sz w:val="20"/>
        </w:rPr>
        <w:t xml:space="preserve">     6.5.Организационно-техническое обеспечение деятельности комиссии и подготовку её заседаний осуществляет Администрация Быстрогорского сельского поселения.</w:t>
      </w: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  </w:t>
      </w:r>
    </w:p>
    <w:p w:rsidR="00C07DB0" w:rsidRPr="00D25945" w:rsidRDefault="00C07DB0" w:rsidP="00D25945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                                                         </w:t>
      </w:r>
      <w:r w:rsidR="00D25945">
        <w:rPr>
          <w:sz w:val="20"/>
          <w:szCs w:val="20"/>
        </w:rPr>
        <w:tab/>
      </w:r>
      <w:r w:rsidR="00D25945">
        <w:rPr>
          <w:sz w:val="20"/>
          <w:szCs w:val="20"/>
        </w:rPr>
        <w:tab/>
      </w:r>
      <w:r w:rsidR="00D25945">
        <w:rPr>
          <w:sz w:val="20"/>
          <w:szCs w:val="20"/>
        </w:rPr>
        <w:tab/>
        <w:t xml:space="preserve">  </w:t>
      </w:r>
      <w:r w:rsidRPr="00D25945">
        <w:rPr>
          <w:sz w:val="20"/>
          <w:szCs w:val="20"/>
        </w:rPr>
        <w:t xml:space="preserve">Приложение 2 </w:t>
      </w: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                                                    </w:t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  <w:t xml:space="preserve">  к постановлению Главы Администрации           </w:t>
      </w: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                                                   </w:t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  <w:t xml:space="preserve">  Быстрогорского сельского поселения</w:t>
      </w: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                                                      </w:t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</w:r>
      <w:r w:rsidRPr="00D25945">
        <w:rPr>
          <w:sz w:val="20"/>
          <w:szCs w:val="20"/>
        </w:rPr>
        <w:tab/>
        <w:t xml:space="preserve">  от 01.03.2024 г. № 21</w:t>
      </w:r>
    </w:p>
    <w:p w:rsidR="00C07DB0" w:rsidRPr="00D25945" w:rsidRDefault="00C07DB0" w:rsidP="00C07DB0">
      <w:pPr>
        <w:rPr>
          <w:sz w:val="20"/>
          <w:szCs w:val="20"/>
        </w:rPr>
      </w:pPr>
    </w:p>
    <w:p w:rsidR="00C07DB0" w:rsidRPr="00D25945" w:rsidRDefault="00C07DB0" w:rsidP="00C07DB0">
      <w:pPr>
        <w:rPr>
          <w:sz w:val="20"/>
          <w:szCs w:val="20"/>
        </w:rPr>
      </w:pPr>
    </w:p>
    <w:p w:rsidR="00C07DB0" w:rsidRPr="00D25945" w:rsidRDefault="00C07DB0" w:rsidP="00D25945">
      <w:pPr>
        <w:jc w:val="center"/>
        <w:rPr>
          <w:sz w:val="20"/>
          <w:szCs w:val="20"/>
        </w:rPr>
      </w:pPr>
      <w:r w:rsidRPr="00D25945">
        <w:rPr>
          <w:sz w:val="20"/>
          <w:szCs w:val="20"/>
        </w:rPr>
        <w:t>СОСТАВ</w:t>
      </w:r>
    </w:p>
    <w:p w:rsidR="00C07DB0" w:rsidRPr="00D25945" w:rsidRDefault="00C07DB0" w:rsidP="00D25945">
      <w:pPr>
        <w:ind w:hanging="284"/>
        <w:jc w:val="center"/>
        <w:rPr>
          <w:sz w:val="20"/>
          <w:szCs w:val="20"/>
        </w:rPr>
      </w:pPr>
      <w:r w:rsidRPr="00D25945">
        <w:rPr>
          <w:sz w:val="20"/>
          <w:szCs w:val="20"/>
        </w:rPr>
        <w:t>КОМИССИИ ПО ПРЕДУПРЕЖДЕНИЮ И ЛИКВИДАЦИИ ЧРЕЗВЫЧАЙНЫХ СИТУАЦИЙ И ОБЕСПЕЧЕНИЮ ПОЖАРНОЙ БЕЗОПАСНОСТИ</w:t>
      </w:r>
    </w:p>
    <w:p w:rsidR="00C07DB0" w:rsidRPr="00D25945" w:rsidRDefault="00C07DB0" w:rsidP="00D25945">
      <w:pPr>
        <w:jc w:val="center"/>
        <w:rPr>
          <w:sz w:val="20"/>
          <w:szCs w:val="20"/>
        </w:rPr>
      </w:pPr>
      <w:r w:rsidRPr="00D25945">
        <w:rPr>
          <w:sz w:val="20"/>
          <w:szCs w:val="20"/>
        </w:rPr>
        <w:t>АДМИНИСТРАЦИИ БЫСТРОГОРСКОГО СЕЛЬСКОГО ПОСЕЛЕНИЯ</w:t>
      </w:r>
    </w:p>
    <w:p w:rsidR="00C07DB0" w:rsidRPr="00D25945" w:rsidRDefault="00C07DB0" w:rsidP="00C07DB0">
      <w:pPr>
        <w:jc w:val="center"/>
        <w:rPr>
          <w:sz w:val="20"/>
          <w:szCs w:val="20"/>
        </w:rPr>
      </w:pPr>
    </w:p>
    <w:tbl>
      <w:tblPr>
        <w:tblW w:w="10366" w:type="dxa"/>
        <w:tblInd w:w="-318" w:type="dxa"/>
        <w:tblLook w:val="04A0" w:firstRow="1" w:lastRow="0" w:firstColumn="1" w:lastColumn="0" w:noHBand="0" w:noVBand="1"/>
      </w:tblPr>
      <w:tblGrid>
        <w:gridCol w:w="3612"/>
        <w:gridCol w:w="2324"/>
        <w:gridCol w:w="4430"/>
      </w:tblGrid>
      <w:tr w:rsidR="00C07DB0" w:rsidRPr="00D25945" w:rsidTr="00C07DB0">
        <w:trPr>
          <w:trHeight w:val="1344"/>
        </w:trPr>
        <w:tc>
          <w:tcPr>
            <w:tcW w:w="3612" w:type="dxa"/>
            <w:hideMark/>
          </w:tcPr>
          <w:p w:rsidR="00C07DB0" w:rsidRPr="00D25945" w:rsidRDefault="00C07DB0" w:rsidP="00C07DB0">
            <w:pPr>
              <w:numPr>
                <w:ilvl w:val="0"/>
                <w:numId w:val="14"/>
              </w:numPr>
              <w:autoSpaceDE w:val="0"/>
              <w:autoSpaceDN w:val="0"/>
              <w:ind w:left="460" w:hanging="284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 xml:space="preserve">Председатель       </w:t>
            </w:r>
          </w:p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 xml:space="preserve">   комиссии  -</w:t>
            </w:r>
          </w:p>
        </w:tc>
        <w:tc>
          <w:tcPr>
            <w:tcW w:w="2324" w:type="dxa"/>
            <w:hideMark/>
          </w:tcPr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 xml:space="preserve">Медведская Н.А.            </w:t>
            </w:r>
          </w:p>
        </w:tc>
        <w:tc>
          <w:tcPr>
            <w:tcW w:w="4430" w:type="dxa"/>
          </w:tcPr>
          <w:p w:rsidR="00C07DB0" w:rsidRPr="00D25945" w:rsidRDefault="00C07DB0">
            <w:pPr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>Глава Администрации                                 Быстрогорского сельского поселения</w:t>
            </w:r>
          </w:p>
          <w:p w:rsidR="00C07DB0" w:rsidRPr="00D25945" w:rsidRDefault="00C07DB0">
            <w:pPr>
              <w:autoSpaceDE w:val="0"/>
              <w:autoSpaceDN w:val="0"/>
              <w:ind w:right="-284"/>
              <w:rPr>
                <w:sz w:val="20"/>
                <w:szCs w:val="20"/>
              </w:rPr>
            </w:pPr>
          </w:p>
        </w:tc>
      </w:tr>
      <w:tr w:rsidR="00C07DB0" w:rsidRPr="00D25945" w:rsidTr="00C07DB0">
        <w:trPr>
          <w:trHeight w:val="672"/>
        </w:trPr>
        <w:tc>
          <w:tcPr>
            <w:tcW w:w="3612" w:type="dxa"/>
            <w:hideMark/>
          </w:tcPr>
          <w:p w:rsidR="00C07DB0" w:rsidRPr="00D25945" w:rsidRDefault="00C07DB0">
            <w:pPr>
              <w:autoSpaceDE w:val="0"/>
              <w:autoSpaceDN w:val="0"/>
              <w:ind w:left="176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 xml:space="preserve">2.Заместитель председателя комиссии  -                            </w:t>
            </w:r>
          </w:p>
        </w:tc>
        <w:tc>
          <w:tcPr>
            <w:tcW w:w="2324" w:type="dxa"/>
            <w:hideMark/>
          </w:tcPr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>Бабкина О.В.</w:t>
            </w:r>
          </w:p>
        </w:tc>
        <w:tc>
          <w:tcPr>
            <w:tcW w:w="4430" w:type="dxa"/>
          </w:tcPr>
          <w:p w:rsidR="00C07DB0" w:rsidRPr="00D25945" w:rsidRDefault="00C07DB0">
            <w:pPr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>Начальник сектора организационно-правовой работы Администрации поселения</w:t>
            </w:r>
          </w:p>
          <w:p w:rsidR="00C07DB0" w:rsidRPr="00D25945" w:rsidRDefault="00C07DB0">
            <w:pPr>
              <w:rPr>
                <w:sz w:val="20"/>
                <w:szCs w:val="20"/>
              </w:rPr>
            </w:pPr>
          </w:p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C07DB0" w:rsidRPr="00D25945" w:rsidTr="00C07DB0">
        <w:trPr>
          <w:trHeight w:val="1016"/>
        </w:trPr>
        <w:tc>
          <w:tcPr>
            <w:tcW w:w="3612" w:type="dxa"/>
            <w:hideMark/>
          </w:tcPr>
          <w:p w:rsidR="00C07DB0" w:rsidRPr="00D25945" w:rsidRDefault="00C07DB0">
            <w:pPr>
              <w:autoSpaceDE w:val="0"/>
              <w:autoSpaceDN w:val="0"/>
              <w:ind w:firstLine="176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 xml:space="preserve">3.Секретарь комиссии  -         </w:t>
            </w:r>
          </w:p>
        </w:tc>
        <w:tc>
          <w:tcPr>
            <w:tcW w:w="2324" w:type="dxa"/>
            <w:hideMark/>
          </w:tcPr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>Попова Т.С.</w:t>
            </w:r>
          </w:p>
        </w:tc>
        <w:tc>
          <w:tcPr>
            <w:tcW w:w="4430" w:type="dxa"/>
          </w:tcPr>
          <w:p w:rsidR="00C07DB0" w:rsidRPr="00D25945" w:rsidRDefault="00C07DB0">
            <w:pPr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>Инспектор ВУС</w:t>
            </w:r>
          </w:p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C07DB0" w:rsidRPr="00D25945" w:rsidRDefault="00C07DB0" w:rsidP="00C07DB0">
      <w:pPr>
        <w:rPr>
          <w:sz w:val="20"/>
          <w:szCs w:val="20"/>
        </w:rPr>
      </w:pPr>
    </w:p>
    <w:p w:rsidR="00C07DB0" w:rsidRPr="00D25945" w:rsidRDefault="00C07DB0" w:rsidP="00C07DB0">
      <w:pPr>
        <w:rPr>
          <w:sz w:val="20"/>
          <w:szCs w:val="20"/>
        </w:rPr>
      </w:pPr>
      <w:r w:rsidRPr="00D25945">
        <w:rPr>
          <w:sz w:val="20"/>
          <w:szCs w:val="20"/>
        </w:rPr>
        <w:t xml:space="preserve">  Члены комиссии: </w:t>
      </w:r>
    </w:p>
    <w:p w:rsidR="00C07DB0" w:rsidRPr="00D25945" w:rsidRDefault="00C07DB0" w:rsidP="00C07DB0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95"/>
        <w:gridCol w:w="6976"/>
      </w:tblGrid>
      <w:tr w:rsidR="00C07DB0" w:rsidRPr="00D25945" w:rsidTr="00C07DB0">
        <w:tc>
          <w:tcPr>
            <w:tcW w:w="2595" w:type="dxa"/>
            <w:hideMark/>
          </w:tcPr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>4.Антоненко М.В. -</w:t>
            </w:r>
          </w:p>
        </w:tc>
        <w:tc>
          <w:tcPr>
            <w:tcW w:w="6976" w:type="dxa"/>
            <w:hideMark/>
          </w:tcPr>
          <w:p w:rsidR="00C07DB0" w:rsidRPr="00D25945" w:rsidRDefault="00C07D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>Начальник сектора экономики и финансов Администрации поселения</w:t>
            </w:r>
          </w:p>
        </w:tc>
      </w:tr>
      <w:tr w:rsidR="00C07DB0" w:rsidRPr="00D25945" w:rsidTr="00C07DB0">
        <w:tc>
          <w:tcPr>
            <w:tcW w:w="2595" w:type="dxa"/>
            <w:hideMark/>
          </w:tcPr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>5.Бударина Ю.С. -</w:t>
            </w:r>
          </w:p>
        </w:tc>
        <w:tc>
          <w:tcPr>
            <w:tcW w:w="6976" w:type="dxa"/>
            <w:hideMark/>
          </w:tcPr>
          <w:p w:rsidR="00C07DB0" w:rsidRPr="00D25945" w:rsidRDefault="00C07D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>Главный специалист сектора организационно-правовой работы Администрации поселения</w:t>
            </w:r>
          </w:p>
        </w:tc>
      </w:tr>
      <w:tr w:rsidR="00C07DB0" w:rsidRPr="00D25945" w:rsidTr="00C07DB0">
        <w:tc>
          <w:tcPr>
            <w:tcW w:w="2595" w:type="dxa"/>
            <w:hideMark/>
          </w:tcPr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 xml:space="preserve">6. </w:t>
            </w:r>
            <w:proofErr w:type="spellStart"/>
            <w:r w:rsidRPr="00D25945">
              <w:rPr>
                <w:sz w:val="20"/>
                <w:szCs w:val="20"/>
              </w:rPr>
              <w:t>Дроненко</w:t>
            </w:r>
            <w:proofErr w:type="spellEnd"/>
            <w:r w:rsidRPr="00D25945">
              <w:rPr>
                <w:sz w:val="20"/>
                <w:szCs w:val="20"/>
              </w:rPr>
              <w:t xml:space="preserve"> В.П.</w:t>
            </w:r>
          </w:p>
        </w:tc>
        <w:tc>
          <w:tcPr>
            <w:tcW w:w="6976" w:type="dxa"/>
            <w:hideMark/>
          </w:tcPr>
          <w:p w:rsidR="00C07DB0" w:rsidRPr="00D25945" w:rsidRDefault="00C07DB0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25945">
              <w:rPr>
                <w:sz w:val="20"/>
                <w:szCs w:val="20"/>
              </w:rPr>
              <w:t xml:space="preserve">Член добровольной народной дружины </w:t>
            </w:r>
          </w:p>
        </w:tc>
      </w:tr>
      <w:tr w:rsidR="00C07DB0" w:rsidRPr="00D25945" w:rsidTr="00C07DB0">
        <w:tc>
          <w:tcPr>
            <w:tcW w:w="2595" w:type="dxa"/>
          </w:tcPr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6976" w:type="dxa"/>
          </w:tcPr>
          <w:p w:rsidR="00C07DB0" w:rsidRPr="00D25945" w:rsidRDefault="00C07DB0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674EF3" w:rsidRPr="00D25945" w:rsidRDefault="00674EF3" w:rsidP="003A3584">
      <w:pPr>
        <w:rPr>
          <w:sz w:val="20"/>
          <w:szCs w:val="20"/>
        </w:rPr>
      </w:pPr>
      <w:bookmarkStart w:id="1" w:name="_GoBack"/>
      <w:bookmarkEnd w:id="1"/>
    </w:p>
    <w:p w:rsidR="003A3584" w:rsidRPr="00D25945" w:rsidRDefault="003A3584" w:rsidP="003A3584">
      <w:pPr>
        <w:jc w:val="both"/>
        <w:rPr>
          <w:b/>
          <w:bCs/>
          <w:sz w:val="20"/>
          <w:szCs w:val="20"/>
        </w:rPr>
      </w:pPr>
      <w:r w:rsidRPr="00D25945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D25945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D25945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D25945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D25945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D25945" w:rsidRDefault="00674EF3" w:rsidP="003A3584">
      <w:pPr>
        <w:jc w:val="both"/>
        <w:outlineLvl w:val="0"/>
        <w:rPr>
          <w:b/>
          <w:bCs/>
          <w:sz w:val="20"/>
          <w:szCs w:val="20"/>
        </w:rPr>
      </w:pPr>
      <w:r w:rsidRPr="00D25945">
        <w:rPr>
          <w:b/>
          <w:sz w:val="20"/>
          <w:szCs w:val="20"/>
        </w:rPr>
        <w:t>Четверг  0</w:t>
      </w:r>
      <w:r w:rsidR="00634A5A" w:rsidRPr="00D25945">
        <w:rPr>
          <w:b/>
          <w:sz w:val="20"/>
          <w:szCs w:val="20"/>
        </w:rPr>
        <w:t>1</w:t>
      </w:r>
      <w:r w:rsidR="003A3584" w:rsidRPr="00D25945">
        <w:rPr>
          <w:b/>
          <w:sz w:val="20"/>
          <w:szCs w:val="20"/>
        </w:rPr>
        <w:t xml:space="preserve"> </w:t>
      </w:r>
      <w:r w:rsidRPr="00D25945">
        <w:rPr>
          <w:b/>
          <w:sz w:val="20"/>
          <w:szCs w:val="20"/>
        </w:rPr>
        <w:t>марта</w:t>
      </w:r>
      <w:r w:rsidR="003A3584" w:rsidRPr="00D25945">
        <w:rPr>
          <w:b/>
          <w:sz w:val="20"/>
          <w:szCs w:val="20"/>
        </w:rPr>
        <w:t xml:space="preserve"> 2024 года</w:t>
      </w:r>
    </w:p>
    <w:p w:rsidR="003A3584" w:rsidRPr="00D25945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D25945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D25945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D25945">
        <w:rPr>
          <w:b/>
          <w:bCs/>
          <w:sz w:val="20"/>
          <w:szCs w:val="20"/>
        </w:rPr>
        <w:t xml:space="preserve">Адрес редакции: п. Быстрогорский ул. </w:t>
      </w:r>
      <w:proofErr w:type="spellStart"/>
      <w:r w:rsidRPr="00D25945">
        <w:rPr>
          <w:b/>
          <w:bCs/>
          <w:sz w:val="20"/>
          <w:szCs w:val="20"/>
        </w:rPr>
        <w:t>Волгодонская</w:t>
      </w:r>
      <w:proofErr w:type="spellEnd"/>
      <w:r w:rsidRPr="00D25945">
        <w:rPr>
          <w:b/>
          <w:bCs/>
          <w:sz w:val="20"/>
          <w:szCs w:val="20"/>
        </w:rPr>
        <w:t xml:space="preserve"> д.9 «Бесплатно»</w:t>
      </w:r>
    </w:p>
    <w:p w:rsidR="003A3584" w:rsidRPr="00D25945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D25945">
        <w:rPr>
          <w:sz w:val="20"/>
          <w:szCs w:val="20"/>
        </w:rPr>
        <w:t>Ответственный за выпуск:</w:t>
      </w:r>
      <w:proofErr w:type="gramEnd"/>
      <w:r w:rsidRPr="00D25945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lastRenderedPageBreak/>
        <w:t xml:space="preserve">                   </w:t>
      </w:r>
    </w:p>
    <w:sectPr w:rsidR="00E63243" w:rsidRPr="00E63243" w:rsidSect="00B8284C">
      <w:footerReference w:type="even" r:id="rId11"/>
      <w:footerReference w:type="default" r:id="rId12"/>
      <w:pgSz w:w="11906" w:h="16838"/>
      <w:pgMar w:top="851" w:right="99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9E" w:rsidRDefault="00B1189E">
      <w:r>
        <w:separator/>
      </w:r>
    </w:p>
  </w:endnote>
  <w:endnote w:type="continuationSeparator" w:id="0">
    <w:p w:rsidR="00B1189E" w:rsidRDefault="00B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A9045B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8284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284C" w:rsidRDefault="00B8284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B8284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9E" w:rsidRDefault="00B1189E">
      <w:r>
        <w:separator/>
      </w:r>
    </w:p>
  </w:footnote>
  <w:footnote w:type="continuationSeparator" w:id="0">
    <w:p w:rsidR="00B1189E" w:rsidRDefault="00B1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16B25008"/>
    <w:multiLevelType w:val="hybridMultilevel"/>
    <w:tmpl w:val="ABD46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024C5"/>
    <w:multiLevelType w:val="hybridMultilevel"/>
    <w:tmpl w:val="29D407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6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8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10">
    <w:nsid w:val="3ED82210"/>
    <w:multiLevelType w:val="hybridMultilevel"/>
    <w:tmpl w:val="02C45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12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1"/>
  </w:num>
  <w:num w:numId="10">
    <w:abstractNumId w:val="2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471F9"/>
    <w:rsid w:val="0006537C"/>
    <w:rsid w:val="00070BCC"/>
    <w:rsid w:val="00093B3B"/>
    <w:rsid w:val="00096BB0"/>
    <w:rsid w:val="000D4A1F"/>
    <w:rsid w:val="00107C8D"/>
    <w:rsid w:val="00127E29"/>
    <w:rsid w:val="001327C5"/>
    <w:rsid w:val="001625B7"/>
    <w:rsid w:val="001A1E7A"/>
    <w:rsid w:val="001B2A19"/>
    <w:rsid w:val="001C2E8B"/>
    <w:rsid w:val="001D064E"/>
    <w:rsid w:val="001E4FAB"/>
    <w:rsid w:val="001F1F4B"/>
    <w:rsid w:val="0025235E"/>
    <w:rsid w:val="00281C4A"/>
    <w:rsid w:val="002C36D3"/>
    <w:rsid w:val="002D3ADF"/>
    <w:rsid w:val="002D3D4A"/>
    <w:rsid w:val="00305C5C"/>
    <w:rsid w:val="00370AA2"/>
    <w:rsid w:val="00382311"/>
    <w:rsid w:val="0039344F"/>
    <w:rsid w:val="003A3584"/>
    <w:rsid w:val="003F71EA"/>
    <w:rsid w:val="00424037"/>
    <w:rsid w:val="00424C40"/>
    <w:rsid w:val="00437572"/>
    <w:rsid w:val="00454291"/>
    <w:rsid w:val="00466375"/>
    <w:rsid w:val="00483BDD"/>
    <w:rsid w:val="00495B5E"/>
    <w:rsid w:val="004B1993"/>
    <w:rsid w:val="004C0010"/>
    <w:rsid w:val="004D577C"/>
    <w:rsid w:val="004E3168"/>
    <w:rsid w:val="004E3613"/>
    <w:rsid w:val="004E4A8F"/>
    <w:rsid w:val="00507F6A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4691"/>
    <w:rsid w:val="00667D35"/>
    <w:rsid w:val="00674EF3"/>
    <w:rsid w:val="006B3B92"/>
    <w:rsid w:val="006E38E2"/>
    <w:rsid w:val="006F58EF"/>
    <w:rsid w:val="00703C4E"/>
    <w:rsid w:val="007126FC"/>
    <w:rsid w:val="0072732F"/>
    <w:rsid w:val="00791E16"/>
    <w:rsid w:val="00817EF3"/>
    <w:rsid w:val="00821B9C"/>
    <w:rsid w:val="0084667E"/>
    <w:rsid w:val="00861EAE"/>
    <w:rsid w:val="008810CD"/>
    <w:rsid w:val="00890BF5"/>
    <w:rsid w:val="008B52C7"/>
    <w:rsid w:val="008D06B3"/>
    <w:rsid w:val="008E6B56"/>
    <w:rsid w:val="008F17EF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4ECC"/>
    <w:rsid w:val="00A9045B"/>
    <w:rsid w:val="00AF01F7"/>
    <w:rsid w:val="00AF7333"/>
    <w:rsid w:val="00B1189E"/>
    <w:rsid w:val="00B459EA"/>
    <w:rsid w:val="00B8284C"/>
    <w:rsid w:val="00B93A02"/>
    <w:rsid w:val="00BB566C"/>
    <w:rsid w:val="00BC0BB2"/>
    <w:rsid w:val="00BF6E45"/>
    <w:rsid w:val="00C07DB0"/>
    <w:rsid w:val="00D104B3"/>
    <w:rsid w:val="00D21D89"/>
    <w:rsid w:val="00D25945"/>
    <w:rsid w:val="00D67C55"/>
    <w:rsid w:val="00DB7A8A"/>
    <w:rsid w:val="00DC5C3E"/>
    <w:rsid w:val="00DD59D9"/>
    <w:rsid w:val="00E32016"/>
    <w:rsid w:val="00E63243"/>
    <w:rsid w:val="00EB361D"/>
    <w:rsid w:val="00F161D5"/>
    <w:rsid w:val="00F20553"/>
    <w:rsid w:val="00F6460B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semiHidden/>
    <w:unhideWhenUsed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semiHidden/>
    <w:unhideWhenUsed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afc">
    <w:name w:val="Гипертекстовая ссылка"/>
    <w:uiPriority w:val="99"/>
    <w:rsid w:val="00C07DB0"/>
    <w:rPr>
      <w:b w:val="0"/>
      <w:bCs w:val="0"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  <w:style w:type="paragraph" w:styleId="HTML">
    <w:name w:val="HTML Preformatted"/>
    <w:basedOn w:val="a"/>
    <w:link w:val="HTML0"/>
    <w:semiHidden/>
    <w:unhideWhenUsed/>
    <w:rsid w:val="00674E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674EF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b">
    <w:name w:val="footnote reference"/>
    <w:semiHidden/>
    <w:unhideWhenUsed/>
    <w:rsid w:val="00674EF3"/>
    <w:rPr>
      <w:vertAlign w:val="superscript"/>
    </w:rPr>
  </w:style>
  <w:style w:type="character" w:customStyle="1" w:styleId="mark">
    <w:name w:val="mark"/>
    <w:rsid w:val="00674EF3"/>
  </w:style>
  <w:style w:type="character" w:customStyle="1" w:styleId="afc">
    <w:name w:val="Гипертекстовая ссылка"/>
    <w:uiPriority w:val="99"/>
    <w:rsid w:val="00C07DB0"/>
    <w:rPr>
      <w:b w:val="0"/>
      <w:bCs w:val="0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0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\\Sisopr\&#1052;&#1086;&#1103;\&#1053;&#1055;&#1040;%202024%20&#1075;&#1086;&#1076;\&#1052;&#1072;&#1088;&#1090;\&#8470;%2021%20&#1086;&#1090;%2001.03.2024%20&#1050;&#1063;&#1057;%20&#1080;%20&#1054;&#1055;&#1041;,%20&#1043;&#1054;%20&#1080;%20&#1063;&#1057;.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Sisopr\&#1052;&#1086;&#1103;\&#1053;&#1055;&#1040;%202024%20&#1075;&#1086;&#1076;\&#1052;&#1072;&#1088;&#1090;\&#8470;%2021%20&#1086;&#1090;%2001.03.2024%20&#1050;&#1063;&#1057;%20&#1080;%20&#1054;&#1055;&#1041;,%20&#1043;&#1054;%20&#1080;%20&#1063;&#1057;.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D7F-DEF4-468B-BA73-37D755CE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3</cp:revision>
  <cp:lastPrinted>2024-05-17T06:34:00Z</cp:lastPrinted>
  <dcterms:created xsi:type="dcterms:W3CDTF">2024-05-16T10:52:00Z</dcterms:created>
  <dcterms:modified xsi:type="dcterms:W3CDTF">2024-05-17T06:35:00Z</dcterms:modified>
</cp:coreProperties>
</file>