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3A4CBF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 w:rsidR="000E5BB4">
        <w:rPr>
          <w:b/>
          <w:sz w:val="28"/>
          <w:szCs w:val="28"/>
        </w:rPr>
        <w:t xml:space="preserve"> июля 2024 г.                      № </w:t>
      </w:r>
      <w:r>
        <w:rPr>
          <w:b/>
          <w:sz w:val="28"/>
          <w:szCs w:val="28"/>
        </w:rPr>
        <w:t>83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F70DF">
            <w:pPr>
              <w:tabs>
                <w:tab w:val="left" w:pos="9214"/>
              </w:tabs>
              <w:ind w:right="-6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F70DF">
              <w:rPr>
                <w:sz w:val="28"/>
              </w:rPr>
              <w:t>19</w:t>
            </w:r>
            <w:r w:rsidRPr="0038633D">
              <w:rPr>
                <w:sz w:val="28"/>
              </w:rPr>
              <w:t>.</w:t>
            </w:r>
            <w:r w:rsidR="001F70DF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1F70DF">
              <w:rPr>
                <w:sz w:val="28"/>
              </w:rPr>
              <w:t>1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F70DF">
              <w:rPr>
                <w:sz w:val="28"/>
              </w:rPr>
              <w:t>43</w:t>
            </w:r>
            <w:r>
              <w:rPr>
                <w:sz w:val="28"/>
              </w:rPr>
              <w:t xml:space="preserve"> «</w:t>
            </w:r>
            <w:r w:rsidR="001F70DF">
              <w:rPr>
                <w:rFonts w:eastAsia="Times New Roman"/>
                <w:sz w:val="28"/>
                <w:szCs w:val="28"/>
              </w:rPr>
              <w:t xml:space="preserve">О создании комиссии по </w:t>
            </w:r>
            <w:r w:rsidR="001F70DF" w:rsidRPr="009436C4">
              <w:rPr>
                <w:rFonts w:eastAsia="Times New Roman"/>
                <w:sz w:val="28"/>
                <w:szCs w:val="28"/>
              </w:rPr>
              <w:t>землепользовани</w:t>
            </w:r>
            <w:r w:rsidR="001F70DF">
              <w:rPr>
                <w:rFonts w:eastAsia="Times New Roman"/>
                <w:sz w:val="28"/>
                <w:szCs w:val="28"/>
              </w:rPr>
              <w:t>ю и застройке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1F70DF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 </w:t>
      </w:r>
      <w:r w:rsidR="001F70DF">
        <w:rPr>
          <w:spacing w:val="-4"/>
          <w:sz w:val="28"/>
        </w:rPr>
        <w:t>с Областным законом Ростовской области от 06.03.2024 года № 97-ЗС «О внесении изменений в Областной закон «О градостроительной деятельности в Ростовской области»,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1F70DF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1F70DF">
        <w:rPr>
          <w:spacing w:val="-4"/>
          <w:sz w:val="28"/>
        </w:rPr>
        <w:t>Пункт 4 приложения 1 к постановлению Администрации Быстрого</w:t>
      </w:r>
      <w:r w:rsidR="001F70DF">
        <w:rPr>
          <w:spacing w:val="-4"/>
          <w:sz w:val="28"/>
        </w:rPr>
        <w:t>р</w:t>
      </w:r>
      <w:r w:rsidR="001F70DF">
        <w:rPr>
          <w:spacing w:val="-4"/>
          <w:sz w:val="28"/>
        </w:rPr>
        <w:t xml:space="preserve">ского сельского поселения </w:t>
      </w:r>
      <w:r w:rsidR="001F70DF" w:rsidRPr="0038633D">
        <w:rPr>
          <w:sz w:val="28"/>
        </w:rPr>
        <w:t xml:space="preserve">от </w:t>
      </w:r>
      <w:r w:rsidR="001F70DF">
        <w:rPr>
          <w:sz w:val="28"/>
        </w:rPr>
        <w:t>19</w:t>
      </w:r>
      <w:r w:rsidR="001F70DF" w:rsidRPr="0038633D">
        <w:rPr>
          <w:sz w:val="28"/>
        </w:rPr>
        <w:t>.</w:t>
      </w:r>
      <w:r w:rsidR="001F70DF">
        <w:rPr>
          <w:sz w:val="28"/>
        </w:rPr>
        <w:t>10</w:t>
      </w:r>
      <w:r w:rsidR="001F70DF" w:rsidRPr="0038633D">
        <w:rPr>
          <w:sz w:val="28"/>
        </w:rPr>
        <w:t>.20</w:t>
      </w:r>
      <w:r w:rsidR="001F70DF">
        <w:rPr>
          <w:sz w:val="28"/>
        </w:rPr>
        <w:t>21</w:t>
      </w:r>
      <w:r w:rsidR="001F70DF" w:rsidRPr="0038633D">
        <w:rPr>
          <w:sz w:val="28"/>
        </w:rPr>
        <w:t xml:space="preserve"> года</w:t>
      </w:r>
      <w:r w:rsidR="001F70DF">
        <w:rPr>
          <w:sz w:val="28"/>
        </w:rPr>
        <w:t xml:space="preserve"> № 43 «</w:t>
      </w:r>
      <w:r w:rsidR="001F70DF">
        <w:rPr>
          <w:rFonts w:eastAsia="Times New Roman"/>
          <w:sz w:val="28"/>
          <w:szCs w:val="28"/>
        </w:rPr>
        <w:t xml:space="preserve">О создании комиссии по </w:t>
      </w:r>
      <w:r w:rsidR="001F70DF" w:rsidRPr="009436C4">
        <w:rPr>
          <w:rFonts w:eastAsia="Times New Roman"/>
          <w:sz w:val="28"/>
          <w:szCs w:val="28"/>
        </w:rPr>
        <w:t>землепользовани</w:t>
      </w:r>
      <w:r w:rsidR="001F70DF">
        <w:rPr>
          <w:rFonts w:eastAsia="Times New Roman"/>
          <w:sz w:val="28"/>
          <w:szCs w:val="28"/>
        </w:rPr>
        <w:t>ю и застройке</w:t>
      </w:r>
      <w:r w:rsidR="001F70DF">
        <w:rPr>
          <w:sz w:val="28"/>
        </w:rPr>
        <w:t>» изложить в новой редакции:</w:t>
      </w:r>
    </w:p>
    <w:p w:rsidR="001F70DF" w:rsidRPr="00D44839" w:rsidRDefault="001F70DF" w:rsidP="001F70D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D44839">
        <w:rPr>
          <w:spacing w:val="-4"/>
          <w:sz w:val="28"/>
        </w:rPr>
        <w:t>«</w:t>
      </w:r>
      <w:r w:rsidRPr="00D44839">
        <w:rPr>
          <w:sz w:val="28"/>
          <w:szCs w:val="28"/>
        </w:rPr>
        <w:t xml:space="preserve">4. Состав и порядок работы Комиссии. 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4.1. Состав Комиссии утверждаетс</w:t>
      </w:r>
      <w:r>
        <w:rPr>
          <w:sz w:val="28"/>
          <w:szCs w:val="28"/>
        </w:rPr>
        <w:t>я постановлением администрации сельского поселения.</w:t>
      </w:r>
    </w:p>
    <w:p w:rsidR="001F70DF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3FE">
        <w:rPr>
          <w:sz w:val="28"/>
          <w:szCs w:val="28"/>
        </w:rPr>
        <w:t xml:space="preserve">4.2. </w:t>
      </w:r>
      <w:r>
        <w:rPr>
          <w:sz w:val="28"/>
          <w:szCs w:val="28"/>
        </w:rPr>
        <w:t>В состав комиссии входят депутаты Собрания депутатов Быстрого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сельского поселения, сотрудники администрации Быстрогорского сельского поселения, иных органов местного самоуправления, обладающих полномочиями в сфере архитектуры и градостроительства, землеустройства, имущественных отношений, охраны объектов культурного наследия, а также представители общественных объединений.</w:t>
      </w:r>
    </w:p>
    <w:p w:rsidR="001F70DF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могут</w:t>
      </w:r>
      <w:r w:rsidR="0046150E">
        <w:rPr>
          <w:sz w:val="28"/>
          <w:szCs w:val="28"/>
        </w:rPr>
        <w:t xml:space="preserve"> входить депутаты Законодательного Собрания Ростовской области, представители Правительства Ростовской области и иных органов исполнительной власти Ростовской области.</w:t>
      </w:r>
    </w:p>
    <w:p w:rsidR="0046150E" w:rsidRDefault="00CB6917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образуется в количестве не менее 5 и не более 25 человек.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3FE">
        <w:rPr>
          <w:sz w:val="28"/>
          <w:szCs w:val="28"/>
        </w:rPr>
        <w:t>На заседания Комиссии могут приглашаться представители органов го</w:t>
      </w:r>
      <w:r w:rsidRPr="005E43FE">
        <w:rPr>
          <w:sz w:val="28"/>
          <w:szCs w:val="28"/>
        </w:rPr>
        <w:t>с</w:t>
      </w:r>
      <w:r w:rsidRPr="005E43FE">
        <w:rPr>
          <w:sz w:val="28"/>
          <w:szCs w:val="28"/>
        </w:rPr>
        <w:t>ударственной власти</w:t>
      </w:r>
      <w:r w:rsidRPr="00DA687E">
        <w:rPr>
          <w:sz w:val="28"/>
          <w:szCs w:val="28"/>
        </w:rPr>
        <w:t>, органов местного самоуправления, общественных об</w:t>
      </w:r>
      <w:r w:rsidRPr="00DA687E">
        <w:rPr>
          <w:sz w:val="28"/>
          <w:szCs w:val="28"/>
        </w:rPr>
        <w:t>ъ</w:t>
      </w:r>
      <w:r w:rsidRPr="00DA687E">
        <w:rPr>
          <w:sz w:val="28"/>
          <w:szCs w:val="28"/>
        </w:rPr>
        <w:t>единений, иных организаций, физические лица и их представители.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4.4. В целях организации и проведения публичных слушаний Комиссия: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A687E">
        <w:rPr>
          <w:sz w:val="28"/>
          <w:szCs w:val="28"/>
        </w:rPr>
        <w:t>составляет план работ в отношении каждого градостроительного реш</w:t>
      </w:r>
      <w:r w:rsidRPr="00DA687E">
        <w:rPr>
          <w:sz w:val="28"/>
          <w:szCs w:val="28"/>
        </w:rPr>
        <w:t>е</w:t>
      </w:r>
      <w:r w:rsidRPr="00DA687E">
        <w:rPr>
          <w:sz w:val="28"/>
          <w:szCs w:val="28"/>
        </w:rPr>
        <w:t>ния, подлежащего обсуждению на публичных слушаниях;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перед началом проведения публичных слушаний организует регистр</w:t>
      </w:r>
      <w:r w:rsidRPr="00DA687E">
        <w:rPr>
          <w:sz w:val="28"/>
          <w:szCs w:val="28"/>
        </w:rPr>
        <w:t>а</w:t>
      </w:r>
      <w:r w:rsidRPr="00DA687E">
        <w:rPr>
          <w:sz w:val="28"/>
          <w:szCs w:val="28"/>
        </w:rPr>
        <w:t>цию его участников;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готовит итоговый документ</w:t>
      </w:r>
      <w:r w:rsidRPr="005E43FE">
        <w:rPr>
          <w:sz w:val="28"/>
          <w:szCs w:val="28"/>
        </w:rPr>
        <w:t xml:space="preserve"> </w:t>
      </w:r>
      <w:r w:rsidRPr="00DA687E">
        <w:rPr>
          <w:sz w:val="28"/>
          <w:szCs w:val="28"/>
        </w:rPr>
        <w:t>публичных слушаний — заключение о р</w:t>
      </w:r>
      <w:r w:rsidRPr="00DA687E">
        <w:rPr>
          <w:sz w:val="28"/>
          <w:szCs w:val="28"/>
        </w:rPr>
        <w:t>е</w:t>
      </w:r>
      <w:r w:rsidRPr="00DA687E">
        <w:rPr>
          <w:sz w:val="28"/>
          <w:szCs w:val="28"/>
        </w:rPr>
        <w:t xml:space="preserve">зультатах публичных слушаний, который совместно с протоколом передаёт главе </w:t>
      </w:r>
      <w:r>
        <w:rPr>
          <w:sz w:val="28"/>
          <w:szCs w:val="28"/>
        </w:rPr>
        <w:t>сельского поселения</w:t>
      </w:r>
      <w:r w:rsidRPr="00DA687E">
        <w:rPr>
          <w:sz w:val="28"/>
          <w:szCs w:val="28"/>
        </w:rPr>
        <w:t xml:space="preserve"> для принятия решения;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761">
        <w:rPr>
          <w:sz w:val="28"/>
          <w:szCs w:val="28"/>
        </w:rPr>
        <w:t>обеспечивает публикацию итогового документа — заключения о р</w:t>
      </w:r>
      <w:r w:rsidRPr="00626761">
        <w:rPr>
          <w:sz w:val="28"/>
          <w:szCs w:val="28"/>
        </w:rPr>
        <w:t>е</w:t>
      </w:r>
      <w:r w:rsidRPr="00626761">
        <w:rPr>
          <w:sz w:val="28"/>
          <w:szCs w:val="28"/>
        </w:rPr>
        <w:t>зультатах публичных слушаний, а также размещает на официальном сайте</w:t>
      </w:r>
      <w:r w:rsidRPr="007861F1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Быстрогорского</w:t>
      </w:r>
      <w:r w:rsidRPr="007861F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7861F1">
        <w:rPr>
          <w:sz w:val="28"/>
          <w:szCs w:val="28"/>
        </w:rPr>
        <w:t xml:space="preserve"> поселения.</w:t>
      </w:r>
    </w:p>
    <w:p w:rsidR="001F70DF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4.5. Заседания Комиссии проводятся по мере необходимости.</w:t>
      </w:r>
      <w:r w:rsidR="00A45A7C">
        <w:rPr>
          <w:sz w:val="28"/>
          <w:szCs w:val="28"/>
        </w:rPr>
        <w:t xml:space="preserve"> Решение о проведении первого заседания принимается главой администрации Быстр</w:t>
      </w:r>
      <w:r w:rsidR="00A45A7C">
        <w:rPr>
          <w:sz w:val="28"/>
          <w:szCs w:val="28"/>
        </w:rPr>
        <w:t>о</w:t>
      </w:r>
      <w:r w:rsidR="00A45A7C">
        <w:rPr>
          <w:sz w:val="28"/>
          <w:szCs w:val="28"/>
        </w:rPr>
        <w:t>горского сельского поселения, решения о проведении последующих засед</w:t>
      </w:r>
      <w:r w:rsidR="00A45A7C">
        <w:rPr>
          <w:sz w:val="28"/>
          <w:szCs w:val="28"/>
        </w:rPr>
        <w:t>а</w:t>
      </w:r>
      <w:r w:rsidR="00A45A7C">
        <w:rPr>
          <w:sz w:val="28"/>
          <w:szCs w:val="28"/>
        </w:rPr>
        <w:t>ний принимаются на заседаниях комиссии.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4.6. Члены Комиссии осуществляют свою деятельность на безвозмез</w:t>
      </w:r>
      <w:r w:rsidRPr="00DA687E">
        <w:rPr>
          <w:sz w:val="28"/>
          <w:szCs w:val="28"/>
        </w:rPr>
        <w:t>д</w:t>
      </w:r>
      <w:r w:rsidRPr="00DA687E">
        <w:rPr>
          <w:sz w:val="28"/>
          <w:szCs w:val="28"/>
        </w:rPr>
        <w:t>ной основе.</w:t>
      </w:r>
    </w:p>
    <w:p w:rsidR="001F70DF" w:rsidRPr="00DA687E" w:rsidRDefault="00A45A7C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правомочны, если на них присутствует не менее двух третей от установленного числа членов. Решения комиссии принимаю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большинством голосов от числа членов, присутствующих на заседаниях.</w:t>
      </w:r>
    </w:p>
    <w:p w:rsidR="00EF3269" w:rsidRDefault="00EF3269" w:rsidP="001F70D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На заседании комиссии ведется протокол, в котором  фиксируются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сенные на рассмотрение комиссии вопросы, а также принятые по ним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Протокол подписывается всеми членами комиссии, присутствующими на заседании, и утверждается председателем комиссии. 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DA687E">
        <w:rPr>
          <w:sz w:val="28"/>
          <w:szCs w:val="28"/>
        </w:rPr>
        <w:t>. Комиссия обязана обеспечивать гласность при подготовке решений, в том числе путем предоставления всем заинтересованным лицам возможн</w:t>
      </w:r>
      <w:r w:rsidRPr="00DA687E">
        <w:rPr>
          <w:sz w:val="28"/>
          <w:szCs w:val="28"/>
        </w:rPr>
        <w:t>о</w:t>
      </w:r>
      <w:r w:rsidRPr="00DA687E">
        <w:rPr>
          <w:sz w:val="28"/>
          <w:szCs w:val="28"/>
        </w:rPr>
        <w:t>сти доступа на публичные слушания, а также возможности высказывания по обсуждаемым вопросам</w:t>
      </w:r>
      <w:r w:rsidR="00EF3269">
        <w:rPr>
          <w:sz w:val="28"/>
          <w:szCs w:val="28"/>
        </w:rPr>
        <w:t>».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</w:t>
      </w:r>
      <w:r w:rsidR="00EF3269">
        <w:rPr>
          <w:sz w:val="28"/>
          <w:szCs w:val="28"/>
        </w:rPr>
        <w:t>п</w:t>
      </w:r>
      <w:r w:rsidR="00991BF0">
        <w:rPr>
          <w:sz w:val="28"/>
          <w:szCs w:val="28"/>
        </w:rPr>
        <w:t xml:space="preserve">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1F70DF"/>
    <w:rsid w:val="002F7AAC"/>
    <w:rsid w:val="0038633D"/>
    <w:rsid w:val="003A4CBF"/>
    <w:rsid w:val="003E7741"/>
    <w:rsid w:val="0046150E"/>
    <w:rsid w:val="004F7FC5"/>
    <w:rsid w:val="00585329"/>
    <w:rsid w:val="00695CB5"/>
    <w:rsid w:val="00747662"/>
    <w:rsid w:val="008028B1"/>
    <w:rsid w:val="00991BF0"/>
    <w:rsid w:val="00A45A7C"/>
    <w:rsid w:val="00AE080E"/>
    <w:rsid w:val="00B04FB4"/>
    <w:rsid w:val="00B46B48"/>
    <w:rsid w:val="00CB6917"/>
    <w:rsid w:val="00D43F84"/>
    <w:rsid w:val="00D44839"/>
    <w:rsid w:val="00DE3F7B"/>
    <w:rsid w:val="00EF3269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70D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F7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F70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70D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F7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F70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22</cp:revision>
  <dcterms:created xsi:type="dcterms:W3CDTF">2024-07-02T07:07:00Z</dcterms:created>
  <dcterms:modified xsi:type="dcterms:W3CDTF">2024-08-01T06:54:00Z</dcterms:modified>
</cp:coreProperties>
</file>