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B5D" w:rsidRPr="00784577" w:rsidRDefault="00DA1B5D" w:rsidP="00C96E2F">
      <w:pPr>
        <w:spacing w:after="0" w:line="240" w:lineRule="auto"/>
        <w:jc w:val="center"/>
        <w:rPr>
          <w:rFonts w:ascii="Times New Roman" w:hAnsi="Times New Roman" w:cs="Times New Roman"/>
          <w:b/>
          <w:bCs/>
          <w:sz w:val="28"/>
          <w:szCs w:val="28"/>
        </w:rPr>
      </w:pPr>
      <w:r w:rsidRPr="00784577">
        <w:rPr>
          <w:rFonts w:ascii="Times New Roman" w:hAnsi="Times New Roman" w:cs="Times New Roman"/>
          <w:b/>
          <w:bCs/>
          <w:sz w:val="28"/>
          <w:szCs w:val="28"/>
        </w:rPr>
        <w:t xml:space="preserve">«БЫСТРОГОРСКИЙ ВЕСТНИК» </w:t>
      </w:r>
    </w:p>
    <w:p w:rsidR="00DA1B5D" w:rsidRPr="00784577" w:rsidRDefault="00DA1B5D" w:rsidP="00C96E2F">
      <w:pPr>
        <w:spacing w:after="0" w:line="240" w:lineRule="auto"/>
        <w:jc w:val="center"/>
        <w:rPr>
          <w:rFonts w:ascii="Times New Roman" w:hAnsi="Times New Roman" w:cs="Times New Roman"/>
          <w:b/>
          <w:bCs/>
          <w:sz w:val="32"/>
          <w:szCs w:val="32"/>
        </w:rPr>
      </w:pPr>
      <w:r w:rsidRPr="00784577">
        <w:rPr>
          <w:rFonts w:ascii="Times New Roman" w:hAnsi="Times New Roman" w:cs="Times New Roman"/>
          <w:b/>
          <w:bCs/>
          <w:sz w:val="32"/>
          <w:szCs w:val="32"/>
        </w:rPr>
        <w:t>Информационный бюллетень                                                                               МО «Быстрогорское сельское поселение»</w:t>
      </w:r>
    </w:p>
    <w:p w:rsidR="00DA1B5D" w:rsidRPr="00CB296C" w:rsidRDefault="000B5858" w:rsidP="00C96E2F">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Пятница</w:t>
      </w:r>
      <w:r w:rsidR="00B86ECF">
        <w:rPr>
          <w:rFonts w:ascii="Times New Roman" w:hAnsi="Times New Roman" w:cs="Times New Roman"/>
          <w:b/>
          <w:bCs/>
          <w:sz w:val="28"/>
          <w:szCs w:val="28"/>
        </w:rPr>
        <w:t xml:space="preserve"> </w:t>
      </w:r>
      <w:r>
        <w:rPr>
          <w:rFonts w:ascii="Times New Roman" w:hAnsi="Times New Roman" w:cs="Times New Roman"/>
          <w:b/>
          <w:bCs/>
          <w:sz w:val="28"/>
          <w:szCs w:val="28"/>
        </w:rPr>
        <w:t>2</w:t>
      </w:r>
      <w:r w:rsidR="003913F1">
        <w:rPr>
          <w:rFonts w:ascii="Times New Roman" w:hAnsi="Times New Roman" w:cs="Times New Roman"/>
          <w:b/>
          <w:bCs/>
          <w:sz w:val="28"/>
          <w:szCs w:val="28"/>
        </w:rPr>
        <w:t>9</w:t>
      </w:r>
      <w:r w:rsidR="00D35AEF">
        <w:rPr>
          <w:rFonts w:ascii="Times New Roman" w:hAnsi="Times New Roman" w:cs="Times New Roman"/>
          <w:b/>
          <w:bCs/>
          <w:sz w:val="28"/>
          <w:szCs w:val="28"/>
        </w:rPr>
        <w:t xml:space="preserve"> июня</w:t>
      </w:r>
      <w:r w:rsidR="000E05EA">
        <w:rPr>
          <w:rFonts w:ascii="Times New Roman" w:hAnsi="Times New Roman" w:cs="Times New Roman"/>
          <w:b/>
          <w:bCs/>
          <w:sz w:val="28"/>
          <w:szCs w:val="28"/>
        </w:rPr>
        <w:t xml:space="preserve"> 2018</w:t>
      </w:r>
      <w:r w:rsidR="00DA1B5D" w:rsidRPr="00CB296C">
        <w:rPr>
          <w:rFonts w:ascii="Times New Roman" w:hAnsi="Times New Roman" w:cs="Times New Roman"/>
          <w:b/>
          <w:bCs/>
          <w:sz w:val="28"/>
          <w:szCs w:val="28"/>
        </w:rPr>
        <w:t xml:space="preserve"> года</w:t>
      </w:r>
    </w:p>
    <w:p w:rsidR="006E5D75" w:rsidRDefault="006E5D75" w:rsidP="006E5D75">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p>
    <w:p w:rsidR="00DA1B5D" w:rsidRPr="00C3220E" w:rsidRDefault="006E5D75" w:rsidP="006E5D75">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DA1B5D" w:rsidRPr="00C3220E">
        <w:rPr>
          <w:rFonts w:ascii="Times New Roman" w:hAnsi="Times New Roman" w:cs="Times New Roman"/>
          <w:b/>
          <w:bCs/>
          <w:sz w:val="28"/>
          <w:szCs w:val="28"/>
        </w:rPr>
        <w:t xml:space="preserve">№ </w:t>
      </w:r>
      <w:r w:rsidR="00D35AEF">
        <w:rPr>
          <w:rFonts w:ascii="Times New Roman" w:hAnsi="Times New Roman" w:cs="Times New Roman"/>
          <w:b/>
          <w:bCs/>
          <w:sz w:val="28"/>
          <w:szCs w:val="28"/>
        </w:rPr>
        <w:t>1</w:t>
      </w:r>
      <w:r w:rsidR="000B5858">
        <w:rPr>
          <w:rFonts w:ascii="Times New Roman" w:hAnsi="Times New Roman" w:cs="Times New Roman"/>
          <w:b/>
          <w:bCs/>
          <w:sz w:val="28"/>
          <w:szCs w:val="28"/>
        </w:rPr>
        <w:t>4</w:t>
      </w:r>
    </w:p>
    <w:p w:rsidR="00DA1B5D" w:rsidRDefault="00DA1B5D" w:rsidP="00C96E2F">
      <w:pPr>
        <w:spacing w:after="0" w:line="240" w:lineRule="auto"/>
        <w:jc w:val="both"/>
        <w:rPr>
          <w:rFonts w:ascii="Times New Roman" w:hAnsi="Times New Roman" w:cs="Times New Roman"/>
          <w:b/>
          <w:bCs/>
          <w:sz w:val="28"/>
          <w:szCs w:val="28"/>
        </w:rPr>
      </w:pPr>
      <w:r w:rsidRPr="00784577">
        <w:rPr>
          <w:rFonts w:ascii="Times New Roman" w:hAnsi="Times New Roman" w:cs="Times New Roman"/>
          <w:b/>
          <w:bCs/>
          <w:sz w:val="28"/>
          <w:szCs w:val="28"/>
        </w:rPr>
        <w:t>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4.04.2012г. №  178-СД, Постановления Администрации  Быстрогорског</w:t>
      </w:r>
      <w:r>
        <w:rPr>
          <w:rFonts w:ascii="Times New Roman" w:hAnsi="Times New Roman" w:cs="Times New Roman"/>
          <w:b/>
          <w:bCs/>
          <w:sz w:val="28"/>
          <w:szCs w:val="28"/>
        </w:rPr>
        <w:t>о сельского поселения от 19.04.</w:t>
      </w:r>
      <w:r w:rsidRPr="00784577">
        <w:rPr>
          <w:rFonts w:ascii="Times New Roman" w:hAnsi="Times New Roman" w:cs="Times New Roman"/>
          <w:b/>
          <w:bCs/>
          <w:sz w:val="28"/>
          <w:szCs w:val="28"/>
        </w:rPr>
        <w:t>2012г. №76</w:t>
      </w:r>
      <w:r>
        <w:rPr>
          <w:rFonts w:ascii="Times New Roman" w:hAnsi="Times New Roman" w:cs="Times New Roman"/>
          <w:b/>
          <w:bCs/>
          <w:sz w:val="28"/>
          <w:szCs w:val="28"/>
        </w:rPr>
        <w:t xml:space="preserve">. </w:t>
      </w:r>
      <w:r w:rsidRPr="00784577">
        <w:rPr>
          <w:rFonts w:ascii="Times New Roman" w:hAnsi="Times New Roman" w:cs="Times New Roman"/>
          <w:b/>
          <w:bCs/>
          <w:sz w:val="28"/>
          <w:szCs w:val="28"/>
        </w:rPr>
        <w:t>Документы, публикуемые в «Быстрогорском вестнике» соответствуют оригиналам и имеют юридическую силу.</w:t>
      </w:r>
    </w:p>
    <w:p w:rsidR="002B41CC" w:rsidRDefault="002B41CC" w:rsidP="00C96E2F">
      <w:pPr>
        <w:spacing w:after="0" w:line="240" w:lineRule="auto"/>
        <w:jc w:val="both"/>
        <w:rPr>
          <w:rFonts w:ascii="Times New Roman" w:hAnsi="Times New Roman" w:cs="Times New Roman"/>
          <w:b/>
          <w:bCs/>
          <w:sz w:val="28"/>
          <w:szCs w:val="28"/>
        </w:rPr>
      </w:pPr>
    </w:p>
    <w:p w:rsidR="000B5858" w:rsidRPr="00C90342" w:rsidRDefault="000B5858" w:rsidP="000B5858">
      <w:pPr>
        <w:pStyle w:val="3"/>
        <w:jc w:val="left"/>
        <w:rPr>
          <w:rFonts w:ascii="Times New Roman" w:hAnsi="Times New Roman"/>
          <w:b/>
          <w:lang w:val="ru-RU"/>
        </w:rPr>
      </w:pPr>
      <w:r w:rsidRPr="00C90342">
        <w:rPr>
          <w:rFonts w:ascii="Times New Roman" w:hAnsi="Times New Roman"/>
          <w:b/>
          <w:lang w:val="ru-RU"/>
        </w:rPr>
        <w:t xml:space="preserve">                                                      ПОСТАНОВЛЕНИЕ</w:t>
      </w:r>
    </w:p>
    <w:p w:rsidR="000B5858" w:rsidRPr="00C90342" w:rsidRDefault="000B5858" w:rsidP="000B5858">
      <w:pPr>
        <w:pStyle w:val="3"/>
        <w:jc w:val="left"/>
        <w:rPr>
          <w:rFonts w:ascii="Times New Roman" w:hAnsi="Times New Roman"/>
          <w:b/>
          <w:lang w:val="ru-RU"/>
        </w:rPr>
      </w:pPr>
    </w:p>
    <w:p w:rsidR="000B5858" w:rsidRPr="00C90342" w:rsidRDefault="000B5858" w:rsidP="000B5858">
      <w:pPr>
        <w:pStyle w:val="3"/>
        <w:jc w:val="left"/>
        <w:rPr>
          <w:rFonts w:ascii="Times New Roman" w:hAnsi="Times New Roman"/>
          <w:b/>
          <w:lang w:val="ru-RU"/>
        </w:rPr>
      </w:pPr>
      <w:r w:rsidRPr="00C90342">
        <w:rPr>
          <w:rFonts w:ascii="Times New Roman" w:hAnsi="Times New Roman"/>
          <w:b/>
          <w:lang w:val="ru-RU"/>
        </w:rPr>
        <w:t>01 июня 2018 г.                                      № 46                              п. Быстрогорский</w:t>
      </w:r>
    </w:p>
    <w:p w:rsidR="000B5858" w:rsidRPr="00C90342" w:rsidRDefault="000B5858" w:rsidP="000B5858">
      <w:pPr>
        <w:pStyle w:val="3"/>
        <w:jc w:val="left"/>
        <w:rPr>
          <w:rFonts w:ascii="Times New Roman" w:hAnsi="Times New Roman"/>
          <w:b/>
          <w:lang w:val="ru-RU"/>
        </w:rPr>
      </w:pPr>
    </w:p>
    <w:p w:rsidR="000B5858" w:rsidRPr="00C90342" w:rsidRDefault="000B5858" w:rsidP="000B5858">
      <w:pPr>
        <w:pStyle w:val="3"/>
        <w:jc w:val="left"/>
        <w:rPr>
          <w:rStyle w:val="a9"/>
          <w:rFonts w:ascii="Times New Roman" w:hAnsi="Times New Roman"/>
          <w:color w:val="auto"/>
          <w:lang w:val="ru-RU"/>
        </w:rPr>
      </w:pPr>
      <w:r w:rsidRPr="00C90342">
        <w:rPr>
          <w:rStyle w:val="a9"/>
          <w:rFonts w:ascii="Times New Roman" w:hAnsi="Times New Roman"/>
          <w:color w:val="auto"/>
          <w:lang w:val="ru-RU"/>
        </w:rPr>
        <w:t xml:space="preserve">О внесении изменений в </w:t>
      </w:r>
      <w:r w:rsidRPr="00BE7EC7">
        <w:rPr>
          <w:rStyle w:val="a9"/>
          <w:rFonts w:ascii="Times New Roman" w:hAnsi="Times New Roman"/>
          <w:color w:val="auto"/>
          <w:lang w:val="ru-RU"/>
        </w:rPr>
        <w:t>По</w:t>
      </w:r>
      <w:r w:rsidRPr="00C90342">
        <w:rPr>
          <w:rStyle w:val="a9"/>
          <w:rFonts w:ascii="Times New Roman" w:hAnsi="Times New Roman"/>
          <w:color w:val="auto"/>
          <w:lang w:val="ru-RU"/>
        </w:rPr>
        <w:t>становление</w:t>
      </w:r>
    </w:p>
    <w:p w:rsidR="000B5858" w:rsidRPr="00725FF5" w:rsidRDefault="000B5858" w:rsidP="000B5858">
      <w:pPr>
        <w:pStyle w:val="3"/>
        <w:jc w:val="left"/>
        <w:rPr>
          <w:rStyle w:val="a9"/>
          <w:rFonts w:ascii="Times New Roman" w:hAnsi="Times New Roman"/>
          <w:color w:val="auto"/>
          <w:lang w:val="ru-RU"/>
        </w:rPr>
      </w:pPr>
      <w:r w:rsidRPr="00725FF5">
        <w:rPr>
          <w:rStyle w:val="a9"/>
          <w:rFonts w:ascii="Times New Roman" w:hAnsi="Times New Roman"/>
          <w:color w:val="auto"/>
          <w:lang w:val="ru-RU"/>
        </w:rPr>
        <w:t>Администрации Быстрогорского сельского</w:t>
      </w:r>
    </w:p>
    <w:p w:rsidR="000B5858" w:rsidRPr="00C90342" w:rsidRDefault="000B5858" w:rsidP="000B5858">
      <w:pPr>
        <w:pStyle w:val="3"/>
        <w:jc w:val="left"/>
        <w:rPr>
          <w:rStyle w:val="a9"/>
          <w:rFonts w:ascii="Times New Roman" w:hAnsi="Times New Roman"/>
          <w:color w:val="auto"/>
          <w:lang w:val="ru-RU"/>
        </w:rPr>
      </w:pPr>
      <w:r w:rsidRPr="00C90342">
        <w:rPr>
          <w:rStyle w:val="a9"/>
          <w:rFonts w:ascii="Times New Roman" w:hAnsi="Times New Roman"/>
          <w:color w:val="auto"/>
          <w:lang w:val="ru-RU"/>
        </w:rPr>
        <w:t>поселения от 30.12.2016 г. № 222 «Об утверждении</w:t>
      </w:r>
    </w:p>
    <w:p w:rsidR="000B5858" w:rsidRPr="00C90342" w:rsidRDefault="000B5858" w:rsidP="000B5858">
      <w:pPr>
        <w:pStyle w:val="3"/>
        <w:jc w:val="left"/>
        <w:rPr>
          <w:rStyle w:val="a9"/>
          <w:rFonts w:ascii="Times New Roman" w:hAnsi="Times New Roman"/>
          <w:color w:val="auto"/>
          <w:lang w:val="ru-RU"/>
        </w:rPr>
      </w:pPr>
      <w:r w:rsidRPr="00C90342">
        <w:rPr>
          <w:rStyle w:val="a9"/>
          <w:rFonts w:ascii="Times New Roman" w:hAnsi="Times New Roman"/>
          <w:color w:val="auto"/>
          <w:lang w:val="ru-RU"/>
        </w:rPr>
        <w:t>плана финансово-хозяйственной деятельности</w:t>
      </w:r>
    </w:p>
    <w:p w:rsidR="000B5858" w:rsidRPr="00C90342" w:rsidRDefault="000B5858" w:rsidP="000B5858">
      <w:pPr>
        <w:pStyle w:val="3"/>
        <w:jc w:val="left"/>
        <w:rPr>
          <w:rStyle w:val="a9"/>
          <w:rFonts w:ascii="Times New Roman" w:hAnsi="Times New Roman"/>
          <w:color w:val="auto"/>
          <w:lang w:val="ru-RU"/>
        </w:rPr>
      </w:pPr>
      <w:r w:rsidRPr="00C90342">
        <w:rPr>
          <w:rStyle w:val="a9"/>
          <w:rFonts w:ascii="Times New Roman" w:hAnsi="Times New Roman"/>
          <w:color w:val="auto"/>
          <w:lang w:val="ru-RU"/>
        </w:rPr>
        <w:t>муниципального  бюджетного учреждения  культуры</w:t>
      </w:r>
    </w:p>
    <w:p w:rsidR="000B5858" w:rsidRPr="00C90342" w:rsidRDefault="000B5858" w:rsidP="000B5858">
      <w:pPr>
        <w:pStyle w:val="3"/>
        <w:jc w:val="left"/>
        <w:rPr>
          <w:rStyle w:val="a9"/>
          <w:rFonts w:ascii="Times New Roman" w:hAnsi="Times New Roman"/>
          <w:color w:val="auto"/>
          <w:lang w:val="ru-RU"/>
        </w:rPr>
      </w:pPr>
      <w:r w:rsidRPr="00C90342">
        <w:rPr>
          <w:rStyle w:val="a9"/>
          <w:rFonts w:ascii="Times New Roman" w:hAnsi="Times New Roman"/>
          <w:color w:val="auto"/>
          <w:lang w:val="ru-RU"/>
        </w:rPr>
        <w:t>«Быстрогорский сельский Дом культуры» на 201</w:t>
      </w:r>
      <w:r w:rsidRPr="00BE7EC7">
        <w:rPr>
          <w:rStyle w:val="a9"/>
          <w:rFonts w:ascii="Times New Roman" w:hAnsi="Times New Roman"/>
          <w:color w:val="auto"/>
          <w:lang w:val="ru-RU"/>
        </w:rPr>
        <w:t>8</w:t>
      </w:r>
      <w:r w:rsidRPr="00C90342">
        <w:rPr>
          <w:rStyle w:val="a9"/>
          <w:rFonts w:ascii="Times New Roman" w:hAnsi="Times New Roman"/>
          <w:color w:val="auto"/>
          <w:lang w:val="ru-RU"/>
        </w:rPr>
        <w:t xml:space="preserve"> год</w:t>
      </w:r>
    </w:p>
    <w:p w:rsidR="000B5858" w:rsidRPr="00C90342" w:rsidRDefault="000B5858" w:rsidP="000B5858">
      <w:pPr>
        <w:pStyle w:val="3"/>
        <w:jc w:val="left"/>
        <w:rPr>
          <w:rFonts w:ascii="Times New Roman" w:hAnsi="Times New Roman"/>
          <w:lang w:val="ru-RU"/>
        </w:rPr>
      </w:pPr>
      <w:r w:rsidRPr="00C90342">
        <w:rPr>
          <w:rFonts w:ascii="Times New Roman" w:hAnsi="Times New Roman"/>
          <w:lang w:val="ru-RU"/>
        </w:rPr>
        <w:t>и на плановый период 201</w:t>
      </w:r>
      <w:r w:rsidRPr="00BE7EC7">
        <w:rPr>
          <w:rFonts w:ascii="Times New Roman" w:hAnsi="Times New Roman"/>
          <w:lang w:val="ru-RU"/>
        </w:rPr>
        <w:t>9</w:t>
      </w:r>
      <w:r w:rsidRPr="00C90342">
        <w:rPr>
          <w:rFonts w:ascii="Times New Roman" w:hAnsi="Times New Roman"/>
          <w:lang w:val="ru-RU"/>
        </w:rPr>
        <w:t xml:space="preserve"> и 20</w:t>
      </w:r>
      <w:r w:rsidRPr="00BE7EC7">
        <w:rPr>
          <w:rFonts w:ascii="Times New Roman" w:hAnsi="Times New Roman"/>
          <w:lang w:val="ru-RU"/>
        </w:rPr>
        <w:t>20</w:t>
      </w:r>
      <w:r w:rsidRPr="00C90342">
        <w:rPr>
          <w:rFonts w:ascii="Times New Roman" w:hAnsi="Times New Roman"/>
          <w:lang w:val="ru-RU"/>
        </w:rPr>
        <w:t xml:space="preserve"> годов</w:t>
      </w:r>
    </w:p>
    <w:p w:rsidR="000B5858" w:rsidRPr="00C90342" w:rsidRDefault="000B5858" w:rsidP="000B5858">
      <w:pPr>
        <w:pStyle w:val="3"/>
        <w:jc w:val="left"/>
        <w:rPr>
          <w:rStyle w:val="a9"/>
          <w:rFonts w:ascii="Times New Roman" w:hAnsi="Times New Roman"/>
          <w:color w:val="auto"/>
          <w:lang w:val="ru-RU"/>
        </w:rPr>
      </w:pPr>
    </w:p>
    <w:p w:rsidR="000B5858" w:rsidRPr="00BE7EC7" w:rsidRDefault="000B5858" w:rsidP="000B5858">
      <w:pPr>
        <w:pStyle w:val="3"/>
        <w:jc w:val="left"/>
        <w:rPr>
          <w:rFonts w:ascii="Times New Roman" w:hAnsi="Times New Roman"/>
          <w:lang w:val="ru-RU"/>
        </w:rPr>
      </w:pPr>
      <w:r w:rsidRPr="00BE7EC7">
        <w:rPr>
          <w:rFonts w:ascii="Times New Roman" w:hAnsi="Times New Roman"/>
          <w:lang w:val="ru-RU"/>
        </w:rPr>
        <w:t>В соответствии с Постановлением Администрации Быстрогорского сельского поселения от 16.06.2011г. № 101 «Об определении Порядка составления и утверждения плана финансово-хозяйственной деятельности подведомственных муниципальных учреждений Быстрогорского сельского поселения»,  решением Собрания депутатов Быстрогорского сельского поселения от 10.07.2017 г. № 236-СД «О внесении изменений в решение Собрания депутатов Быстрогорского сельского поселения от 29.12.2016 г. № 213-СД «О бюджете Быстрогорского сельского поселения Тацинского района на  2018 и на плановый период 2019 и 2020 годов»,</w:t>
      </w:r>
    </w:p>
    <w:p w:rsidR="000B5858" w:rsidRPr="00BE7EC7" w:rsidRDefault="000B5858" w:rsidP="000B5858">
      <w:pPr>
        <w:pStyle w:val="3"/>
        <w:jc w:val="left"/>
        <w:rPr>
          <w:rFonts w:ascii="Times New Roman" w:hAnsi="Times New Roman"/>
          <w:lang w:val="ru-RU"/>
        </w:rPr>
      </w:pPr>
    </w:p>
    <w:p w:rsidR="000B5858" w:rsidRPr="00BE7EC7" w:rsidRDefault="000B5858" w:rsidP="000B5858">
      <w:pPr>
        <w:pStyle w:val="3"/>
        <w:jc w:val="left"/>
        <w:rPr>
          <w:rFonts w:ascii="Times New Roman" w:hAnsi="Times New Roman"/>
        </w:rPr>
      </w:pPr>
      <w:r>
        <w:rPr>
          <w:rFonts w:ascii="Times New Roman" w:hAnsi="Times New Roman"/>
          <w:lang w:val="ru-RU"/>
        </w:rPr>
        <w:t xml:space="preserve">                                                                </w:t>
      </w:r>
      <w:r w:rsidRPr="00BE7EC7">
        <w:rPr>
          <w:rFonts w:ascii="Times New Roman" w:hAnsi="Times New Roman"/>
        </w:rPr>
        <w:t>ПОСТАНОВЛЯЮ:</w:t>
      </w:r>
    </w:p>
    <w:p w:rsidR="000B5858" w:rsidRPr="00BE7EC7" w:rsidRDefault="000B5858" w:rsidP="000B5858">
      <w:pPr>
        <w:pStyle w:val="3"/>
        <w:jc w:val="left"/>
        <w:rPr>
          <w:rFonts w:ascii="Times New Roman" w:hAnsi="Times New Roman"/>
        </w:rPr>
      </w:pPr>
    </w:p>
    <w:p w:rsidR="000B5858" w:rsidRPr="00BE7EC7" w:rsidRDefault="000B5858" w:rsidP="000B5858">
      <w:pPr>
        <w:pStyle w:val="3"/>
        <w:numPr>
          <w:ilvl w:val="0"/>
          <w:numId w:val="30"/>
        </w:numPr>
        <w:jc w:val="left"/>
        <w:rPr>
          <w:rStyle w:val="a9"/>
          <w:rFonts w:ascii="Times New Roman" w:hAnsi="Times New Roman"/>
          <w:color w:val="auto"/>
          <w:lang w:val="ru-RU"/>
        </w:rPr>
      </w:pPr>
      <w:r w:rsidRPr="00BE7EC7">
        <w:rPr>
          <w:rFonts w:ascii="Times New Roman" w:hAnsi="Times New Roman"/>
          <w:lang w:val="ru-RU"/>
        </w:rPr>
        <w:t xml:space="preserve">Внести изменения в Постановление от 30.12.2016 года № 222 «Об утверждении Плана </w:t>
      </w:r>
      <w:r w:rsidRPr="00BE7EC7">
        <w:rPr>
          <w:rStyle w:val="a9"/>
          <w:rFonts w:ascii="Times New Roman" w:hAnsi="Times New Roman"/>
          <w:color w:val="auto"/>
          <w:lang w:val="ru-RU"/>
        </w:rPr>
        <w:t xml:space="preserve">финансово-хозяйственной деятельности муниципального бюджетного учреждения культуры «Быстрогорский сельский Дом культуры» на 2018 год </w:t>
      </w:r>
      <w:r w:rsidRPr="00BE7EC7">
        <w:rPr>
          <w:rFonts w:ascii="Times New Roman" w:hAnsi="Times New Roman"/>
          <w:lang w:val="ru-RU"/>
        </w:rPr>
        <w:t>и на плановый период 2019 и 2020 годов</w:t>
      </w:r>
      <w:r w:rsidRPr="00BE7EC7">
        <w:rPr>
          <w:rStyle w:val="a9"/>
          <w:rFonts w:ascii="Times New Roman" w:hAnsi="Times New Roman"/>
          <w:color w:val="auto"/>
          <w:lang w:val="ru-RU"/>
        </w:rPr>
        <w:t>», изложив приложение к Постановлению в новой редакции, согласно приложению к настоящему Постановлению.</w:t>
      </w:r>
    </w:p>
    <w:p w:rsidR="000B5858" w:rsidRPr="00BE7EC7" w:rsidRDefault="000B5858" w:rsidP="000B5858">
      <w:pPr>
        <w:pStyle w:val="3"/>
        <w:numPr>
          <w:ilvl w:val="0"/>
          <w:numId w:val="30"/>
        </w:numPr>
        <w:jc w:val="left"/>
        <w:rPr>
          <w:rFonts w:ascii="Times New Roman" w:hAnsi="Times New Roman"/>
          <w:lang w:val="ru-RU"/>
        </w:rPr>
      </w:pPr>
      <w:r w:rsidRPr="00BE7EC7">
        <w:rPr>
          <w:rFonts w:ascii="Times New Roman" w:hAnsi="Times New Roman"/>
          <w:lang w:val="ru-RU"/>
        </w:rPr>
        <w:t>Постановление подлежит опубликованию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0B5858" w:rsidRPr="00C90342" w:rsidRDefault="000B5858" w:rsidP="000B5858">
      <w:pPr>
        <w:pStyle w:val="3"/>
        <w:jc w:val="left"/>
        <w:rPr>
          <w:rFonts w:ascii="Times New Roman" w:hAnsi="Times New Roman"/>
          <w:lang w:val="ru-RU"/>
        </w:rPr>
      </w:pPr>
      <w:r w:rsidRPr="00C90342">
        <w:rPr>
          <w:rFonts w:ascii="Times New Roman" w:hAnsi="Times New Roman"/>
          <w:lang w:val="ru-RU"/>
        </w:rPr>
        <w:t>3. Контроль за исполнением настоящего Постановления оставляю за собой.</w:t>
      </w:r>
    </w:p>
    <w:p w:rsidR="000B5858" w:rsidRPr="00C90342" w:rsidRDefault="000B5858" w:rsidP="000B5858">
      <w:pPr>
        <w:pStyle w:val="3"/>
        <w:jc w:val="left"/>
        <w:rPr>
          <w:rFonts w:ascii="Times New Roman" w:hAnsi="Times New Roman"/>
          <w:lang w:val="ru-RU"/>
        </w:rPr>
      </w:pPr>
    </w:p>
    <w:p w:rsidR="000B5858" w:rsidRPr="00C90342" w:rsidRDefault="000B5858" w:rsidP="000B5858">
      <w:pPr>
        <w:pStyle w:val="3"/>
        <w:jc w:val="left"/>
        <w:rPr>
          <w:rFonts w:ascii="Times New Roman" w:hAnsi="Times New Roman"/>
          <w:lang w:val="ru-RU"/>
        </w:rPr>
      </w:pPr>
    </w:p>
    <w:p w:rsidR="000B5858" w:rsidRPr="00BE7EC7" w:rsidRDefault="000B5858" w:rsidP="000B5858">
      <w:pPr>
        <w:pStyle w:val="a7"/>
        <w:jc w:val="left"/>
        <w:rPr>
          <w:rFonts w:ascii="Times New Roman" w:hAnsi="Times New Roman" w:cs="Times New Roman"/>
          <w:b w:val="0"/>
          <w:lang w:val="ru-RU"/>
        </w:rPr>
      </w:pPr>
      <w:r w:rsidRPr="00BE7EC7">
        <w:rPr>
          <w:rFonts w:ascii="Times New Roman" w:hAnsi="Times New Roman" w:cs="Times New Roman"/>
          <w:b w:val="0"/>
          <w:lang w:val="ru-RU"/>
        </w:rPr>
        <w:t>Глава Администрации</w:t>
      </w:r>
    </w:p>
    <w:p w:rsidR="000B5858" w:rsidRPr="00BE7EC7" w:rsidRDefault="000B5858" w:rsidP="000B5858">
      <w:pPr>
        <w:pStyle w:val="a7"/>
        <w:jc w:val="left"/>
        <w:rPr>
          <w:rFonts w:ascii="Times New Roman" w:hAnsi="Times New Roman" w:cs="Times New Roman"/>
          <w:b w:val="0"/>
          <w:lang w:val="ru-RU"/>
        </w:rPr>
      </w:pPr>
      <w:r w:rsidRPr="00BE7EC7">
        <w:rPr>
          <w:rFonts w:ascii="Times New Roman" w:hAnsi="Times New Roman" w:cs="Times New Roman"/>
          <w:b w:val="0"/>
          <w:lang w:val="ru-RU"/>
        </w:rPr>
        <w:t>Быстрогорского сельского поселения                                                   С.Н Кутенко</w:t>
      </w:r>
    </w:p>
    <w:p w:rsidR="000B5858" w:rsidRDefault="000B5858" w:rsidP="000B5858">
      <w:pPr>
        <w:pStyle w:val="ConsPlusNormal"/>
        <w:ind w:firstLine="567"/>
        <w:rPr>
          <w:rStyle w:val="affffffd"/>
          <w:i w:val="0"/>
          <w:sz w:val="28"/>
          <w:szCs w:val="28"/>
        </w:rPr>
      </w:pPr>
    </w:p>
    <w:p w:rsidR="000B5858" w:rsidRPr="003913F1" w:rsidRDefault="000B5858" w:rsidP="000B5858">
      <w:pPr>
        <w:pStyle w:val="ConsPlusNormal"/>
        <w:ind w:firstLine="567"/>
        <w:rPr>
          <w:rStyle w:val="affffffd"/>
          <w:i w:val="0"/>
          <w:sz w:val="28"/>
          <w:szCs w:val="28"/>
        </w:rPr>
      </w:pPr>
    </w:p>
    <w:p w:rsidR="000B5858" w:rsidRDefault="000B5858" w:rsidP="000B5858">
      <w:pPr>
        <w:spacing w:after="0"/>
      </w:pPr>
      <w:r>
        <w:rPr>
          <w:rFonts w:ascii="Times New Roman" w:hAnsi="Times New Roman" w:cs="Times New Roman"/>
          <w:bCs/>
          <w:sz w:val="28"/>
          <w:szCs w:val="28"/>
        </w:rPr>
        <w:lastRenderedPageBreak/>
        <w:t>_</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510.75pt;height:630.15pt;visibility:visible;mso-wrap-style:square">
            <v:imagedata r:id="rId7" o:title=""/>
          </v:shape>
        </w:pict>
      </w: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r>
        <w:lastRenderedPageBreak/>
        <w:pict>
          <v:shape id="_x0000_i1026" type="#_x0000_t75" style="width:510.75pt;height:80pt;visibility:visible;mso-wrap-style:square">
            <v:imagedata r:id="rId8" o:title=""/>
          </v:shape>
        </w:pict>
      </w: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r>
        <w:lastRenderedPageBreak/>
        <w:pict>
          <v:shape id="_x0000_i1027" type="#_x0000_t75" style="width:510.15pt;height:359.4pt;visibility:visible;mso-wrap-style:square">
            <v:imagedata r:id="rId9" o:title=""/>
          </v:shape>
        </w:pict>
      </w: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r>
        <w:pict>
          <v:shape id="_x0000_i1028" type="#_x0000_t75" style="width:510.15pt;height:293.55pt;visibility:visible;mso-wrap-style:square">
            <v:imagedata r:id="rId10" o:title=""/>
          </v:shape>
        </w:pict>
      </w: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rPr>
          <w:rFonts w:ascii="Times New Roman" w:hAnsi="Times New Roman" w:cs="Times New Roman"/>
          <w:bCs/>
          <w:sz w:val="28"/>
          <w:szCs w:val="28"/>
        </w:rPr>
      </w:pPr>
    </w:p>
    <w:p w:rsidR="000B5858" w:rsidRDefault="000B5858" w:rsidP="000B5858">
      <w:pPr>
        <w:spacing w:after="0"/>
        <w:rPr>
          <w:rFonts w:ascii="Times New Roman" w:hAnsi="Times New Roman" w:cs="Times New Roman"/>
          <w:bCs/>
          <w:sz w:val="28"/>
          <w:szCs w:val="28"/>
        </w:rPr>
      </w:pPr>
    </w:p>
    <w:p w:rsidR="000B5858" w:rsidRDefault="000B5858" w:rsidP="000B5858">
      <w:pPr>
        <w:spacing w:after="0"/>
      </w:pPr>
      <w:r>
        <w:lastRenderedPageBreak/>
        <w:pict>
          <v:shape id="_x0000_i1029" type="#_x0000_t75" style="width:510.15pt;height:368.6pt;visibility:visible;mso-wrap-style:square">
            <v:imagedata r:id="rId11" o:title=""/>
          </v:shape>
        </w:pict>
      </w: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r>
        <w:lastRenderedPageBreak/>
        <w:pict>
          <v:shape id="_x0000_i1030" type="#_x0000_t75" style="width:510.15pt;height:208.6pt;visibility:visible;mso-wrap-style:square">
            <v:imagedata r:id="rId12" o:title=""/>
          </v:shape>
        </w:pict>
      </w: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p>
    <w:p w:rsidR="000B5858" w:rsidRDefault="000B5858" w:rsidP="000B5858">
      <w:pPr>
        <w:spacing w:after="0"/>
      </w:pPr>
      <w:r>
        <w:lastRenderedPageBreak/>
        <w:pict>
          <v:shape id="_x0000_i1031" type="#_x0000_t75" style="width:507.1pt;height:380.3pt;visibility:visible;mso-wrap-style:square">
            <v:imagedata r:id="rId13" o:title=""/>
          </v:shape>
        </w:pict>
      </w:r>
    </w:p>
    <w:p w:rsidR="000B5858" w:rsidRDefault="000B5858" w:rsidP="000B5858">
      <w:pPr>
        <w:spacing w:after="0"/>
      </w:pPr>
    </w:p>
    <w:p w:rsidR="000B5858" w:rsidRPr="003913F1" w:rsidRDefault="000B5858" w:rsidP="000B5858">
      <w:pPr>
        <w:spacing w:after="0" w:line="240" w:lineRule="auto"/>
        <w:jc w:val="center"/>
        <w:rPr>
          <w:rFonts w:ascii="Times New Roman" w:hAnsi="Times New Roman" w:cs="Times New Roman"/>
          <w:b/>
          <w:bCs/>
          <w:sz w:val="28"/>
          <w:szCs w:val="28"/>
        </w:rPr>
      </w:pPr>
      <w:r w:rsidRPr="003913F1">
        <w:rPr>
          <w:rFonts w:ascii="Times New Roman" w:hAnsi="Times New Roman" w:cs="Times New Roman"/>
          <w:b/>
          <w:bCs/>
          <w:sz w:val="28"/>
          <w:szCs w:val="28"/>
        </w:rPr>
        <w:t>ПОСТАНОВЛЕНИЕ</w:t>
      </w:r>
    </w:p>
    <w:p w:rsidR="000B5858" w:rsidRPr="003913F1" w:rsidRDefault="000B5858" w:rsidP="000B5858">
      <w:pPr>
        <w:jc w:val="both"/>
        <w:rPr>
          <w:rFonts w:ascii="Times New Roman" w:hAnsi="Times New Roman" w:cs="Times New Roman"/>
          <w:sz w:val="28"/>
          <w:szCs w:val="28"/>
          <w:u w:val="single"/>
        </w:rPr>
      </w:pPr>
      <w:r w:rsidRPr="003913F1">
        <w:rPr>
          <w:rFonts w:ascii="Times New Roman" w:hAnsi="Times New Roman" w:cs="Times New Roman"/>
          <w:sz w:val="28"/>
          <w:szCs w:val="28"/>
        </w:rPr>
        <w:t xml:space="preserve">                                                                                                           </w:t>
      </w:r>
    </w:p>
    <w:p w:rsidR="000B5858" w:rsidRPr="003913F1" w:rsidRDefault="000B5858" w:rsidP="000B5858">
      <w:pPr>
        <w:jc w:val="center"/>
        <w:rPr>
          <w:rFonts w:ascii="Times New Roman" w:hAnsi="Times New Roman" w:cs="Times New Roman"/>
          <w:b/>
          <w:bCs/>
          <w:sz w:val="28"/>
          <w:szCs w:val="28"/>
        </w:rPr>
      </w:pPr>
      <w:r w:rsidRPr="003913F1">
        <w:rPr>
          <w:rFonts w:ascii="Times New Roman" w:hAnsi="Times New Roman" w:cs="Times New Roman"/>
          <w:b/>
          <w:bCs/>
          <w:sz w:val="28"/>
          <w:szCs w:val="28"/>
        </w:rPr>
        <w:t>18 июня 2018 г.                               №  49                                п. Быстрогорский</w:t>
      </w:r>
    </w:p>
    <w:p w:rsidR="000B5858" w:rsidRPr="003913F1" w:rsidRDefault="000B5858" w:rsidP="000B5858">
      <w:pPr>
        <w:pStyle w:val="a7"/>
        <w:rPr>
          <w:rFonts w:ascii="Times New Roman" w:hAnsi="Times New Roman" w:cs="Times New Roman"/>
          <w:b w:val="0"/>
          <w:sz w:val="28"/>
          <w:szCs w:val="28"/>
          <w:lang w:val="ru-RU"/>
        </w:rPr>
      </w:pPr>
    </w:p>
    <w:tbl>
      <w:tblPr>
        <w:tblW w:w="0" w:type="auto"/>
        <w:tblLook w:val="04A0" w:firstRow="1" w:lastRow="0" w:firstColumn="1" w:lastColumn="0" w:noHBand="0" w:noVBand="1"/>
      </w:tblPr>
      <w:tblGrid>
        <w:gridCol w:w="4644"/>
      </w:tblGrid>
      <w:tr w:rsidR="000B5858" w:rsidRPr="003913F1" w:rsidTr="00677D76">
        <w:tc>
          <w:tcPr>
            <w:tcW w:w="4644" w:type="dxa"/>
          </w:tcPr>
          <w:p w:rsidR="000B5858" w:rsidRPr="003913F1" w:rsidRDefault="000B5858" w:rsidP="00677D76">
            <w:pPr>
              <w:spacing w:after="0" w:line="240" w:lineRule="auto"/>
              <w:jc w:val="both"/>
              <w:rPr>
                <w:rFonts w:ascii="Times New Roman" w:hAnsi="Times New Roman" w:cs="Times New Roman"/>
                <w:bCs/>
                <w:sz w:val="28"/>
                <w:szCs w:val="28"/>
              </w:rPr>
            </w:pPr>
            <w:r w:rsidRPr="003913F1">
              <w:rPr>
                <w:rFonts w:ascii="Times New Roman" w:hAnsi="Times New Roman" w:cs="Times New Roman"/>
                <w:bCs/>
                <w:sz w:val="28"/>
                <w:szCs w:val="28"/>
              </w:rPr>
              <w:t>Об утверждении Порядка и Перечня случаев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муниципального образования «Быстрогорское сельское поселение»</w:t>
            </w:r>
          </w:p>
          <w:p w:rsidR="000B5858" w:rsidRPr="003913F1" w:rsidRDefault="000B5858" w:rsidP="00677D76">
            <w:pPr>
              <w:spacing w:after="0" w:line="240" w:lineRule="auto"/>
              <w:jc w:val="both"/>
              <w:rPr>
                <w:rFonts w:ascii="Times New Roman" w:hAnsi="Times New Roman" w:cs="Times New Roman"/>
                <w:sz w:val="28"/>
                <w:szCs w:val="28"/>
              </w:rPr>
            </w:pPr>
          </w:p>
        </w:tc>
      </w:tr>
    </w:tbl>
    <w:p w:rsidR="000B5858" w:rsidRPr="003913F1" w:rsidRDefault="000B5858" w:rsidP="000B5858">
      <w:pPr>
        <w:pStyle w:val="a7"/>
        <w:rPr>
          <w:rFonts w:ascii="Times New Roman" w:hAnsi="Times New Roman" w:cs="Times New Roman"/>
          <w:b w:val="0"/>
          <w:sz w:val="28"/>
          <w:szCs w:val="28"/>
          <w:lang w:val="ru-RU"/>
        </w:rPr>
      </w:pPr>
    </w:p>
    <w:p w:rsidR="000B5858" w:rsidRPr="003913F1" w:rsidRDefault="000B5858" w:rsidP="000B5858">
      <w:pPr>
        <w:pStyle w:val="a7"/>
        <w:rPr>
          <w:rFonts w:ascii="Times New Roman" w:hAnsi="Times New Roman" w:cs="Times New Roman"/>
          <w:b w:val="0"/>
          <w:sz w:val="28"/>
          <w:szCs w:val="28"/>
          <w:lang w:val="ru-RU"/>
        </w:rPr>
      </w:pPr>
    </w:p>
    <w:p w:rsidR="000B5858" w:rsidRPr="003913F1" w:rsidRDefault="000B5858" w:rsidP="000B5858">
      <w:pPr>
        <w:pStyle w:val="a7"/>
        <w:ind w:firstLine="708"/>
        <w:rPr>
          <w:rFonts w:ascii="Times New Roman" w:hAnsi="Times New Roman" w:cs="Times New Roman"/>
          <w:b w:val="0"/>
          <w:sz w:val="28"/>
          <w:szCs w:val="28"/>
          <w:lang w:val="ru-RU"/>
        </w:rPr>
      </w:pPr>
      <w:r w:rsidRPr="003913F1">
        <w:rPr>
          <w:rFonts w:ascii="Times New Roman" w:hAnsi="Times New Roman" w:cs="Times New Roman"/>
          <w:b w:val="0"/>
          <w:bCs w:val="0"/>
          <w:sz w:val="28"/>
          <w:szCs w:val="28"/>
          <w:lang w:val="ru-RU"/>
        </w:rPr>
        <w:lastRenderedPageBreak/>
        <w:t>В соответствии с Жилищным кодексом Российской Федерации, Бюджетным кодексом Российской Федерации</w:t>
      </w:r>
      <w:r w:rsidRPr="003913F1">
        <w:rPr>
          <w:rFonts w:ascii="Times New Roman" w:hAnsi="Times New Roman" w:cs="Times New Roman"/>
          <w:b w:val="0"/>
          <w:sz w:val="28"/>
          <w:szCs w:val="28"/>
          <w:lang w:val="ru-RU"/>
        </w:rPr>
        <w:t xml:space="preserve">, Федеральным законом от 21.07.2007 года </w:t>
      </w:r>
      <w:r w:rsidRPr="003913F1">
        <w:rPr>
          <w:rFonts w:ascii="Times New Roman" w:hAnsi="Times New Roman" w:cs="Times New Roman"/>
          <w:b w:val="0"/>
          <w:sz w:val="28"/>
          <w:szCs w:val="28"/>
        </w:rPr>
        <w:t>N</w:t>
      </w:r>
      <w:r w:rsidRPr="003913F1">
        <w:rPr>
          <w:rFonts w:ascii="Times New Roman" w:hAnsi="Times New Roman" w:cs="Times New Roman"/>
          <w:b w:val="0"/>
          <w:sz w:val="28"/>
          <w:szCs w:val="28"/>
          <w:lang w:val="ru-RU"/>
        </w:rPr>
        <w:t xml:space="preserve"> 185-ФЗ "О Фонде содействия реформированию жилищно-коммунального хозяйства", Областным законом Ростовской области от 11.06.2013 года № 1101-ЗС «О капитальном ремонте общего имущества в многоквартирных домах на территории Ростовской области», -</w:t>
      </w:r>
    </w:p>
    <w:p w:rsidR="000B5858" w:rsidRPr="003913F1" w:rsidRDefault="000B5858" w:rsidP="000B5858">
      <w:pPr>
        <w:pStyle w:val="a7"/>
        <w:rPr>
          <w:rFonts w:ascii="Times New Roman" w:hAnsi="Times New Roman" w:cs="Times New Roman"/>
          <w:b w:val="0"/>
          <w:sz w:val="28"/>
          <w:szCs w:val="28"/>
          <w:lang w:val="ru-RU"/>
        </w:rPr>
      </w:pPr>
    </w:p>
    <w:p w:rsidR="000B5858" w:rsidRPr="003913F1" w:rsidRDefault="000B5858" w:rsidP="000B5858">
      <w:pPr>
        <w:pStyle w:val="a7"/>
        <w:rPr>
          <w:rFonts w:ascii="Times New Roman" w:hAnsi="Times New Roman" w:cs="Times New Roman"/>
          <w:b w:val="0"/>
          <w:sz w:val="28"/>
          <w:szCs w:val="28"/>
          <w:lang w:val="ru-RU"/>
        </w:rPr>
      </w:pPr>
      <w:r w:rsidRPr="003913F1">
        <w:rPr>
          <w:rFonts w:ascii="Times New Roman" w:hAnsi="Times New Roman" w:cs="Times New Roman"/>
          <w:b w:val="0"/>
          <w:sz w:val="28"/>
          <w:szCs w:val="28"/>
          <w:lang w:val="ru-RU"/>
        </w:rPr>
        <w:t xml:space="preserve">                                          </w:t>
      </w:r>
    </w:p>
    <w:p w:rsidR="000B5858" w:rsidRPr="003913F1" w:rsidRDefault="000B5858" w:rsidP="000B5858">
      <w:pPr>
        <w:pStyle w:val="a7"/>
        <w:rPr>
          <w:rFonts w:ascii="Times New Roman" w:hAnsi="Times New Roman" w:cs="Times New Roman"/>
          <w:b w:val="0"/>
          <w:sz w:val="28"/>
          <w:szCs w:val="28"/>
          <w:lang w:val="ru-RU"/>
        </w:rPr>
      </w:pPr>
    </w:p>
    <w:p w:rsidR="000B5858" w:rsidRPr="003913F1" w:rsidRDefault="000B5858" w:rsidP="000B5858">
      <w:pPr>
        <w:pStyle w:val="a7"/>
        <w:rPr>
          <w:rFonts w:ascii="Times New Roman" w:hAnsi="Times New Roman" w:cs="Times New Roman"/>
          <w:b w:val="0"/>
          <w:sz w:val="28"/>
          <w:szCs w:val="28"/>
          <w:lang w:val="ru-RU"/>
        </w:rPr>
      </w:pPr>
    </w:p>
    <w:p w:rsidR="000B5858" w:rsidRPr="003913F1" w:rsidRDefault="000B5858" w:rsidP="000B5858">
      <w:pPr>
        <w:pStyle w:val="a7"/>
        <w:rPr>
          <w:rFonts w:ascii="Times New Roman" w:hAnsi="Times New Roman" w:cs="Times New Roman"/>
          <w:b w:val="0"/>
          <w:sz w:val="28"/>
          <w:szCs w:val="28"/>
          <w:lang w:val="ru-RU"/>
        </w:rPr>
      </w:pPr>
    </w:p>
    <w:p w:rsidR="000B5858" w:rsidRPr="003913F1" w:rsidRDefault="000B5858" w:rsidP="000B5858">
      <w:pPr>
        <w:pStyle w:val="a7"/>
        <w:jc w:val="center"/>
        <w:rPr>
          <w:rFonts w:ascii="Times New Roman" w:hAnsi="Times New Roman" w:cs="Times New Roman"/>
          <w:b w:val="0"/>
          <w:sz w:val="28"/>
          <w:szCs w:val="28"/>
          <w:lang w:val="ru-RU"/>
        </w:rPr>
      </w:pPr>
      <w:r w:rsidRPr="003913F1">
        <w:rPr>
          <w:rFonts w:ascii="Times New Roman" w:hAnsi="Times New Roman" w:cs="Times New Roman"/>
          <w:b w:val="0"/>
          <w:sz w:val="28"/>
          <w:szCs w:val="28"/>
          <w:lang w:val="ru-RU"/>
        </w:rPr>
        <w:t>П О С Т А Н О В Л Я Ю :</w:t>
      </w:r>
    </w:p>
    <w:p w:rsidR="000B5858" w:rsidRPr="003913F1" w:rsidRDefault="000B5858" w:rsidP="000B5858">
      <w:pPr>
        <w:pStyle w:val="a7"/>
        <w:rPr>
          <w:rFonts w:ascii="Times New Roman" w:hAnsi="Times New Roman" w:cs="Times New Roman"/>
          <w:b w:val="0"/>
          <w:sz w:val="28"/>
          <w:szCs w:val="28"/>
          <w:lang w:val="ru-RU"/>
        </w:rPr>
      </w:pPr>
    </w:p>
    <w:p w:rsidR="000B5858" w:rsidRPr="003913F1" w:rsidRDefault="000B5858" w:rsidP="000B5858">
      <w:pPr>
        <w:widowControl w:val="0"/>
        <w:autoSpaceDE w:val="0"/>
        <w:autoSpaceDN w:val="0"/>
        <w:adjustRightInd w:val="0"/>
        <w:spacing w:after="0" w:line="240" w:lineRule="auto"/>
        <w:ind w:firstLine="708"/>
        <w:jc w:val="both"/>
        <w:rPr>
          <w:rFonts w:ascii="Times New Roman" w:hAnsi="Times New Roman" w:cs="Times New Roman"/>
          <w:bCs/>
          <w:sz w:val="28"/>
          <w:szCs w:val="28"/>
        </w:rPr>
      </w:pPr>
      <w:r w:rsidRPr="003913F1">
        <w:rPr>
          <w:rFonts w:ascii="Times New Roman" w:hAnsi="Times New Roman" w:cs="Times New Roman"/>
          <w:sz w:val="28"/>
          <w:szCs w:val="28"/>
        </w:rPr>
        <w:t>1.</w:t>
      </w:r>
      <w:r w:rsidRPr="003913F1">
        <w:rPr>
          <w:rFonts w:ascii="Times New Roman" w:hAnsi="Times New Roman" w:cs="Times New Roman"/>
          <w:b/>
          <w:sz w:val="28"/>
          <w:szCs w:val="28"/>
        </w:rPr>
        <w:t xml:space="preserve"> </w:t>
      </w:r>
      <w:r w:rsidRPr="003913F1">
        <w:rPr>
          <w:rFonts w:ascii="Times New Roman" w:hAnsi="Times New Roman" w:cs="Times New Roman"/>
          <w:bCs/>
          <w:sz w:val="28"/>
          <w:szCs w:val="28"/>
        </w:rPr>
        <w:t>Утвердить Порядок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муниципального образования «Быстрогорское сельское поселение» согласно приложению 1.</w:t>
      </w:r>
    </w:p>
    <w:p w:rsidR="000B5858" w:rsidRPr="003913F1" w:rsidRDefault="000B5858" w:rsidP="000B5858">
      <w:pPr>
        <w:widowControl w:val="0"/>
        <w:autoSpaceDE w:val="0"/>
        <w:autoSpaceDN w:val="0"/>
        <w:adjustRightInd w:val="0"/>
        <w:spacing w:after="0" w:line="240" w:lineRule="auto"/>
        <w:ind w:firstLine="708"/>
        <w:jc w:val="both"/>
        <w:rPr>
          <w:rFonts w:ascii="Times New Roman" w:hAnsi="Times New Roman" w:cs="Times New Roman"/>
          <w:bCs/>
          <w:sz w:val="28"/>
          <w:szCs w:val="28"/>
        </w:rPr>
      </w:pPr>
      <w:r w:rsidRPr="003913F1">
        <w:rPr>
          <w:rFonts w:ascii="Times New Roman" w:hAnsi="Times New Roman" w:cs="Times New Roman"/>
          <w:bCs/>
          <w:sz w:val="28"/>
          <w:szCs w:val="28"/>
        </w:rPr>
        <w:t>2. Утвердить Перечень услуг и (или) работ по капитальному ремонту общего имущества в многоквартирном доме, расположенном на территории муниципального образования «Быстрогорское сельское поселение» согласно приложению 2.</w:t>
      </w:r>
    </w:p>
    <w:p w:rsidR="000B5858" w:rsidRPr="003913F1" w:rsidRDefault="000B5858" w:rsidP="000B5858">
      <w:pPr>
        <w:widowControl w:val="0"/>
        <w:autoSpaceDE w:val="0"/>
        <w:autoSpaceDN w:val="0"/>
        <w:adjustRightInd w:val="0"/>
        <w:spacing w:after="0" w:line="240" w:lineRule="auto"/>
        <w:ind w:firstLine="708"/>
        <w:jc w:val="both"/>
        <w:rPr>
          <w:rFonts w:ascii="Times New Roman" w:hAnsi="Times New Roman" w:cs="Times New Roman"/>
          <w:bCs/>
          <w:sz w:val="28"/>
          <w:szCs w:val="28"/>
        </w:rPr>
      </w:pPr>
      <w:r w:rsidRPr="003913F1">
        <w:rPr>
          <w:rFonts w:ascii="Times New Roman" w:hAnsi="Times New Roman" w:cs="Times New Roman"/>
          <w:bCs/>
          <w:sz w:val="28"/>
          <w:szCs w:val="28"/>
        </w:rPr>
        <w:t>3. Утвердить Состав Комиссии по принятию решения о предоставлении субсидии из бюджета муниципального образования «Быстрогорское сельское поселение»  на проведение капитального ремонта общего имущества в многоквартирных домах, расположенных на территории муниципального образования «Быстрогорское сельское поселение» согласно приложению 3.</w:t>
      </w:r>
    </w:p>
    <w:p w:rsidR="000B5858" w:rsidRPr="003913F1" w:rsidRDefault="000B5858" w:rsidP="000B5858">
      <w:pPr>
        <w:pStyle w:val="a6"/>
        <w:ind w:right="140" w:firstLine="567"/>
        <w:jc w:val="both"/>
        <w:rPr>
          <w:rFonts w:ascii="Times New Roman" w:hAnsi="Times New Roman" w:cs="Times New Roman"/>
          <w:sz w:val="28"/>
          <w:szCs w:val="28"/>
        </w:rPr>
      </w:pPr>
      <w:r w:rsidRPr="003913F1">
        <w:rPr>
          <w:rFonts w:ascii="Times New Roman" w:hAnsi="Times New Roman" w:cs="Times New Roman"/>
          <w:sz w:val="28"/>
          <w:szCs w:val="28"/>
        </w:rPr>
        <w:t xml:space="preserve">4. </w:t>
      </w:r>
      <w:r w:rsidRPr="003913F1">
        <w:rPr>
          <w:rFonts w:ascii="Times New Roman" w:hAnsi="Times New Roman" w:cs="Times New Roman"/>
          <w:sz w:val="28"/>
        </w:rPr>
        <w:t>Постановление подлежит  опубликованию</w:t>
      </w:r>
      <w:r w:rsidRPr="003913F1">
        <w:rPr>
          <w:rFonts w:ascii="Times New Roman" w:hAnsi="Times New Roman" w:cs="Times New Roman"/>
          <w:sz w:val="28"/>
          <w:szCs w:val="28"/>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0B5858" w:rsidRPr="003913F1" w:rsidRDefault="000B5858" w:rsidP="000B5858">
      <w:pPr>
        <w:widowControl w:val="0"/>
        <w:autoSpaceDE w:val="0"/>
        <w:autoSpaceDN w:val="0"/>
        <w:adjustRightInd w:val="0"/>
        <w:spacing w:after="0" w:line="240" w:lineRule="auto"/>
        <w:ind w:firstLine="708"/>
        <w:jc w:val="both"/>
        <w:rPr>
          <w:rFonts w:ascii="Times New Roman" w:hAnsi="Times New Roman" w:cs="Times New Roman"/>
          <w:bCs/>
          <w:sz w:val="28"/>
          <w:szCs w:val="28"/>
        </w:rPr>
      </w:pPr>
      <w:r w:rsidRPr="003913F1">
        <w:rPr>
          <w:rFonts w:ascii="Times New Roman" w:hAnsi="Times New Roman" w:cs="Times New Roman"/>
          <w:sz w:val="28"/>
          <w:szCs w:val="28"/>
        </w:rPr>
        <w:t>5. Контроль за исполнением настоящего постановления оставляю за собой.</w:t>
      </w:r>
    </w:p>
    <w:p w:rsidR="000B5858" w:rsidRPr="003913F1" w:rsidRDefault="000B5858" w:rsidP="000B5858">
      <w:pPr>
        <w:spacing w:after="0" w:line="240" w:lineRule="auto"/>
        <w:ind w:firstLine="709"/>
        <w:jc w:val="both"/>
        <w:rPr>
          <w:rFonts w:ascii="Times New Roman" w:hAnsi="Times New Roman" w:cs="Times New Roman"/>
          <w:b/>
          <w:color w:val="FF0000"/>
          <w:sz w:val="28"/>
          <w:szCs w:val="28"/>
        </w:rPr>
      </w:pPr>
    </w:p>
    <w:p w:rsidR="000B5858" w:rsidRPr="003913F1" w:rsidRDefault="000B5858" w:rsidP="000B5858">
      <w:pPr>
        <w:pStyle w:val="a7"/>
        <w:rPr>
          <w:rFonts w:ascii="Times New Roman" w:hAnsi="Times New Roman" w:cs="Times New Roman"/>
          <w:b w:val="0"/>
          <w:color w:val="FF0000"/>
          <w:sz w:val="28"/>
          <w:szCs w:val="28"/>
          <w:lang w:val="ru-RU"/>
        </w:rPr>
      </w:pPr>
    </w:p>
    <w:p w:rsidR="000B5858" w:rsidRPr="003913F1" w:rsidRDefault="000B5858" w:rsidP="000B5858">
      <w:pPr>
        <w:pStyle w:val="a7"/>
        <w:rPr>
          <w:rFonts w:ascii="Times New Roman" w:hAnsi="Times New Roman" w:cs="Times New Roman"/>
          <w:b w:val="0"/>
          <w:sz w:val="28"/>
          <w:szCs w:val="28"/>
          <w:lang w:val="ru-RU"/>
        </w:rPr>
      </w:pPr>
      <w:r w:rsidRPr="003913F1">
        <w:rPr>
          <w:rFonts w:ascii="Times New Roman" w:hAnsi="Times New Roman" w:cs="Times New Roman"/>
          <w:b w:val="0"/>
          <w:sz w:val="28"/>
          <w:szCs w:val="28"/>
          <w:lang w:val="ru-RU"/>
        </w:rPr>
        <w:t xml:space="preserve">Глава Администрации Быстрогорского        </w:t>
      </w:r>
    </w:p>
    <w:p w:rsidR="000B5858" w:rsidRPr="003913F1" w:rsidRDefault="000B5858" w:rsidP="000B5858">
      <w:pPr>
        <w:pStyle w:val="a7"/>
        <w:rPr>
          <w:rFonts w:ascii="Times New Roman" w:hAnsi="Times New Roman" w:cs="Times New Roman"/>
          <w:b w:val="0"/>
          <w:sz w:val="28"/>
          <w:szCs w:val="28"/>
          <w:lang w:val="ru-RU"/>
        </w:rPr>
      </w:pPr>
      <w:r w:rsidRPr="003913F1">
        <w:rPr>
          <w:rFonts w:ascii="Times New Roman" w:hAnsi="Times New Roman" w:cs="Times New Roman"/>
          <w:b w:val="0"/>
          <w:sz w:val="28"/>
          <w:szCs w:val="28"/>
          <w:lang w:val="ru-RU"/>
        </w:rPr>
        <w:t xml:space="preserve">сельского  поселения                                                             С.Н. Кутенко    </w:t>
      </w:r>
    </w:p>
    <w:p w:rsidR="000B5858" w:rsidRPr="003913F1" w:rsidRDefault="000B5858" w:rsidP="000B5858">
      <w:pPr>
        <w:pStyle w:val="a7"/>
        <w:rPr>
          <w:rFonts w:ascii="Times New Roman" w:hAnsi="Times New Roman" w:cs="Times New Roman"/>
          <w:b w:val="0"/>
          <w:sz w:val="28"/>
          <w:szCs w:val="28"/>
          <w:lang w:val="ru-RU"/>
        </w:rPr>
      </w:pPr>
    </w:p>
    <w:p w:rsidR="000B5858" w:rsidRPr="003913F1" w:rsidRDefault="000B5858" w:rsidP="000B5858">
      <w:pPr>
        <w:jc w:val="both"/>
        <w:rPr>
          <w:rFonts w:ascii="Times New Roman" w:hAnsi="Times New Roman" w:cs="Times New Roman"/>
        </w:rPr>
      </w:pPr>
    </w:p>
    <w:p w:rsidR="000B5858" w:rsidRPr="003913F1" w:rsidRDefault="000B5858" w:rsidP="000B5858">
      <w:pPr>
        <w:jc w:val="both"/>
        <w:rPr>
          <w:rFonts w:ascii="Times New Roman" w:hAnsi="Times New Roman" w:cs="Times New Roman"/>
        </w:rPr>
      </w:pPr>
    </w:p>
    <w:p w:rsidR="000B5858" w:rsidRPr="003913F1" w:rsidRDefault="000B5858" w:rsidP="000B5858">
      <w:pPr>
        <w:jc w:val="both"/>
        <w:rPr>
          <w:rFonts w:ascii="Times New Roman" w:hAnsi="Times New Roman" w:cs="Times New Roman"/>
        </w:rPr>
      </w:pPr>
    </w:p>
    <w:p w:rsidR="000B5858" w:rsidRPr="003913F1" w:rsidRDefault="000B5858" w:rsidP="000B5858">
      <w:pPr>
        <w:jc w:val="both"/>
        <w:rPr>
          <w:rFonts w:ascii="Times New Roman" w:hAnsi="Times New Roman" w:cs="Times New Roman"/>
        </w:rPr>
      </w:pPr>
    </w:p>
    <w:p w:rsidR="000B5858" w:rsidRPr="003913F1" w:rsidRDefault="000B5858" w:rsidP="000B5858">
      <w:pPr>
        <w:jc w:val="both"/>
        <w:rPr>
          <w:rFonts w:ascii="Times New Roman" w:hAnsi="Times New Roman" w:cs="Times New Roman"/>
        </w:rPr>
      </w:pPr>
    </w:p>
    <w:p w:rsidR="000B5858" w:rsidRPr="003913F1" w:rsidRDefault="000B5858" w:rsidP="000B5858">
      <w:pPr>
        <w:jc w:val="both"/>
        <w:rPr>
          <w:rFonts w:ascii="Times New Roman" w:hAnsi="Times New Roman" w:cs="Times New Roman"/>
        </w:rPr>
      </w:pPr>
    </w:p>
    <w:p w:rsidR="000B5858" w:rsidRPr="003913F1" w:rsidRDefault="000B5858" w:rsidP="000B5858">
      <w:pPr>
        <w:jc w:val="both"/>
        <w:rPr>
          <w:rFonts w:ascii="Times New Roman" w:hAnsi="Times New Roman" w:cs="Times New Roman"/>
        </w:rPr>
      </w:pPr>
    </w:p>
    <w:p w:rsidR="000B5858" w:rsidRPr="003913F1" w:rsidRDefault="000B5858" w:rsidP="000B5858">
      <w:pPr>
        <w:jc w:val="both"/>
        <w:rPr>
          <w:rFonts w:ascii="Times New Roman" w:hAnsi="Times New Roman" w:cs="Times New Roman"/>
        </w:rPr>
      </w:pPr>
    </w:p>
    <w:p w:rsidR="000B5858" w:rsidRPr="003913F1" w:rsidRDefault="000B5858" w:rsidP="000B5858">
      <w:pPr>
        <w:jc w:val="both"/>
        <w:rPr>
          <w:rFonts w:ascii="Times New Roman" w:hAnsi="Times New Roman" w:cs="Times New Roman"/>
        </w:rPr>
      </w:pPr>
    </w:p>
    <w:p w:rsidR="000B5858" w:rsidRPr="003913F1" w:rsidRDefault="000B5858" w:rsidP="000B5858">
      <w:pPr>
        <w:jc w:val="both"/>
        <w:rPr>
          <w:rFonts w:ascii="Times New Roman" w:hAnsi="Times New Roman" w:cs="Times New Roman"/>
        </w:rPr>
      </w:pPr>
    </w:p>
    <w:p w:rsidR="000B5858" w:rsidRPr="003913F1" w:rsidRDefault="000B5858" w:rsidP="000B5858">
      <w:pPr>
        <w:jc w:val="both"/>
        <w:rPr>
          <w:rFonts w:ascii="Times New Roman" w:hAnsi="Times New Roman" w:cs="Times New Roman"/>
        </w:rPr>
      </w:pPr>
    </w:p>
    <w:p w:rsidR="000B5858" w:rsidRPr="003913F1" w:rsidRDefault="000B5858" w:rsidP="000B5858">
      <w:pPr>
        <w:jc w:val="both"/>
        <w:rPr>
          <w:rFonts w:ascii="Times New Roman" w:hAnsi="Times New Roman" w:cs="Times New Roman"/>
        </w:rPr>
      </w:pPr>
    </w:p>
    <w:p w:rsidR="000B5858" w:rsidRPr="003913F1" w:rsidRDefault="000B5858" w:rsidP="000B5858">
      <w:pPr>
        <w:jc w:val="both"/>
        <w:rPr>
          <w:rFonts w:ascii="Times New Roman" w:hAnsi="Times New Roman" w:cs="Times New Roman"/>
        </w:rPr>
      </w:pPr>
    </w:p>
    <w:p w:rsidR="000B5858" w:rsidRPr="003913F1" w:rsidRDefault="000B5858" w:rsidP="000B5858">
      <w:pPr>
        <w:spacing w:after="0" w:line="240" w:lineRule="auto"/>
        <w:ind w:left="5245"/>
        <w:jc w:val="both"/>
        <w:rPr>
          <w:rFonts w:ascii="Times New Roman" w:hAnsi="Times New Roman" w:cs="Times New Roman"/>
          <w:sz w:val="28"/>
          <w:szCs w:val="28"/>
        </w:rPr>
      </w:pPr>
      <w:r w:rsidRPr="003913F1">
        <w:rPr>
          <w:rFonts w:ascii="Times New Roman" w:hAnsi="Times New Roman" w:cs="Times New Roman"/>
          <w:sz w:val="28"/>
          <w:szCs w:val="28"/>
        </w:rPr>
        <w:t>Приложение № 1 к постановлению Администрации Быстрогорского сельского поселения от 18.06.2018 г. № 49</w:t>
      </w:r>
    </w:p>
    <w:p w:rsidR="000B5858" w:rsidRPr="003913F1" w:rsidRDefault="000B5858" w:rsidP="000B5858">
      <w:pPr>
        <w:pStyle w:val="ConsPlusNormal"/>
        <w:jc w:val="both"/>
        <w:rPr>
          <w:rStyle w:val="affffffd"/>
          <w:b/>
          <w:i w:val="0"/>
          <w:sz w:val="28"/>
          <w:szCs w:val="28"/>
        </w:rPr>
      </w:pPr>
      <w:r w:rsidRPr="003913F1">
        <w:rPr>
          <w:rStyle w:val="affffffd"/>
          <w:b/>
          <w:i w:val="0"/>
          <w:sz w:val="28"/>
          <w:szCs w:val="28"/>
        </w:rPr>
        <w:t>Порядок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муниципального образования «Быстрогорское сельское поселение»</w:t>
      </w:r>
    </w:p>
    <w:p w:rsidR="000B5858" w:rsidRPr="003913F1" w:rsidRDefault="000B5858" w:rsidP="000B5858">
      <w:pPr>
        <w:pStyle w:val="ConsPlusNormal"/>
        <w:jc w:val="both"/>
        <w:rPr>
          <w:rStyle w:val="affffffd"/>
          <w:i w:val="0"/>
          <w:sz w:val="28"/>
          <w:szCs w:val="28"/>
        </w:rPr>
      </w:pPr>
    </w:p>
    <w:p w:rsidR="000B5858" w:rsidRPr="003913F1" w:rsidRDefault="000B5858" w:rsidP="000B5858">
      <w:pPr>
        <w:pStyle w:val="ConsPlusNormal"/>
        <w:jc w:val="both"/>
        <w:rPr>
          <w:rStyle w:val="affffffd"/>
          <w:i w:val="0"/>
          <w:sz w:val="28"/>
          <w:szCs w:val="28"/>
        </w:rPr>
      </w:pPr>
    </w:p>
    <w:p w:rsidR="000B5858" w:rsidRPr="003913F1" w:rsidRDefault="000B5858" w:rsidP="000B5858">
      <w:pPr>
        <w:pStyle w:val="ConsPlusNormal"/>
        <w:jc w:val="both"/>
        <w:rPr>
          <w:rStyle w:val="affffffd"/>
          <w:b/>
          <w:i w:val="0"/>
          <w:sz w:val="28"/>
          <w:szCs w:val="28"/>
        </w:rPr>
      </w:pPr>
      <w:r w:rsidRPr="003913F1">
        <w:rPr>
          <w:rStyle w:val="affffffd"/>
          <w:b/>
          <w:i w:val="0"/>
          <w:sz w:val="28"/>
          <w:szCs w:val="28"/>
        </w:rPr>
        <w:t>1. Общие положения</w:t>
      </w:r>
    </w:p>
    <w:p w:rsidR="000B5858" w:rsidRPr="003913F1" w:rsidRDefault="000B5858" w:rsidP="000B5858">
      <w:pPr>
        <w:pStyle w:val="ConsPlusNormal"/>
        <w:jc w:val="both"/>
        <w:rPr>
          <w:rStyle w:val="affffffd"/>
          <w:i w:val="0"/>
          <w:sz w:val="28"/>
          <w:szCs w:val="28"/>
        </w:rPr>
      </w:pPr>
      <w:r w:rsidRPr="003913F1">
        <w:rPr>
          <w:rStyle w:val="affffffd"/>
          <w:i w:val="0"/>
          <w:sz w:val="28"/>
          <w:szCs w:val="28"/>
        </w:rPr>
        <w:t>1.1. Настоящий Порядок, устанавливающий механизм предоставления муниципальной поддержки на долевое финансирование проведения капитального ремонта общего имущества в многоквартирных домах, расположенных на территории муниципального образования «Быстрогорское сельское поселение»  (далее - муниципальная поддержка), осуществляется в соответствии с:</w:t>
      </w:r>
    </w:p>
    <w:p w:rsidR="000B5858" w:rsidRPr="003913F1" w:rsidRDefault="000B5858" w:rsidP="000B5858">
      <w:pPr>
        <w:pStyle w:val="ConsPlusNormal"/>
        <w:jc w:val="both"/>
        <w:rPr>
          <w:rStyle w:val="affffffd"/>
          <w:i w:val="0"/>
          <w:sz w:val="28"/>
          <w:szCs w:val="28"/>
        </w:rPr>
      </w:pPr>
      <w:r w:rsidRPr="003913F1">
        <w:rPr>
          <w:rStyle w:val="affffffd"/>
          <w:i w:val="0"/>
          <w:sz w:val="28"/>
          <w:szCs w:val="28"/>
        </w:rPr>
        <w:t>1) Бюджетным кодексом Российской Федерации;</w:t>
      </w:r>
    </w:p>
    <w:p w:rsidR="000B5858" w:rsidRPr="003913F1" w:rsidRDefault="000B5858" w:rsidP="000B5858">
      <w:pPr>
        <w:pStyle w:val="ConsPlusNormal"/>
        <w:jc w:val="both"/>
        <w:rPr>
          <w:rStyle w:val="affffffd"/>
          <w:i w:val="0"/>
          <w:sz w:val="28"/>
          <w:szCs w:val="28"/>
        </w:rPr>
      </w:pPr>
      <w:r w:rsidRPr="003913F1">
        <w:rPr>
          <w:rStyle w:val="affffffd"/>
          <w:i w:val="0"/>
          <w:sz w:val="28"/>
          <w:szCs w:val="28"/>
        </w:rPr>
        <w:t>2) Жилищным кодексом Российской Федерации;</w:t>
      </w:r>
    </w:p>
    <w:p w:rsidR="000B5858" w:rsidRPr="003913F1" w:rsidRDefault="000B5858" w:rsidP="000B5858">
      <w:pPr>
        <w:pStyle w:val="ConsPlusNormal"/>
        <w:jc w:val="both"/>
        <w:rPr>
          <w:rStyle w:val="affffffd"/>
          <w:i w:val="0"/>
          <w:sz w:val="28"/>
          <w:szCs w:val="28"/>
        </w:rPr>
      </w:pPr>
      <w:r w:rsidRPr="003913F1">
        <w:rPr>
          <w:rStyle w:val="affffffd"/>
          <w:i w:val="0"/>
          <w:sz w:val="28"/>
          <w:szCs w:val="28"/>
        </w:rPr>
        <w:t>3) Федеральным законом от 21.07.2007 года N 185-ФЗ "О Фонде содействия реформированию жилищно-коммунального хозяйства";</w:t>
      </w:r>
    </w:p>
    <w:p w:rsidR="000B5858" w:rsidRPr="003913F1" w:rsidRDefault="000B5858" w:rsidP="000B5858">
      <w:pPr>
        <w:pStyle w:val="ConsPlusNormal"/>
        <w:jc w:val="both"/>
        <w:rPr>
          <w:rStyle w:val="affffffd"/>
          <w:i w:val="0"/>
          <w:sz w:val="28"/>
          <w:szCs w:val="28"/>
        </w:rPr>
      </w:pPr>
      <w:r w:rsidRPr="003913F1">
        <w:rPr>
          <w:rStyle w:val="affffffd"/>
          <w:i w:val="0"/>
          <w:sz w:val="28"/>
          <w:szCs w:val="28"/>
        </w:rPr>
        <w:t xml:space="preserve">4) </w:t>
      </w:r>
      <w:r w:rsidRPr="003913F1">
        <w:rPr>
          <w:iCs/>
          <w:sz w:val="28"/>
          <w:szCs w:val="28"/>
        </w:rPr>
        <w:t>Областным законом Ростовской области от 11.06.2013 года № 1101-ЗС «О капитальном ремонте общего имущества в многоквартирных домах на территории Ростовской области».</w:t>
      </w:r>
    </w:p>
    <w:p w:rsidR="000B5858" w:rsidRPr="003913F1" w:rsidRDefault="000B5858" w:rsidP="000B5858">
      <w:pPr>
        <w:pStyle w:val="ConsPlusNormal"/>
        <w:ind w:firstLine="709"/>
        <w:jc w:val="both"/>
        <w:rPr>
          <w:rStyle w:val="affffffd"/>
          <w:i w:val="0"/>
          <w:sz w:val="28"/>
          <w:szCs w:val="28"/>
        </w:rPr>
      </w:pPr>
      <w:r w:rsidRPr="003913F1">
        <w:rPr>
          <w:rStyle w:val="affffffd"/>
          <w:i w:val="0"/>
          <w:sz w:val="28"/>
          <w:szCs w:val="28"/>
        </w:rPr>
        <w:t>1.2. В настоящем Порядке используются следующие понятия:</w:t>
      </w:r>
    </w:p>
    <w:p w:rsidR="000B5858" w:rsidRPr="003913F1" w:rsidRDefault="000B5858" w:rsidP="000B5858">
      <w:pPr>
        <w:pStyle w:val="ConsPlusNormal"/>
        <w:jc w:val="both"/>
        <w:rPr>
          <w:rStyle w:val="affffffd"/>
          <w:i w:val="0"/>
          <w:sz w:val="28"/>
          <w:szCs w:val="28"/>
        </w:rPr>
      </w:pPr>
      <w:r w:rsidRPr="003913F1">
        <w:rPr>
          <w:rStyle w:val="affffffd"/>
          <w:i w:val="0"/>
          <w:sz w:val="28"/>
          <w:szCs w:val="28"/>
        </w:rPr>
        <w:t>1) субсидия - бюджетные ассигнования, предоставляемые из местного бюджета на безвозмездной и безвозвратной основе, в пределах бюджетных ассигнований и лимитов бюджетных обязательств, утвержденных решением Собрания депутатов Быстрогорского сельского поселения о бюджете муниципального образования «Быстрогорское сельское поселение» на очередной финансовый год и плановый период;</w:t>
      </w:r>
    </w:p>
    <w:p w:rsidR="000B5858" w:rsidRPr="003913F1" w:rsidRDefault="000B5858" w:rsidP="000B5858">
      <w:pPr>
        <w:pStyle w:val="ConsPlusNormal"/>
        <w:jc w:val="both"/>
        <w:rPr>
          <w:rStyle w:val="affffffd"/>
          <w:i w:val="0"/>
          <w:sz w:val="28"/>
          <w:szCs w:val="28"/>
        </w:rPr>
      </w:pPr>
      <w:r w:rsidRPr="003913F1">
        <w:rPr>
          <w:rStyle w:val="affffffd"/>
          <w:i w:val="0"/>
          <w:sz w:val="28"/>
          <w:szCs w:val="28"/>
        </w:rPr>
        <w:t>2) Региональная программа - план проведения работ по капитальному ремонту общего имущества в многоквартирных домах, расположенных на территории поселения, содержащий перечень и предельные сроки проведения данных работ в отношении каждого включенного в него многоквартирного дома, утверждаемый Правительством Ростовской области;</w:t>
      </w:r>
    </w:p>
    <w:p w:rsidR="000B5858" w:rsidRPr="003913F1" w:rsidRDefault="000B5858" w:rsidP="000B5858">
      <w:pPr>
        <w:pStyle w:val="ConsPlusNormal"/>
        <w:jc w:val="both"/>
        <w:rPr>
          <w:rStyle w:val="affffffd"/>
          <w:i w:val="0"/>
          <w:sz w:val="28"/>
          <w:szCs w:val="28"/>
        </w:rPr>
      </w:pPr>
      <w:r w:rsidRPr="003913F1">
        <w:rPr>
          <w:rStyle w:val="affffffd"/>
          <w:i w:val="0"/>
          <w:sz w:val="28"/>
          <w:szCs w:val="28"/>
        </w:rPr>
        <w:lastRenderedPageBreak/>
        <w:t>3) краткосрочный план - план реализации Региональной программы, утверждаемый Правительством Ростовской области сроком на три года с распределением многоквартирных домов, планируемых видов услуг и (или) работ по капитальному ремонту, видов и объема государственной поддержки, муниципальной поддержки капитального ремонта по годам в пределах указанного срока.</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1.3. Муниципальная поддержка предоставляется в форме субсидий, в целях реализации мероприятия "Содействие проведению капитального ремонта общего имущества в многоквартирных домах", включенного в Государственную программу, на долевое финансирование проведения капитального ремонта многоквартирных домов. Субсидии носят целевой характер и не могут быть использованы на другие цели, размер субсидии определяется в соответствии с пунктом 2.3 настоящего Порядка.</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1.4. Главным распорядителем средств бюджета муниципального образования «Быстрогорское сельское поселение», предоставляющим субсидии, является администрация Быстрогорского сельского поселения (далее - администрация).</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1.5. В соответствии с частью 1 статьи 191 муниципальная поддержка предоставляется товариществам собственников жилья, жилищным, жилищно-строительным кооперативам, созданным в соответствии с Жилищным кодексом Российской Федерации, управляющим организациям, региональному оператору.</w:t>
      </w:r>
    </w:p>
    <w:p w:rsidR="000B5858" w:rsidRPr="003913F1" w:rsidRDefault="000B5858" w:rsidP="000B5858">
      <w:pPr>
        <w:pStyle w:val="ConsPlusNormal"/>
        <w:jc w:val="both"/>
        <w:rPr>
          <w:rStyle w:val="affffffd"/>
          <w:b/>
          <w:i w:val="0"/>
          <w:sz w:val="28"/>
          <w:szCs w:val="28"/>
        </w:rPr>
      </w:pPr>
      <w:r w:rsidRPr="003913F1">
        <w:rPr>
          <w:rStyle w:val="affffffd"/>
          <w:b/>
          <w:i w:val="0"/>
          <w:sz w:val="28"/>
          <w:szCs w:val="28"/>
        </w:rPr>
        <w:t>2. Условия и порядок предоставления субсидий</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2.1. Субсидии предоставляются получателям субсидии, в соответствии с пунктами 2.6, 2.7, на основании договора о предоставлении субсидии, заключаемым в соответствии с типовой формой, утвержденной администрацией поселения (далее - договор).</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2.2. Получатели субсидии должны соответствовать следующим требованиям на первое число месяца, предшествующего месяцу, в котором планируется заключение договора:</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1) отсутствие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2) отсутствие просроченной задолженности по возврату в бюджет муниципального образования «Быстрогорское сельское поселение» субсидий, бюджетных инвестиций, предоставленных в том числе с иными правовыми актами, и иной просроченной задолженности перед бюджетом муниципального образования «Быстрогорское сельское поселение»;</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3) получатели субсидии - юридические лица не должны находиться в процессе реорганизации, ликвидации, банкротства, а получатели субсидии - индивидуальные предприниматели не должны прекратить деятельность в качестве индивидуального предпринимателя;</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 xml:space="preserve">4) получатели субсидии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w:t>
      </w:r>
      <w:r w:rsidRPr="003913F1">
        <w:rPr>
          <w:rStyle w:val="affffffd"/>
          <w:i w:val="0"/>
          <w:sz w:val="28"/>
          <w:szCs w:val="28"/>
        </w:rPr>
        <w:lastRenderedPageBreak/>
        <w:t>зоны) в отношении таких юридических лиц (далее - офшорные компании), а также российскими юридическими лицами, в уставном (складочном) капитале которых доля участия офшорных компаний в совокупности превышает 50 процентов;</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5) получатели субсидии не должны получать средства из бюджета муниципального образования «Быстрогорское сельское поселение» на основании иных муниципальных правовых актов на цели, указанные в пункте 1.3 настоящего Порядка.</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 xml:space="preserve">2.3. Размер субсидии устанавливается в соответствии с Областным законом от 11.06.2013 года № 1101-ЗС «О капитальном ремонте общего имущества в многоквартирных домах на территории Ростовской области».   </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2.4. В течение 14 дней со дня получения средств, предусмотренных в местном бюджете на долевое финансирование проведения капитального ремонта общего имущества многоквартирных домов, Комиссия по принятию решения о предоставлении субсидии из бюджета муниципального образования «Быстрогорское сельское поселение» на проведение капитального ремонта общего имущества в многоквартирных домах, расположенных на территории муниципального образования «Быстрогорское сельское поселение» (далее - Комиссия), уточняет распределение данных средств между многоквартирными домами, которые включены в краткосрочный план.</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2.4.1. Организационные мероприятия по созыву и подготовке заседаний Комиссии, подготовке решений Комиссии осуществляет секретарь Комиссии. Во время отсутствия секретаря Комиссии обязанности возлагаются на лицо, исполняющее его обязанности по должности.</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2.4.2. Председатель Комиссии, а во время его отсутствия - заместитель председателя Комиссии проводит заседания, руководит работой Комиссии. При временном отсутствии члена Комиссии в связи с отпуском, командировкой, болезнью и прочими причинами, в заседании Комиссии участвует лицо, исполняющее его обязанности по должности.</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2.4.3. Решение о предоставлении или об отказе в предоставлении субсидии из бюджета муниципального образования «Быстрогорское сельское поселение» на проведение капитального ремонта общего имущества в многоквартирных домах, расположенных на территории муниципального образования «Быстрогорское сельское поселение» (далее - решение о распределении субсидии), оформляется в двух экземплярах и подписывается членами Комиссии.</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2.4.4. В течение 7 (семи) дней с даты принятия решения о распределении субсидии администрация обязана уведомить получателей субсидии, в отношении которых принято указанное решение.</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2.5. Основаниями для отказа в предоставлении субсидии являются:</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1) несоответствие получателя субсидии требованиям пункта 2.2 настоящего Порядка;</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2) непредставление получателями субсидии, формирующими фонд капитального ремонта на специальных счетах, документов, приведенных в пункте 2.7.1 настоящего Порядка;</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 xml:space="preserve">2.6.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счете регионального оператора, осуществляется в </w:t>
      </w:r>
      <w:r w:rsidRPr="003913F1">
        <w:rPr>
          <w:rStyle w:val="affffffd"/>
          <w:i w:val="0"/>
          <w:sz w:val="28"/>
          <w:szCs w:val="28"/>
        </w:rPr>
        <w:lastRenderedPageBreak/>
        <w:t>соответствии с пунктами 2.6.1 - 2.6.2 настоящего Порядка.</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2.6.1. Средства бюджета муниципального образования «Быстрогорское сельское поселение» перечисляются администрацией на отдельный банковский счет оператора после заключения договора между администрацией и оператором в соответствии с решением о распределении субсидии.</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2.7. Перечисление субсидий для проведения капитального ремонта многоквартирных домов, собственники помещений в которых формируют фонд капитального ремонта на специальных счетах, осуществляется в соответствии с пунктами 2.7.1 - 2.7.3 настоящего Порядка.</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2.7.1. Получатели субсидии, формирующие фонд капитального ремонта на специальном счете, открывают отдельные банковские счета. При этом для зачисления средств муниципальной поддержки капитального ремонта многоквартирных домов на каждый многоквартирный дом открывается один банковский счет и направляется в администрацию:</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1) уведомление об открытии таких счетов с указанием их реквизитов;</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2) решение о проведении капитального ремонта, которое принято в соответствии с требованиями статьи 189 Жилищного кодекса Российской Федерации, определяющее организацию (порядок ее определения), с которой будет заключен договор на проведение капитального ремонта в соответствии с краткосрочным планом;</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3) утвержденная в соответствии с требованиями статьи 189 Жилищного кодекса Российской Федерации смета расходов на капитальный ремонт этого дома с учетом перечня работ, установленных для данного дома на текущий год в краткосрочном плане, и с учетом предельной стоимости услуг и (или) работ по капитальному ремонту.</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2.7.2. В течение 5 (пяти) рабочих дней со дня поступления документов, указанных в пункте 2.7.1 настоящего Порядка, администрация заключает договор с получателем субсидии и перечисляет средства, предусмотренные на проведение капитального ремонта соответствующего многоквартирного дома.</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2.7.3. В случае выявления фактов нарушения условий предоставления субсидии, предусмотренных пунктом 4.6 настоящего Порядка, а также в случае возникновения экономии субсидий, полученной в результате проведения конкурсов по отбору подрядных организаций, неосвоенные средства подлежат зачислению в доход бюджета муниципального образования «Быстрогорское сельское поселение» .</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2.8. Получатель субсидий производит оплату услуг и (или) работ по капитальному ремонту общего имущества многоквартирного дома на основании актов приемки услуг и (или) работ по капитальному ремонту многоквартирного дома, согласованных с администрацией и подписанных лицами, которые уполномочены действовать от имени собственников помещений в многоквартирном доме.</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Запрещается приобретение получателями субсидии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lastRenderedPageBreak/>
        <w:t>2.9. Отказ администрации в согласовании акта приемки услуг и (или) работ по капитальному ремонту многоквартирного дома допускается в случаях предъявления для оплаты работ, не предусмотренных краткосрочным планом, а также в случае превышения ранее утвержденной сметы на капитальный ремонт этого дома.</w:t>
      </w:r>
    </w:p>
    <w:p w:rsidR="000B5858" w:rsidRPr="003913F1" w:rsidRDefault="000B5858" w:rsidP="000B5858">
      <w:pPr>
        <w:pStyle w:val="ConsPlusNormal"/>
        <w:jc w:val="both"/>
        <w:rPr>
          <w:rStyle w:val="affffffd"/>
          <w:b/>
          <w:i w:val="0"/>
          <w:sz w:val="28"/>
          <w:szCs w:val="28"/>
        </w:rPr>
      </w:pPr>
      <w:r w:rsidRPr="003913F1">
        <w:rPr>
          <w:rStyle w:val="affffffd"/>
          <w:b/>
          <w:i w:val="0"/>
          <w:sz w:val="28"/>
          <w:szCs w:val="28"/>
        </w:rPr>
        <w:t>3. Требования к отчетности о расходовании субсидии.</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Получатели субсидий ежеквартально, в срок не позднее последнего рабочего дня месяца, следующего за отчетным кварталом, представляют в администрацию финансовый отчет о целевом использовании денежных средств по форме согласно приложению к настоящему Порядку или по форме, предусмотренной договором, с приложением финансовой отчетности о ходе выполнения работ по капитальному ремонту с копиями первичных бухгалтерских документов (договоры, акты приемки выполненных работ, справки о стоимости выполненных работ, выписки с банковского счета в кредитной организации, платежные поручения и иные документы, связанные с выполнением работ по капитальному ремонту многоквартирных домов).</w:t>
      </w:r>
    </w:p>
    <w:p w:rsidR="000B5858" w:rsidRPr="003913F1" w:rsidRDefault="000B5858" w:rsidP="000B5858">
      <w:pPr>
        <w:pStyle w:val="ConsPlusNormal"/>
        <w:jc w:val="both"/>
        <w:rPr>
          <w:rStyle w:val="affffffd"/>
          <w:b/>
          <w:i w:val="0"/>
          <w:sz w:val="28"/>
          <w:szCs w:val="28"/>
        </w:rPr>
      </w:pPr>
      <w:r w:rsidRPr="003913F1">
        <w:rPr>
          <w:rStyle w:val="affffffd"/>
          <w:b/>
          <w:i w:val="0"/>
          <w:sz w:val="28"/>
          <w:szCs w:val="28"/>
        </w:rPr>
        <w:t>4. Требования об осуществлении контроля за соблюдением условий, целей и порядка предоставления субсидии и ответственности за их нарушение</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4.1. Субсидия подлежит возврату в бюджет муниципального образования «Быстрогорское сельское поселение» в следующих случаях:</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1) неиспользования субсидии или неполного освоения аккумулированных на отдельном банковском счете денежных средств (при условии завершения ремонтных работ и расчетов с подрядными организациями в полном объеме);</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2) нецелевого использования получателем субсидии предоставленных денежных средств, в том числе выявленного по результатам контроля администрации и органами муниципального финансового контроля;</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 xml:space="preserve">3) неисполнения и (или) ненадлежащего исполнения получателем субсидии обязательств, предусмотренных договором, в том числе некачественного оказания услуг населению муниципального образования «Быстрогорское сельское поселение»; </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4) выявления факта предоставления недостоверных сведений для получения средств и (или) документов, подтверждающих затраты;</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5) реорганизации или банкротства получателя субсидии;</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6) нарушения получателем субсидии условий, установленных при ее предоставлении, выявленного по фактам проверок, проведенных администрацией и органами муниципального финансового контроля;</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7) в иных случаях, предусмотренных действующим законодательством.</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4.2. Факт нецелевого использования субсидии или невыполнения условий, предусмотренных Договором о предоставлении субсидии, устанавливается актом проверки, в котором указываются выявленные нарушения и сроки их устранения.</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4.3. Возврат денежных средств осуществляется получателем субсидии в течение 10 (десяти) рабочих дней с момента получения акта проверки.</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4.4. Возврат в текущем финансовом году получателем субсидии остатков субсидии, не использованных в отчетном финансовом году, в случаях, предусмотренных договором, указанном в пункте 2.1 настоящего Порядка, осуществляется получателем субсидии в течение 10 (десяти) рабочих дней со дня предоставления им установленной отчетности.</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lastRenderedPageBreak/>
        <w:t>4.5. При отказе получателя субсидии в добровольном порядке возместить денежные средства, взыскание производится в порядке и в соответствии с законодательством Российской Федерации.</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4.6. Обязательные проверки соблюдения условий, целей и порядка предоставления субсидии ее получателями осуществляются администрацией и органами муниципального финансового контроля в порядке, определенном муниципальными правовыми актами.</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4.7. Разногласия и споры, возникающие в процессе предоставления и использования субсидии, решаются в установленном действующим законодательством порядке.</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4.8. Получатель субсидии несет полную ответственность за недостоверность предоставляемых в администрацию сведений, нарушение условий предоставления субсидии, а также нецелевое использование субсидии в соответствии с законодательством Российской Федерации.</w:t>
      </w:r>
    </w:p>
    <w:p w:rsidR="000B5858" w:rsidRPr="003913F1" w:rsidRDefault="000B5858" w:rsidP="000B5858">
      <w:pPr>
        <w:pStyle w:val="ConsPlusNormal"/>
        <w:ind w:firstLine="0"/>
        <w:jc w:val="both"/>
        <w:rPr>
          <w:rStyle w:val="affffffd"/>
          <w:i w:val="0"/>
        </w:rPr>
      </w:pPr>
    </w:p>
    <w:p w:rsidR="000B5858" w:rsidRPr="003913F1" w:rsidRDefault="000B5858" w:rsidP="000B5858">
      <w:pPr>
        <w:pStyle w:val="ConsPlusNormal"/>
        <w:ind w:firstLine="0"/>
        <w:jc w:val="both"/>
        <w:rPr>
          <w:rStyle w:val="affffffd"/>
          <w:i w:val="0"/>
        </w:rPr>
      </w:pPr>
    </w:p>
    <w:p w:rsidR="000B5858" w:rsidRPr="003913F1" w:rsidRDefault="000B5858" w:rsidP="000B5858">
      <w:pPr>
        <w:pStyle w:val="ConsPlusNormal"/>
        <w:jc w:val="both"/>
        <w:rPr>
          <w:rStyle w:val="affffffd"/>
          <w:i w:val="0"/>
        </w:rPr>
      </w:pPr>
    </w:p>
    <w:p w:rsidR="000B5858" w:rsidRPr="003913F1" w:rsidRDefault="000B5858" w:rsidP="000B5858">
      <w:pPr>
        <w:pStyle w:val="ConsPlusNormal"/>
        <w:ind w:left="5670" w:firstLine="0"/>
        <w:jc w:val="both"/>
        <w:rPr>
          <w:rStyle w:val="affffffd"/>
          <w:i w:val="0"/>
          <w:sz w:val="28"/>
          <w:szCs w:val="28"/>
        </w:rPr>
      </w:pPr>
      <w:r w:rsidRPr="003913F1">
        <w:rPr>
          <w:rStyle w:val="affffffd"/>
          <w:i w:val="0"/>
          <w:sz w:val="28"/>
          <w:szCs w:val="28"/>
        </w:rPr>
        <w:t xml:space="preserve">Приложение к Порядку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муниципального образования «Быстрогорское сельское поселение» </w:t>
      </w:r>
    </w:p>
    <w:p w:rsidR="000B5858" w:rsidRPr="003913F1" w:rsidRDefault="000B5858" w:rsidP="000B5858">
      <w:pPr>
        <w:pStyle w:val="ConsPlusNormal"/>
        <w:jc w:val="both"/>
        <w:rPr>
          <w:rStyle w:val="affffffd"/>
          <w:i w:val="0"/>
          <w:sz w:val="28"/>
          <w:szCs w:val="28"/>
        </w:rPr>
      </w:pPr>
    </w:p>
    <w:p w:rsidR="000B5858" w:rsidRPr="003913F1" w:rsidRDefault="000B5858" w:rsidP="000B5858">
      <w:pPr>
        <w:pStyle w:val="ConsPlusNormal"/>
        <w:jc w:val="both"/>
        <w:rPr>
          <w:rStyle w:val="affffffd"/>
          <w:i w:val="0"/>
          <w:sz w:val="28"/>
          <w:szCs w:val="28"/>
        </w:rPr>
      </w:pPr>
      <w:r w:rsidRPr="003913F1">
        <w:rPr>
          <w:rStyle w:val="affffffd"/>
          <w:i w:val="0"/>
          <w:sz w:val="28"/>
          <w:szCs w:val="28"/>
        </w:rPr>
        <w:t>Отчет о ходе реализации региональной программы по капитальному ремонту общего имущества в многоквартирных домах, расположенных на территории муниципального образования «Быстрогорское сельское поселение», за ____ квартал ____ года</w:t>
      </w:r>
    </w:p>
    <w:p w:rsidR="000B5858" w:rsidRPr="003913F1" w:rsidRDefault="000B5858" w:rsidP="000B5858">
      <w:pPr>
        <w:pStyle w:val="ConsPlusNormal"/>
        <w:jc w:val="both"/>
        <w:rPr>
          <w:rStyle w:val="affffffd"/>
          <w:i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4"/>
        <w:gridCol w:w="1363"/>
        <w:gridCol w:w="1364"/>
        <w:gridCol w:w="1410"/>
        <w:gridCol w:w="1501"/>
        <w:gridCol w:w="1320"/>
        <w:gridCol w:w="896"/>
        <w:gridCol w:w="854"/>
        <w:gridCol w:w="1189"/>
      </w:tblGrid>
      <w:tr w:rsidR="000B5858" w:rsidRPr="003913F1" w:rsidTr="00677D76">
        <w:tc>
          <w:tcPr>
            <w:tcW w:w="493" w:type="dxa"/>
          </w:tcPr>
          <w:p w:rsidR="000B5858" w:rsidRPr="003913F1" w:rsidRDefault="000B5858" w:rsidP="00677D76">
            <w:pPr>
              <w:pStyle w:val="ConsPlusNormal"/>
              <w:jc w:val="both"/>
              <w:rPr>
                <w:rStyle w:val="affffffd"/>
                <w:i w:val="0"/>
                <w:sz w:val="20"/>
                <w:szCs w:val="20"/>
              </w:rPr>
            </w:pPr>
            <w:r w:rsidRPr="003913F1">
              <w:rPr>
                <w:rStyle w:val="affffffd"/>
                <w:i w:val="0"/>
                <w:sz w:val="20"/>
                <w:szCs w:val="20"/>
              </w:rPr>
              <w:t>№</w:t>
            </w:r>
          </w:p>
          <w:p w:rsidR="000B5858" w:rsidRPr="003913F1" w:rsidRDefault="000B5858" w:rsidP="00677D76">
            <w:pPr>
              <w:pStyle w:val="ConsPlusNormal"/>
              <w:jc w:val="both"/>
              <w:rPr>
                <w:rStyle w:val="affffffd"/>
                <w:i w:val="0"/>
                <w:sz w:val="20"/>
                <w:szCs w:val="20"/>
              </w:rPr>
            </w:pPr>
            <w:r w:rsidRPr="003913F1">
              <w:rPr>
                <w:rStyle w:val="affffffd"/>
                <w:i w:val="0"/>
                <w:sz w:val="20"/>
                <w:szCs w:val="20"/>
              </w:rPr>
              <w:t>П№ п/п</w:t>
            </w:r>
          </w:p>
        </w:tc>
        <w:tc>
          <w:tcPr>
            <w:tcW w:w="1248" w:type="dxa"/>
          </w:tcPr>
          <w:p w:rsidR="000B5858" w:rsidRPr="003913F1" w:rsidRDefault="000B5858" w:rsidP="00677D76">
            <w:pPr>
              <w:pStyle w:val="ConsPlusNormal"/>
              <w:ind w:firstLine="0"/>
              <w:jc w:val="both"/>
              <w:rPr>
                <w:rStyle w:val="affffffd"/>
                <w:i w:val="0"/>
                <w:sz w:val="20"/>
                <w:szCs w:val="20"/>
              </w:rPr>
            </w:pPr>
            <w:r w:rsidRPr="003913F1">
              <w:rPr>
                <w:rStyle w:val="affffffd"/>
                <w:i w:val="0"/>
                <w:sz w:val="20"/>
                <w:szCs w:val="20"/>
              </w:rPr>
              <w:t>Наименование объектов</w:t>
            </w:r>
          </w:p>
        </w:tc>
        <w:tc>
          <w:tcPr>
            <w:tcW w:w="1249" w:type="dxa"/>
          </w:tcPr>
          <w:p w:rsidR="000B5858" w:rsidRPr="003913F1" w:rsidRDefault="000B5858" w:rsidP="00677D76">
            <w:pPr>
              <w:pStyle w:val="ConsPlusNormal"/>
              <w:ind w:firstLine="0"/>
              <w:jc w:val="both"/>
              <w:rPr>
                <w:rStyle w:val="affffffd"/>
                <w:i w:val="0"/>
                <w:sz w:val="20"/>
                <w:szCs w:val="20"/>
              </w:rPr>
            </w:pPr>
            <w:r w:rsidRPr="003913F1">
              <w:rPr>
                <w:rStyle w:val="affffffd"/>
                <w:i w:val="0"/>
                <w:sz w:val="20"/>
                <w:szCs w:val="20"/>
              </w:rPr>
              <w:t>Наименование подрядной организации</w:t>
            </w:r>
          </w:p>
        </w:tc>
        <w:tc>
          <w:tcPr>
            <w:tcW w:w="1290" w:type="dxa"/>
          </w:tcPr>
          <w:p w:rsidR="000B5858" w:rsidRPr="003913F1" w:rsidRDefault="000B5858" w:rsidP="00677D76">
            <w:pPr>
              <w:pStyle w:val="ConsPlusNormal"/>
              <w:ind w:firstLine="0"/>
              <w:jc w:val="both"/>
              <w:rPr>
                <w:rStyle w:val="affffffd"/>
                <w:i w:val="0"/>
                <w:sz w:val="20"/>
                <w:szCs w:val="20"/>
              </w:rPr>
            </w:pPr>
            <w:r w:rsidRPr="003913F1">
              <w:rPr>
                <w:rStyle w:val="affffffd"/>
                <w:i w:val="0"/>
                <w:sz w:val="20"/>
                <w:szCs w:val="20"/>
              </w:rPr>
              <w:t>Перечислено средств региональному оператору</w:t>
            </w:r>
          </w:p>
        </w:tc>
        <w:tc>
          <w:tcPr>
            <w:tcW w:w="1372" w:type="dxa"/>
          </w:tcPr>
          <w:p w:rsidR="000B5858" w:rsidRPr="003913F1" w:rsidRDefault="000B5858" w:rsidP="00677D76">
            <w:pPr>
              <w:pStyle w:val="ConsPlusNormal"/>
              <w:ind w:firstLine="0"/>
              <w:jc w:val="both"/>
              <w:rPr>
                <w:rStyle w:val="affffffd"/>
                <w:i w:val="0"/>
                <w:sz w:val="20"/>
                <w:szCs w:val="20"/>
              </w:rPr>
            </w:pPr>
            <w:r w:rsidRPr="003913F1">
              <w:rPr>
                <w:rStyle w:val="affffffd"/>
                <w:i w:val="0"/>
                <w:sz w:val="20"/>
                <w:szCs w:val="20"/>
              </w:rPr>
              <w:t>Фактическая стоимость капитального ремонта согласно исполнительной документации</w:t>
            </w:r>
          </w:p>
        </w:tc>
        <w:tc>
          <w:tcPr>
            <w:tcW w:w="1209" w:type="dxa"/>
          </w:tcPr>
          <w:p w:rsidR="000B5858" w:rsidRPr="003913F1" w:rsidRDefault="000B5858" w:rsidP="00677D76">
            <w:pPr>
              <w:pStyle w:val="ConsPlusNormal"/>
              <w:ind w:firstLine="0"/>
              <w:jc w:val="both"/>
              <w:rPr>
                <w:rStyle w:val="affffffd"/>
                <w:i w:val="0"/>
                <w:sz w:val="20"/>
                <w:szCs w:val="20"/>
              </w:rPr>
            </w:pPr>
            <w:r w:rsidRPr="003913F1">
              <w:rPr>
                <w:rStyle w:val="affffffd"/>
                <w:i w:val="0"/>
                <w:sz w:val="20"/>
                <w:szCs w:val="20"/>
              </w:rPr>
              <w:t>Использовано субсидии (фактически перечислено средств)</w:t>
            </w:r>
          </w:p>
        </w:tc>
        <w:tc>
          <w:tcPr>
            <w:tcW w:w="828" w:type="dxa"/>
          </w:tcPr>
          <w:p w:rsidR="000B5858" w:rsidRPr="003913F1" w:rsidRDefault="000B5858" w:rsidP="00677D76">
            <w:pPr>
              <w:pStyle w:val="ConsPlusNormal"/>
              <w:ind w:firstLine="0"/>
              <w:jc w:val="both"/>
              <w:rPr>
                <w:rStyle w:val="affffffd"/>
                <w:i w:val="0"/>
                <w:sz w:val="20"/>
                <w:szCs w:val="20"/>
              </w:rPr>
            </w:pPr>
            <w:r w:rsidRPr="003913F1">
              <w:rPr>
                <w:rStyle w:val="affffffd"/>
                <w:i w:val="0"/>
                <w:sz w:val="20"/>
                <w:szCs w:val="20"/>
              </w:rPr>
              <w:t>Возврат средств в местный бюджет</w:t>
            </w:r>
          </w:p>
        </w:tc>
        <w:tc>
          <w:tcPr>
            <w:tcW w:w="790" w:type="dxa"/>
          </w:tcPr>
          <w:p w:rsidR="000B5858" w:rsidRPr="003913F1" w:rsidRDefault="000B5858" w:rsidP="00677D76">
            <w:pPr>
              <w:pStyle w:val="ConsPlusNormal"/>
              <w:ind w:firstLine="0"/>
              <w:jc w:val="both"/>
              <w:rPr>
                <w:rStyle w:val="affffffd"/>
                <w:i w:val="0"/>
                <w:sz w:val="20"/>
                <w:szCs w:val="20"/>
              </w:rPr>
            </w:pPr>
            <w:r w:rsidRPr="003913F1">
              <w:rPr>
                <w:rStyle w:val="affffffd"/>
                <w:i w:val="0"/>
                <w:sz w:val="20"/>
                <w:szCs w:val="20"/>
              </w:rPr>
              <w:t>Остаток средств</w:t>
            </w:r>
          </w:p>
        </w:tc>
        <w:tc>
          <w:tcPr>
            <w:tcW w:w="1091" w:type="dxa"/>
          </w:tcPr>
          <w:p w:rsidR="000B5858" w:rsidRPr="003913F1" w:rsidRDefault="000B5858" w:rsidP="00677D76">
            <w:pPr>
              <w:pStyle w:val="ConsPlusNormal"/>
              <w:ind w:firstLine="0"/>
              <w:jc w:val="both"/>
              <w:rPr>
                <w:rStyle w:val="affffffd"/>
                <w:i w:val="0"/>
                <w:sz w:val="20"/>
                <w:szCs w:val="20"/>
              </w:rPr>
            </w:pPr>
            <w:r w:rsidRPr="003913F1">
              <w:rPr>
                <w:rStyle w:val="affffffd"/>
                <w:i w:val="0"/>
                <w:sz w:val="20"/>
                <w:szCs w:val="20"/>
              </w:rPr>
              <w:t>Примечание</w:t>
            </w:r>
          </w:p>
        </w:tc>
      </w:tr>
      <w:tr w:rsidR="000B5858" w:rsidRPr="003913F1" w:rsidTr="00677D76">
        <w:trPr>
          <w:trHeight w:val="470"/>
        </w:trPr>
        <w:tc>
          <w:tcPr>
            <w:tcW w:w="493" w:type="dxa"/>
          </w:tcPr>
          <w:p w:rsidR="000B5858" w:rsidRPr="003913F1" w:rsidRDefault="000B5858" w:rsidP="00677D76">
            <w:pPr>
              <w:pStyle w:val="ConsPlusNormal"/>
              <w:jc w:val="both"/>
              <w:rPr>
                <w:rStyle w:val="affffffd"/>
                <w:i w:val="0"/>
                <w:sz w:val="20"/>
                <w:szCs w:val="20"/>
              </w:rPr>
            </w:pPr>
            <w:r w:rsidRPr="003913F1">
              <w:rPr>
                <w:rStyle w:val="affffffd"/>
                <w:i w:val="0"/>
                <w:sz w:val="20"/>
                <w:szCs w:val="20"/>
              </w:rPr>
              <w:t>11</w:t>
            </w:r>
          </w:p>
        </w:tc>
        <w:tc>
          <w:tcPr>
            <w:tcW w:w="1248" w:type="dxa"/>
          </w:tcPr>
          <w:p w:rsidR="000B5858" w:rsidRPr="003913F1" w:rsidRDefault="000B5858" w:rsidP="00677D76">
            <w:pPr>
              <w:pStyle w:val="ConsPlusNormal"/>
              <w:ind w:firstLine="0"/>
              <w:jc w:val="both"/>
              <w:rPr>
                <w:rStyle w:val="affffffd"/>
                <w:i w:val="0"/>
                <w:sz w:val="20"/>
                <w:szCs w:val="20"/>
              </w:rPr>
            </w:pPr>
          </w:p>
          <w:p w:rsidR="000B5858" w:rsidRPr="003913F1" w:rsidRDefault="000B5858" w:rsidP="00677D76">
            <w:pPr>
              <w:pStyle w:val="ConsPlusNormal"/>
              <w:ind w:firstLine="0"/>
              <w:jc w:val="both"/>
              <w:rPr>
                <w:rStyle w:val="affffffd"/>
                <w:i w:val="0"/>
                <w:sz w:val="20"/>
                <w:szCs w:val="20"/>
              </w:rPr>
            </w:pPr>
            <w:r w:rsidRPr="003913F1">
              <w:rPr>
                <w:rStyle w:val="affffffd"/>
                <w:i w:val="0"/>
                <w:sz w:val="20"/>
                <w:szCs w:val="20"/>
              </w:rPr>
              <w:t>2</w:t>
            </w:r>
          </w:p>
        </w:tc>
        <w:tc>
          <w:tcPr>
            <w:tcW w:w="1249" w:type="dxa"/>
          </w:tcPr>
          <w:p w:rsidR="000B5858" w:rsidRPr="003913F1" w:rsidRDefault="000B5858" w:rsidP="00677D76">
            <w:pPr>
              <w:pStyle w:val="ConsPlusNormal"/>
              <w:ind w:firstLine="0"/>
              <w:jc w:val="both"/>
              <w:rPr>
                <w:rStyle w:val="affffffd"/>
                <w:i w:val="0"/>
                <w:sz w:val="20"/>
                <w:szCs w:val="20"/>
              </w:rPr>
            </w:pPr>
          </w:p>
          <w:p w:rsidR="000B5858" w:rsidRPr="003913F1" w:rsidRDefault="000B5858" w:rsidP="00677D76">
            <w:pPr>
              <w:pStyle w:val="ConsPlusNormal"/>
              <w:ind w:firstLine="0"/>
              <w:jc w:val="both"/>
              <w:rPr>
                <w:rStyle w:val="affffffd"/>
                <w:i w:val="0"/>
                <w:sz w:val="20"/>
                <w:szCs w:val="20"/>
              </w:rPr>
            </w:pPr>
            <w:r w:rsidRPr="003913F1">
              <w:rPr>
                <w:rStyle w:val="affffffd"/>
                <w:i w:val="0"/>
                <w:sz w:val="20"/>
                <w:szCs w:val="20"/>
              </w:rPr>
              <w:t>3</w:t>
            </w:r>
          </w:p>
        </w:tc>
        <w:tc>
          <w:tcPr>
            <w:tcW w:w="1290" w:type="dxa"/>
          </w:tcPr>
          <w:p w:rsidR="000B5858" w:rsidRPr="003913F1" w:rsidRDefault="000B5858" w:rsidP="00677D76">
            <w:pPr>
              <w:pStyle w:val="ConsPlusNormal"/>
              <w:ind w:firstLine="0"/>
              <w:jc w:val="both"/>
              <w:rPr>
                <w:rStyle w:val="affffffd"/>
                <w:i w:val="0"/>
                <w:sz w:val="20"/>
                <w:szCs w:val="20"/>
              </w:rPr>
            </w:pPr>
          </w:p>
          <w:p w:rsidR="000B5858" w:rsidRPr="003913F1" w:rsidRDefault="000B5858" w:rsidP="00677D76">
            <w:pPr>
              <w:pStyle w:val="ConsPlusNormal"/>
              <w:ind w:firstLine="0"/>
              <w:jc w:val="both"/>
              <w:rPr>
                <w:rStyle w:val="affffffd"/>
                <w:i w:val="0"/>
                <w:sz w:val="20"/>
                <w:szCs w:val="20"/>
              </w:rPr>
            </w:pPr>
            <w:r w:rsidRPr="003913F1">
              <w:rPr>
                <w:rStyle w:val="affffffd"/>
                <w:i w:val="0"/>
                <w:sz w:val="20"/>
                <w:szCs w:val="20"/>
              </w:rPr>
              <w:t>4</w:t>
            </w:r>
          </w:p>
        </w:tc>
        <w:tc>
          <w:tcPr>
            <w:tcW w:w="1372" w:type="dxa"/>
          </w:tcPr>
          <w:p w:rsidR="000B5858" w:rsidRPr="003913F1" w:rsidRDefault="000B5858" w:rsidP="00677D76">
            <w:pPr>
              <w:pStyle w:val="ConsPlusNormal"/>
              <w:ind w:firstLine="0"/>
              <w:jc w:val="both"/>
              <w:rPr>
                <w:rStyle w:val="affffffd"/>
                <w:i w:val="0"/>
                <w:sz w:val="20"/>
                <w:szCs w:val="20"/>
              </w:rPr>
            </w:pPr>
          </w:p>
          <w:p w:rsidR="000B5858" w:rsidRPr="003913F1" w:rsidRDefault="000B5858" w:rsidP="00677D76">
            <w:pPr>
              <w:pStyle w:val="ConsPlusNormal"/>
              <w:ind w:firstLine="0"/>
              <w:jc w:val="both"/>
              <w:rPr>
                <w:rStyle w:val="affffffd"/>
                <w:i w:val="0"/>
                <w:sz w:val="20"/>
                <w:szCs w:val="20"/>
              </w:rPr>
            </w:pPr>
            <w:r w:rsidRPr="003913F1">
              <w:rPr>
                <w:rStyle w:val="affffffd"/>
                <w:i w:val="0"/>
                <w:sz w:val="20"/>
                <w:szCs w:val="20"/>
              </w:rPr>
              <w:t>5</w:t>
            </w:r>
          </w:p>
        </w:tc>
        <w:tc>
          <w:tcPr>
            <w:tcW w:w="1209" w:type="dxa"/>
          </w:tcPr>
          <w:p w:rsidR="000B5858" w:rsidRPr="003913F1" w:rsidRDefault="000B5858" w:rsidP="00677D76">
            <w:pPr>
              <w:pStyle w:val="ConsPlusNormal"/>
              <w:ind w:firstLine="0"/>
              <w:jc w:val="both"/>
              <w:rPr>
                <w:rStyle w:val="affffffd"/>
                <w:i w:val="0"/>
                <w:sz w:val="20"/>
                <w:szCs w:val="20"/>
              </w:rPr>
            </w:pPr>
          </w:p>
          <w:p w:rsidR="000B5858" w:rsidRPr="003913F1" w:rsidRDefault="000B5858" w:rsidP="00677D76">
            <w:pPr>
              <w:pStyle w:val="ConsPlusNormal"/>
              <w:ind w:firstLine="0"/>
              <w:jc w:val="both"/>
              <w:rPr>
                <w:rStyle w:val="affffffd"/>
                <w:i w:val="0"/>
                <w:sz w:val="20"/>
                <w:szCs w:val="20"/>
              </w:rPr>
            </w:pPr>
            <w:r w:rsidRPr="003913F1">
              <w:rPr>
                <w:rStyle w:val="affffffd"/>
                <w:i w:val="0"/>
                <w:sz w:val="20"/>
                <w:szCs w:val="20"/>
              </w:rPr>
              <w:t>6</w:t>
            </w:r>
          </w:p>
        </w:tc>
        <w:tc>
          <w:tcPr>
            <w:tcW w:w="828" w:type="dxa"/>
          </w:tcPr>
          <w:p w:rsidR="000B5858" w:rsidRPr="003913F1" w:rsidRDefault="000B5858" w:rsidP="00677D76">
            <w:pPr>
              <w:pStyle w:val="ConsPlusNormal"/>
              <w:ind w:firstLine="0"/>
              <w:jc w:val="both"/>
              <w:rPr>
                <w:rStyle w:val="affffffd"/>
                <w:i w:val="0"/>
                <w:sz w:val="20"/>
                <w:szCs w:val="20"/>
              </w:rPr>
            </w:pPr>
          </w:p>
          <w:p w:rsidR="000B5858" w:rsidRPr="003913F1" w:rsidRDefault="000B5858" w:rsidP="00677D76">
            <w:pPr>
              <w:pStyle w:val="ConsPlusNormal"/>
              <w:ind w:firstLine="0"/>
              <w:jc w:val="both"/>
              <w:rPr>
                <w:rStyle w:val="affffffd"/>
                <w:i w:val="0"/>
                <w:sz w:val="20"/>
                <w:szCs w:val="20"/>
              </w:rPr>
            </w:pPr>
            <w:r w:rsidRPr="003913F1">
              <w:rPr>
                <w:rStyle w:val="affffffd"/>
                <w:i w:val="0"/>
                <w:sz w:val="20"/>
                <w:szCs w:val="20"/>
              </w:rPr>
              <w:t>7</w:t>
            </w:r>
          </w:p>
        </w:tc>
        <w:tc>
          <w:tcPr>
            <w:tcW w:w="790" w:type="dxa"/>
          </w:tcPr>
          <w:p w:rsidR="000B5858" w:rsidRPr="003913F1" w:rsidRDefault="000B5858" w:rsidP="00677D76">
            <w:pPr>
              <w:pStyle w:val="ConsPlusNormal"/>
              <w:ind w:firstLine="0"/>
              <w:jc w:val="both"/>
              <w:rPr>
                <w:rStyle w:val="affffffd"/>
                <w:i w:val="0"/>
                <w:sz w:val="20"/>
                <w:szCs w:val="20"/>
              </w:rPr>
            </w:pPr>
          </w:p>
          <w:p w:rsidR="000B5858" w:rsidRPr="003913F1" w:rsidRDefault="000B5858" w:rsidP="00677D76">
            <w:pPr>
              <w:pStyle w:val="ConsPlusNormal"/>
              <w:ind w:firstLine="0"/>
              <w:jc w:val="both"/>
              <w:rPr>
                <w:rStyle w:val="affffffd"/>
                <w:i w:val="0"/>
                <w:sz w:val="20"/>
                <w:szCs w:val="20"/>
              </w:rPr>
            </w:pPr>
            <w:r w:rsidRPr="003913F1">
              <w:rPr>
                <w:rStyle w:val="affffffd"/>
                <w:i w:val="0"/>
                <w:sz w:val="20"/>
                <w:szCs w:val="20"/>
              </w:rPr>
              <w:t>8</w:t>
            </w:r>
          </w:p>
        </w:tc>
        <w:tc>
          <w:tcPr>
            <w:tcW w:w="1091" w:type="dxa"/>
          </w:tcPr>
          <w:p w:rsidR="000B5858" w:rsidRPr="003913F1" w:rsidRDefault="000B5858" w:rsidP="00677D76">
            <w:pPr>
              <w:pStyle w:val="ConsPlusNormal"/>
              <w:ind w:firstLine="0"/>
              <w:jc w:val="both"/>
              <w:rPr>
                <w:rStyle w:val="affffffd"/>
                <w:i w:val="0"/>
                <w:sz w:val="20"/>
                <w:szCs w:val="20"/>
              </w:rPr>
            </w:pPr>
          </w:p>
          <w:p w:rsidR="000B5858" w:rsidRPr="003913F1" w:rsidRDefault="000B5858" w:rsidP="00677D76">
            <w:pPr>
              <w:pStyle w:val="ConsPlusNormal"/>
              <w:ind w:firstLine="0"/>
              <w:jc w:val="both"/>
              <w:rPr>
                <w:rStyle w:val="affffffd"/>
                <w:i w:val="0"/>
                <w:sz w:val="20"/>
                <w:szCs w:val="20"/>
              </w:rPr>
            </w:pPr>
            <w:r w:rsidRPr="003913F1">
              <w:rPr>
                <w:rStyle w:val="affffffd"/>
                <w:i w:val="0"/>
                <w:sz w:val="20"/>
                <w:szCs w:val="20"/>
              </w:rPr>
              <w:t>9</w:t>
            </w:r>
          </w:p>
        </w:tc>
      </w:tr>
    </w:tbl>
    <w:p w:rsidR="000B5858" w:rsidRPr="003913F1" w:rsidRDefault="000B5858" w:rsidP="000B5858">
      <w:pPr>
        <w:pStyle w:val="ConsPlusNormal"/>
        <w:jc w:val="both"/>
        <w:rPr>
          <w:rStyle w:val="affffffd"/>
          <w:i w:val="0"/>
          <w:sz w:val="28"/>
          <w:szCs w:val="28"/>
        </w:rPr>
      </w:pPr>
    </w:p>
    <w:p w:rsidR="000B5858" w:rsidRPr="003913F1" w:rsidRDefault="000B5858" w:rsidP="000B5858">
      <w:pPr>
        <w:pStyle w:val="ConsPlusNormal"/>
        <w:jc w:val="both"/>
        <w:rPr>
          <w:rStyle w:val="affffffd"/>
          <w:i w:val="0"/>
          <w:sz w:val="28"/>
          <w:szCs w:val="28"/>
        </w:rPr>
      </w:pPr>
    </w:p>
    <w:p w:rsidR="000B5858" w:rsidRPr="003913F1" w:rsidRDefault="000B5858" w:rsidP="000B5858">
      <w:pPr>
        <w:pStyle w:val="ConsPlusNormal"/>
        <w:jc w:val="both"/>
        <w:rPr>
          <w:rStyle w:val="affffffd"/>
          <w:i w:val="0"/>
          <w:sz w:val="28"/>
          <w:szCs w:val="28"/>
        </w:rPr>
      </w:pPr>
      <w:r w:rsidRPr="003913F1">
        <w:rPr>
          <w:rStyle w:val="affffffd"/>
          <w:i w:val="0"/>
          <w:sz w:val="28"/>
          <w:szCs w:val="28"/>
        </w:rPr>
        <w:t>Руководитель: __________ Ф.И.О.</w:t>
      </w:r>
    </w:p>
    <w:p w:rsidR="000B5858" w:rsidRPr="003913F1" w:rsidRDefault="000B5858" w:rsidP="000B5858">
      <w:pPr>
        <w:pStyle w:val="ConsPlusNormal"/>
        <w:jc w:val="both"/>
        <w:rPr>
          <w:rStyle w:val="affffffd"/>
          <w:i w:val="0"/>
          <w:sz w:val="28"/>
          <w:szCs w:val="28"/>
        </w:rPr>
      </w:pPr>
    </w:p>
    <w:p w:rsidR="000B5858" w:rsidRPr="003913F1" w:rsidRDefault="000B5858" w:rsidP="000B5858">
      <w:pPr>
        <w:pStyle w:val="ConsPlusNormal"/>
        <w:jc w:val="both"/>
        <w:rPr>
          <w:rStyle w:val="affffffd"/>
          <w:i w:val="0"/>
          <w:sz w:val="28"/>
          <w:szCs w:val="28"/>
        </w:rPr>
      </w:pPr>
      <w:r w:rsidRPr="003913F1">
        <w:rPr>
          <w:rStyle w:val="affffffd"/>
          <w:i w:val="0"/>
          <w:sz w:val="28"/>
          <w:szCs w:val="28"/>
        </w:rPr>
        <w:lastRenderedPageBreak/>
        <w:t>Бухгалтер:__________ Ф.И.О.</w:t>
      </w:r>
    </w:p>
    <w:p w:rsidR="000B5858" w:rsidRPr="003913F1" w:rsidRDefault="000B5858" w:rsidP="000B5858">
      <w:pPr>
        <w:pStyle w:val="ConsPlusNormal"/>
        <w:jc w:val="both"/>
        <w:rPr>
          <w:rStyle w:val="affffffd"/>
          <w:i w:val="0"/>
          <w:sz w:val="28"/>
          <w:szCs w:val="28"/>
        </w:rPr>
      </w:pPr>
    </w:p>
    <w:p w:rsidR="000B5858" w:rsidRPr="003913F1" w:rsidRDefault="000B5858" w:rsidP="000B5858">
      <w:pPr>
        <w:pStyle w:val="ConsPlusNormal"/>
        <w:jc w:val="both"/>
        <w:rPr>
          <w:rStyle w:val="affffffd"/>
          <w:i w:val="0"/>
          <w:sz w:val="28"/>
          <w:szCs w:val="28"/>
        </w:rPr>
      </w:pPr>
      <w:r w:rsidRPr="003913F1">
        <w:rPr>
          <w:rStyle w:val="affffffd"/>
          <w:i w:val="0"/>
          <w:sz w:val="28"/>
          <w:szCs w:val="28"/>
        </w:rPr>
        <w:t>Исполнитель:__________ Ф.И.О.</w:t>
      </w:r>
    </w:p>
    <w:p w:rsidR="000B5858" w:rsidRPr="003913F1" w:rsidRDefault="000B5858" w:rsidP="000B5858">
      <w:pPr>
        <w:pStyle w:val="ConsPlusNormal"/>
        <w:jc w:val="both"/>
        <w:rPr>
          <w:rStyle w:val="affffffd"/>
          <w:i w:val="0"/>
          <w:sz w:val="28"/>
          <w:szCs w:val="28"/>
        </w:rPr>
      </w:pPr>
    </w:p>
    <w:p w:rsidR="000B5858" w:rsidRPr="003913F1" w:rsidRDefault="000B5858" w:rsidP="000B5858">
      <w:pPr>
        <w:pStyle w:val="ConsPlusNormal"/>
        <w:jc w:val="both"/>
        <w:rPr>
          <w:rStyle w:val="affffffd"/>
          <w:i w:val="0"/>
        </w:rPr>
      </w:pPr>
    </w:p>
    <w:p w:rsidR="000B5858" w:rsidRPr="003913F1" w:rsidRDefault="000B5858" w:rsidP="000B5858">
      <w:pPr>
        <w:pStyle w:val="ConsPlusNormal"/>
        <w:jc w:val="both"/>
        <w:rPr>
          <w:rStyle w:val="affffffd"/>
          <w:i w:val="0"/>
        </w:rPr>
      </w:pPr>
    </w:p>
    <w:p w:rsidR="000B5858" w:rsidRPr="003913F1" w:rsidRDefault="000B5858" w:rsidP="000B5858">
      <w:pPr>
        <w:pStyle w:val="ConsPlusNormal"/>
        <w:ind w:firstLine="0"/>
        <w:jc w:val="both"/>
        <w:rPr>
          <w:rStyle w:val="affffffd"/>
          <w:i w:val="0"/>
        </w:rPr>
      </w:pPr>
    </w:p>
    <w:p w:rsidR="000B5858" w:rsidRPr="003913F1" w:rsidRDefault="000B5858" w:rsidP="000B5858">
      <w:pPr>
        <w:pStyle w:val="ConsPlusNormal"/>
        <w:jc w:val="both"/>
        <w:rPr>
          <w:rStyle w:val="affffffd"/>
          <w:i w:val="0"/>
        </w:rPr>
      </w:pPr>
    </w:p>
    <w:p w:rsidR="000B5858" w:rsidRPr="003913F1" w:rsidRDefault="000B5858" w:rsidP="000B5858">
      <w:pPr>
        <w:pStyle w:val="ConsPlusNormal"/>
        <w:jc w:val="both"/>
        <w:rPr>
          <w:rStyle w:val="affffffd"/>
          <w:i w:val="0"/>
        </w:rPr>
      </w:pPr>
    </w:p>
    <w:p w:rsidR="000B5858" w:rsidRPr="003913F1" w:rsidRDefault="000B5858" w:rsidP="000B5858">
      <w:pPr>
        <w:pStyle w:val="ConsPlusNormal"/>
        <w:jc w:val="both"/>
        <w:rPr>
          <w:rStyle w:val="affffffd"/>
          <w:i w:val="0"/>
        </w:rPr>
      </w:pPr>
    </w:p>
    <w:p w:rsidR="000B5858" w:rsidRPr="003913F1" w:rsidRDefault="000B5858" w:rsidP="000B5858">
      <w:pPr>
        <w:pStyle w:val="ConsPlusNormal"/>
        <w:jc w:val="both"/>
        <w:rPr>
          <w:rStyle w:val="affffffd"/>
          <w:i w:val="0"/>
        </w:rPr>
      </w:pPr>
    </w:p>
    <w:p w:rsidR="000B5858" w:rsidRPr="003913F1" w:rsidRDefault="000B5858" w:rsidP="000B5858">
      <w:pPr>
        <w:pStyle w:val="ConsPlusNormal"/>
        <w:jc w:val="both"/>
        <w:rPr>
          <w:rStyle w:val="affffffd"/>
          <w:i w:val="0"/>
        </w:rPr>
      </w:pPr>
    </w:p>
    <w:p w:rsidR="000B5858" w:rsidRPr="003913F1" w:rsidRDefault="000B5858" w:rsidP="000B5858">
      <w:pPr>
        <w:pStyle w:val="ConsPlusNormal"/>
        <w:ind w:left="5954" w:firstLine="0"/>
        <w:jc w:val="both"/>
        <w:rPr>
          <w:rStyle w:val="affffffd"/>
          <w:i w:val="0"/>
          <w:sz w:val="28"/>
          <w:szCs w:val="28"/>
        </w:rPr>
      </w:pPr>
      <w:r w:rsidRPr="003913F1">
        <w:rPr>
          <w:rStyle w:val="affffffd"/>
          <w:i w:val="0"/>
          <w:sz w:val="28"/>
          <w:szCs w:val="28"/>
        </w:rPr>
        <w:t>Приложение 2 к постановлению администрации Быстрогорского сельского поселения от 18 июня 2018 года № 49</w:t>
      </w:r>
    </w:p>
    <w:p w:rsidR="000B5858" w:rsidRPr="003913F1" w:rsidRDefault="000B5858" w:rsidP="000B5858">
      <w:pPr>
        <w:pStyle w:val="ConsPlusNormal"/>
        <w:jc w:val="both"/>
        <w:rPr>
          <w:rStyle w:val="affffffd"/>
          <w:i w:val="0"/>
          <w:sz w:val="28"/>
          <w:szCs w:val="28"/>
        </w:rPr>
      </w:pPr>
    </w:p>
    <w:p w:rsidR="000B5858" w:rsidRPr="003913F1" w:rsidRDefault="000B5858" w:rsidP="000B5858">
      <w:pPr>
        <w:pStyle w:val="ConsPlusNormal"/>
        <w:jc w:val="both"/>
        <w:rPr>
          <w:rStyle w:val="affffffd"/>
          <w:i w:val="0"/>
          <w:sz w:val="28"/>
          <w:szCs w:val="28"/>
        </w:rPr>
      </w:pPr>
      <w:r w:rsidRPr="003913F1">
        <w:rPr>
          <w:rStyle w:val="affffffd"/>
          <w:i w:val="0"/>
          <w:sz w:val="28"/>
          <w:szCs w:val="28"/>
        </w:rPr>
        <w:t xml:space="preserve">Перечень услуг и (или) работ по капитальному ремонту общего имущества в многоквартирном доме, расположенном на территории муниципального образования «Быстрогорское сельское поселение» </w:t>
      </w:r>
    </w:p>
    <w:p w:rsidR="000B5858" w:rsidRPr="003913F1" w:rsidRDefault="000B5858" w:rsidP="000B5858">
      <w:pPr>
        <w:pStyle w:val="ConsPlusNormal"/>
        <w:jc w:val="both"/>
        <w:rPr>
          <w:rStyle w:val="affffffd"/>
          <w:i w:val="0"/>
          <w:sz w:val="28"/>
          <w:szCs w:val="28"/>
        </w:rPr>
      </w:pP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а также за счет средств государственной поддержки капитального ремонта, а также оказания на возвратной и (или) безвозвратной основе за счет средств местного бюджета дополнительной помощи при возникновении неотложной необходимости в проведении капитального ремонта общего имущества в многоквартирных домах, расположенных на территории муниципального образования «Быстрогорское сельское поселение» включает:</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1) ремонт внутридомовых инженерных систем электро-, тепло-, газо-, водоснабжения, водоотведения;</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 xml:space="preserve">2) ремонт крыши; </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3) переустройство невентилируемой крыши на вентилируемую крышу в случае, если необходимость реконструкции крыши установлена заключением специализированной организации, подготовленным по результатам соответствующего обследования;</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4) ремонт подвальных помещений, относящихся к общему имуществу в многоквартирном доме;</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5) ремонт фасада;</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6) утепление фасада в случае, если необходимость проведения данных работ установлена заключением специализированной организации, подготовленным по результатам энергетического обследования многоквартирного дома;</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7) ремонт фундамента многоквартирного дома;</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8) разработку проектной документации в случае, если законодательством Российской Федерации требуется ее разработка;</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 xml:space="preserve">9) проведение государственной экспертизы проекта, историко-культурной экспертизы в отношении многоквартирных домов, официально признанных </w:t>
      </w:r>
      <w:r w:rsidRPr="003913F1">
        <w:rPr>
          <w:rStyle w:val="affffffd"/>
          <w:i w:val="0"/>
          <w:sz w:val="28"/>
          <w:szCs w:val="28"/>
        </w:rPr>
        <w:lastRenderedPageBreak/>
        <w:t>памятниками архитектуры в случае, если законодательством Российской Федерации требуется проведение таких экспертиз;</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10) осуществление строительного контроля.</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 xml:space="preserve"> </w:t>
      </w:r>
    </w:p>
    <w:p w:rsidR="000B5858" w:rsidRPr="003913F1" w:rsidRDefault="000B5858" w:rsidP="000B5858">
      <w:pPr>
        <w:pStyle w:val="ConsPlusNormal"/>
        <w:ind w:firstLine="567"/>
        <w:jc w:val="both"/>
        <w:rPr>
          <w:rStyle w:val="affffffd"/>
          <w:i w:val="0"/>
          <w:sz w:val="28"/>
          <w:szCs w:val="28"/>
        </w:rPr>
      </w:pPr>
    </w:p>
    <w:p w:rsidR="000B5858" w:rsidRPr="003913F1" w:rsidRDefault="000B5858" w:rsidP="000B5858">
      <w:pPr>
        <w:pStyle w:val="ConsPlusNormal"/>
        <w:ind w:firstLine="567"/>
        <w:jc w:val="both"/>
        <w:rPr>
          <w:rStyle w:val="affffffd"/>
          <w:i w:val="0"/>
          <w:sz w:val="28"/>
          <w:szCs w:val="28"/>
        </w:rPr>
      </w:pPr>
    </w:p>
    <w:p w:rsidR="000B5858" w:rsidRPr="003913F1" w:rsidRDefault="000B5858" w:rsidP="000B5858">
      <w:pPr>
        <w:pStyle w:val="ConsPlusNormal"/>
        <w:ind w:firstLine="567"/>
        <w:jc w:val="both"/>
        <w:rPr>
          <w:rStyle w:val="affffffd"/>
          <w:i w:val="0"/>
          <w:sz w:val="28"/>
          <w:szCs w:val="28"/>
        </w:rPr>
      </w:pPr>
    </w:p>
    <w:p w:rsidR="000B5858" w:rsidRPr="003913F1" w:rsidRDefault="000B5858" w:rsidP="000B5858">
      <w:pPr>
        <w:pStyle w:val="ConsPlusNormal"/>
        <w:ind w:firstLine="567"/>
        <w:jc w:val="both"/>
        <w:rPr>
          <w:rStyle w:val="affffffd"/>
          <w:i w:val="0"/>
          <w:sz w:val="28"/>
          <w:szCs w:val="28"/>
        </w:rPr>
      </w:pPr>
    </w:p>
    <w:p w:rsidR="000B5858" w:rsidRPr="003913F1" w:rsidRDefault="000B5858" w:rsidP="000B5858">
      <w:pPr>
        <w:pStyle w:val="ConsPlusNormal"/>
        <w:ind w:left="5103" w:firstLine="0"/>
        <w:jc w:val="both"/>
        <w:rPr>
          <w:rStyle w:val="affffffd"/>
          <w:i w:val="0"/>
          <w:sz w:val="28"/>
          <w:szCs w:val="28"/>
        </w:rPr>
      </w:pPr>
    </w:p>
    <w:p w:rsidR="000B5858" w:rsidRPr="003913F1" w:rsidRDefault="000B5858" w:rsidP="000B5858">
      <w:pPr>
        <w:pStyle w:val="ConsPlusNormal"/>
        <w:ind w:left="5103" w:firstLine="0"/>
        <w:jc w:val="both"/>
        <w:rPr>
          <w:rStyle w:val="affffffd"/>
          <w:i w:val="0"/>
          <w:sz w:val="28"/>
          <w:szCs w:val="28"/>
        </w:rPr>
      </w:pPr>
    </w:p>
    <w:p w:rsidR="000B5858" w:rsidRPr="003913F1" w:rsidRDefault="000B5858" w:rsidP="000B5858">
      <w:pPr>
        <w:pStyle w:val="ConsPlusNormal"/>
        <w:ind w:left="5103" w:firstLine="0"/>
        <w:jc w:val="both"/>
        <w:rPr>
          <w:rStyle w:val="affffffd"/>
          <w:i w:val="0"/>
          <w:sz w:val="28"/>
          <w:szCs w:val="28"/>
        </w:rPr>
      </w:pPr>
      <w:r w:rsidRPr="003913F1">
        <w:rPr>
          <w:rStyle w:val="affffffd"/>
          <w:i w:val="0"/>
          <w:sz w:val="28"/>
          <w:szCs w:val="28"/>
        </w:rPr>
        <w:t xml:space="preserve">Приложение 3 к постановлению </w:t>
      </w:r>
    </w:p>
    <w:p w:rsidR="000B5858" w:rsidRPr="003913F1" w:rsidRDefault="000B5858" w:rsidP="000B5858">
      <w:pPr>
        <w:pStyle w:val="ConsPlusNormal"/>
        <w:ind w:left="5103" w:firstLine="0"/>
        <w:jc w:val="both"/>
        <w:rPr>
          <w:rStyle w:val="affffffd"/>
          <w:i w:val="0"/>
          <w:sz w:val="28"/>
          <w:szCs w:val="28"/>
        </w:rPr>
      </w:pPr>
      <w:r w:rsidRPr="003913F1">
        <w:rPr>
          <w:rStyle w:val="affffffd"/>
          <w:i w:val="0"/>
          <w:sz w:val="28"/>
          <w:szCs w:val="28"/>
        </w:rPr>
        <w:t>администрации Быстрогорского сельского поселения от 18 июня 2018 года № 49</w:t>
      </w:r>
    </w:p>
    <w:p w:rsidR="000B5858" w:rsidRPr="003913F1" w:rsidRDefault="000B5858" w:rsidP="000B5858">
      <w:pPr>
        <w:pStyle w:val="ConsPlusNormal"/>
        <w:ind w:firstLine="567"/>
        <w:jc w:val="both"/>
        <w:rPr>
          <w:rStyle w:val="affffffd"/>
          <w:i w:val="0"/>
          <w:sz w:val="28"/>
          <w:szCs w:val="28"/>
        </w:rPr>
      </w:pP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Состав Комиссии по принятию решения о предоставлении субсидии из бюджета муниципального образования «Быстрогорское сельское поселение» на проведение капитального ремонта общего имущества в многоквартирных домах, расположенных на территории муниципального образования «Быстрогорское сельское поселение»</w:t>
      </w:r>
    </w:p>
    <w:p w:rsidR="000B5858" w:rsidRPr="003913F1" w:rsidRDefault="000B5858" w:rsidP="000B5858">
      <w:pPr>
        <w:pStyle w:val="ConsPlusNormal"/>
        <w:ind w:firstLine="567"/>
        <w:jc w:val="both"/>
        <w:rPr>
          <w:rStyle w:val="affffffd"/>
          <w:i w:val="0"/>
          <w:sz w:val="28"/>
          <w:szCs w:val="28"/>
        </w:rPr>
      </w:pP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Глава администрации Быстрогорского сельского поселения Кутенко С.Н. – председатель  Комиссии;</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Начальник сектора организационно – правовой работы администрации Быстрогорского сельского поселения Мышанский А.А. – заместитель председателя;</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Инспектор ВУС администрации Быстрогорского сельского поселения Исаенко В.Д. - секретарь Комиссии.</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Члены Комиссии:</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Главный специалист администрации Быстрогорского сельского поселения – Дрыгин Д.В.</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Начальник сектора экономики и финансов – Петров В.Н.</w:t>
      </w:r>
    </w:p>
    <w:p w:rsidR="000B5858" w:rsidRPr="003913F1" w:rsidRDefault="000B5858" w:rsidP="000B5858">
      <w:pPr>
        <w:pStyle w:val="ConsPlusNormal"/>
        <w:ind w:firstLine="567"/>
        <w:jc w:val="both"/>
        <w:rPr>
          <w:rStyle w:val="affffffd"/>
          <w:i w:val="0"/>
          <w:sz w:val="28"/>
          <w:szCs w:val="28"/>
        </w:rPr>
      </w:pPr>
      <w:r w:rsidRPr="003913F1">
        <w:rPr>
          <w:rStyle w:val="affffffd"/>
          <w:i w:val="0"/>
          <w:sz w:val="28"/>
          <w:szCs w:val="28"/>
        </w:rPr>
        <w:t>Депутат Собрания депутатов Быстрогорского сельского поселения.</w:t>
      </w:r>
    </w:p>
    <w:p w:rsidR="000B5858" w:rsidRPr="003913F1" w:rsidRDefault="000B5858" w:rsidP="000B5858">
      <w:pPr>
        <w:pStyle w:val="ConsPlusNormal"/>
        <w:ind w:firstLine="567"/>
        <w:jc w:val="both"/>
        <w:rPr>
          <w:rStyle w:val="affffffd"/>
          <w:i w:val="0"/>
          <w:sz w:val="28"/>
          <w:szCs w:val="28"/>
        </w:rPr>
      </w:pPr>
    </w:p>
    <w:p w:rsidR="000B5858" w:rsidRPr="003913F1" w:rsidRDefault="000B5858" w:rsidP="000B5858">
      <w:pPr>
        <w:pStyle w:val="ConsPlusNormal"/>
        <w:ind w:firstLine="567"/>
        <w:jc w:val="both"/>
        <w:rPr>
          <w:rStyle w:val="affffffd"/>
          <w:i w:val="0"/>
          <w:sz w:val="28"/>
          <w:szCs w:val="28"/>
        </w:rPr>
      </w:pPr>
    </w:p>
    <w:p w:rsidR="000B5858" w:rsidRPr="003913F1" w:rsidRDefault="000B5858" w:rsidP="000B5858">
      <w:pPr>
        <w:spacing w:after="0" w:line="240" w:lineRule="auto"/>
        <w:jc w:val="center"/>
        <w:rPr>
          <w:rFonts w:ascii="Times New Roman" w:hAnsi="Times New Roman" w:cs="Times New Roman"/>
          <w:b/>
          <w:bCs/>
          <w:sz w:val="28"/>
          <w:szCs w:val="28"/>
        </w:rPr>
      </w:pPr>
      <w:r w:rsidRPr="003913F1">
        <w:rPr>
          <w:rFonts w:ascii="Times New Roman" w:hAnsi="Times New Roman" w:cs="Times New Roman"/>
          <w:b/>
          <w:bCs/>
          <w:sz w:val="28"/>
          <w:szCs w:val="28"/>
        </w:rPr>
        <w:t>ПОСТАНОВЛЕНИЕ</w:t>
      </w:r>
    </w:p>
    <w:p w:rsidR="000B5858" w:rsidRPr="003913F1" w:rsidRDefault="000B5858" w:rsidP="000B5858">
      <w:pPr>
        <w:jc w:val="center"/>
        <w:rPr>
          <w:rFonts w:ascii="Times New Roman" w:hAnsi="Times New Roman" w:cs="Times New Roman"/>
          <w:sz w:val="28"/>
          <w:szCs w:val="28"/>
          <w:u w:val="single"/>
        </w:rPr>
      </w:pPr>
      <w:r w:rsidRPr="003913F1">
        <w:rPr>
          <w:rFonts w:ascii="Times New Roman" w:hAnsi="Times New Roman" w:cs="Times New Roman"/>
          <w:sz w:val="28"/>
          <w:szCs w:val="28"/>
        </w:rPr>
        <w:t xml:space="preserve">                                                                                                           </w:t>
      </w:r>
    </w:p>
    <w:p w:rsidR="000B5858" w:rsidRPr="003913F1" w:rsidRDefault="000B5858" w:rsidP="000B5858">
      <w:pPr>
        <w:rPr>
          <w:rFonts w:ascii="Times New Roman" w:hAnsi="Times New Roman" w:cs="Times New Roman"/>
          <w:b/>
          <w:bCs/>
          <w:sz w:val="28"/>
          <w:szCs w:val="28"/>
        </w:rPr>
      </w:pPr>
      <w:r w:rsidRPr="003913F1">
        <w:rPr>
          <w:rFonts w:ascii="Times New Roman" w:hAnsi="Times New Roman" w:cs="Times New Roman"/>
          <w:b/>
          <w:bCs/>
          <w:sz w:val="28"/>
          <w:szCs w:val="28"/>
        </w:rPr>
        <w:t>18 июня 2018 г.                               №  50                                п. Быстрогорский</w:t>
      </w:r>
    </w:p>
    <w:p w:rsidR="000B5858" w:rsidRPr="003913F1" w:rsidRDefault="000B5858" w:rsidP="000B5858">
      <w:pPr>
        <w:pStyle w:val="a7"/>
        <w:jc w:val="left"/>
        <w:rPr>
          <w:rFonts w:ascii="Times New Roman" w:hAnsi="Times New Roman" w:cs="Times New Roman"/>
          <w:b w:val="0"/>
          <w:sz w:val="28"/>
          <w:szCs w:val="28"/>
          <w:lang w:val="ru-RU"/>
        </w:rPr>
      </w:pPr>
    </w:p>
    <w:tbl>
      <w:tblPr>
        <w:tblW w:w="0" w:type="auto"/>
        <w:tblLook w:val="04A0" w:firstRow="1" w:lastRow="0" w:firstColumn="1" w:lastColumn="0" w:noHBand="0" w:noVBand="1"/>
      </w:tblPr>
      <w:tblGrid>
        <w:gridCol w:w="5011"/>
      </w:tblGrid>
      <w:tr w:rsidR="000B5858" w:rsidRPr="003913F1" w:rsidTr="00677D76">
        <w:trPr>
          <w:trHeight w:val="2323"/>
        </w:trPr>
        <w:tc>
          <w:tcPr>
            <w:tcW w:w="5011" w:type="dxa"/>
          </w:tcPr>
          <w:p w:rsidR="000B5858" w:rsidRPr="003913F1" w:rsidRDefault="000B5858" w:rsidP="00677D76">
            <w:pPr>
              <w:spacing w:after="0" w:line="240" w:lineRule="auto"/>
              <w:jc w:val="both"/>
              <w:rPr>
                <w:rFonts w:ascii="Times New Roman" w:hAnsi="Times New Roman" w:cs="Times New Roman"/>
                <w:sz w:val="28"/>
                <w:szCs w:val="28"/>
              </w:rPr>
            </w:pPr>
            <w:r w:rsidRPr="003913F1">
              <w:rPr>
                <w:rFonts w:ascii="Times New Roman" w:hAnsi="Times New Roman" w:cs="Times New Roman"/>
                <w:sz w:val="28"/>
                <w:szCs w:val="28"/>
              </w:rPr>
              <w:t>Об утверждении Порядка и условий финансирования</w:t>
            </w:r>
            <w:r>
              <w:rPr>
                <w:rFonts w:ascii="Times New Roman" w:hAnsi="Times New Roman" w:cs="Times New Roman"/>
                <w:sz w:val="28"/>
                <w:szCs w:val="28"/>
              </w:rPr>
              <w:t xml:space="preserve"> проведения бывшим </w:t>
            </w:r>
            <w:r w:rsidRPr="003913F1">
              <w:rPr>
                <w:rFonts w:ascii="Times New Roman" w:hAnsi="Times New Roman" w:cs="Times New Roman"/>
                <w:sz w:val="28"/>
                <w:szCs w:val="28"/>
              </w:rPr>
              <w:t xml:space="preserve">наймодателем капитального ремонта общего имущества  в многоквартирном доме за счет средств местного бюджета </w:t>
            </w:r>
          </w:p>
        </w:tc>
      </w:tr>
    </w:tbl>
    <w:p w:rsidR="000B5858" w:rsidRPr="003913F1" w:rsidRDefault="000B5858" w:rsidP="000B5858">
      <w:pPr>
        <w:pStyle w:val="a7"/>
        <w:jc w:val="left"/>
        <w:rPr>
          <w:rFonts w:ascii="Times New Roman" w:hAnsi="Times New Roman" w:cs="Times New Roman"/>
          <w:b w:val="0"/>
          <w:color w:val="FF0000"/>
          <w:sz w:val="28"/>
          <w:szCs w:val="28"/>
          <w:lang w:val="ru-RU"/>
        </w:rPr>
      </w:pPr>
    </w:p>
    <w:p w:rsidR="000B5858" w:rsidRPr="003913F1" w:rsidRDefault="000B5858" w:rsidP="000B5858">
      <w:pPr>
        <w:pStyle w:val="a7"/>
        <w:ind w:firstLine="708"/>
        <w:rPr>
          <w:rFonts w:ascii="Times New Roman" w:hAnsi="Times New Roman" w:cs="Times New Roman"/>
          <w:b w:val="0"/>
          <w:sz w:val="28"/>
          <w:szCs w:val="28"/>
          <w:lang w:val="ru-RU"/>
        </w:rPr>
      </w:pPr>
      <w:r w:rsidRPr="003913F1">
        <w:rPr>
          <w:rFonts w:ascii="Times New Roman" w:hAnsi="Times New Roman" w:cs="Times New Roman"/>
          <w:b w:val="0"/>
          <w:sz w:val="28"/>
          <w:szCs w:val="28"/>
          <w:lang w:val="ru-RU"/>
        </w:rPr>
        <w:t xml:space="preserve">В соответствии с Жилищным кодексом Российской Федерации, Бюджетным кодексом Российской Федерации, Федеральным законом от 21.07.2007 года </w:t>
      </w:r>
      <w:r w:rsidRPr="003913F1">
        <w:rPr>
          <w:rFonts w:ascii="Times New Roman" w:hAnsi="Times New Roman" w:cs="Times New Roman"/>
          <w:b w:val="0"/>
          <w:sz w:val="28"/>
          <w:szCs w:val="28"/>
        </w:rPr>
        <w:t>N</w:t>
      </w:r>
      <w:r w:rsidRPr="003913F1">
        <w:rPr>
          <w:rFonts w:ascii="Times New Roman" w:hAnsi="Times New Roman" w:cs="Times New Roman"/>
          <w:b w:val="0"/>
          <w:sz w:val="28"/>
          <w:szCs w:val="28"/>
          <w:lang w:val="ru-RU"/>
        </w:rPr>
        <w:t xml:space="preserve"> 185-ФЗ "О Фонде содействия реформированию жилищно-коммунального хозяйства", Областным законом Ростовской области от 11.06.2013 года № 1101-ЗС «О капитальном ремонте общего имущества в многоквартирных домах на территории Ростовской области», -</w:t>
      </w:r>
    </w:p>
    <w:p w:rsidR="000B5858" w:rsidRPr="003913F1" w:rsidRDefault="000B5858" w:rsidP="000B5858">
      <w:pPr>
        <w:pStyle w:val="a7"/>
        <w:rPr>
          <w:rFonts w:ascii="Times New Roman" w:hAnsi="Times New Roman" w:cs="Times New Roman"/>
          <w:b w:val="0"/>
          <w:sz w:val="28"/>
          <w:szCs w:val="28"/>
          <w:lang w:val="ru-RU"/>
        </w:rPr>
      </w:pPr>
    </w:p>
    <w:p w:rsidR="000B5858" w:rsidRDefault="000B5858" w:rsidP="000B5858">
      <w:pPr>
        <w:pStyle w:val="a7"/>
        <w:rPr>
          <w:rFonts w:ascii="Times New Roman" w:hAnsi="Times New Roman" w:cs="Times New Roman"/>
          <w:b w:val="0"/>
          <w:sz w:val="28"/>
          <w:szCs w:val="28"/>
          <w:lang w:val="ru-RU"/>
        </w:rPr>
      </w:pPr>
      <w:r w:rsidRPr="003913F1">
        <w:rPr>
          <w:rFonts w:ascii="Times New Roman" w:hAnsi="Times New Roman" w:cs="Times New Roman"/>
          <w:b w:val="0"/>
          <w:sz w:val="28"/>
          <w:szCs w:val="28"/>
          <w:lang w:val="ru-RU"/>
        </w:rPr>
        <w:t xml:space="preserve">                                          </w:t>
      </w:r>
    </w:p>
    <w:p w:rsidR="000B5858" w:rsidRDefault="000B5858" w:rsidP="000B5858">
      <w:pPr>
        <w:pStyle w:val="a7"/>
        <w:rPr>
          <w:rFonts w:ascii="Times New Roman" w:hAnsi="Times New Roman" w:cs="Times New Roman"/>
          <w:b w:val="0"/>
          <w:sz w:val="28"/>
          <w:szCs w:val="28"/>
          <w:lang w:val="ru-RU"/>
        </w:rPr>
      </w:pPr>
    </w:p>
    <w:p w:rsidR="000B5858" w:rsidRPr="003913F1" w:rsidRDefault="000B5858" w:rsidP="000B5858">
      <w:pPr>
        <w:pStyle w:val="a7"/>
        <w:jc w:val="center"/>
        <w:rPr>
          <w:rFonts w:ascii="Times New Roman" w:hAnsi="Times New Roman" w:cs="Times New Roman"/>
          <w:b w:val="0"/>
          <w:sz w:val="28"/>
          <w:szCs w:val="28"/>
          <w:lang w:val="ru-RU"/>
        </w:rPr>
      </w:pPr>
      <w:r w:rsidRPr="003913F1">
        <w:rPr>
          <w:rFonts w:ascii="Times New Roman" w:hAnsi="Times New Roman" w:cs="Times New Roman"/>
          <w:b w:val="0"/>
          <w:sz w:val="28"/>
          <w:szCs w:val="28"/>
          <w:lang w:val="ru-RU"/>
        </w:rPr>
        <w:t>П О С Т А Н О В Л Я Ю :</w:t>
      </w:r>
    </w:p>
    <w:p w:rsidR="000B5858" w:rsidRPr="003913F1" w:rsidRDefault="000B5858" w:rsidP="000B5858">
      <w:pPr>
        <w:pStyle w:val="a7"/>
        <w:rPr>
          <w:rFonts w:ascii="Times New Roman" w:hAnsi="Times New Roman" w:cs="Times New Roman"/>
          <w:b w:val="0"/>
          <w:sz w:val="28"/>
          <w:szCs w:val="28"/>
          <w:lang w:val="ru-RU"/>
        </w:rPr>
      </w:pPr>
    </w:p>
    <w:p w:rsidR="000B5858" w:rsidRPr="003913F1" w:rsidRDefault="000B5858" w:rsidP="000B5858">
      <w:pPr>
        <w:widowControl w:val="0"/>
        <w:autoSpaceDE w:val="0"/>
        <w:autoSpaceDN w:val="0"/>
        <w:adjustRightInd w:val="0"/>
        <w:spacing w:after="0" w:line="240" w:lineRule="auto"/>
        <w:ind w:firstLine="567"/>
        <w:jc w:val="both"/>
        <w:rPr>
          <w:rFonts w:ascii="Times New Roman" w:hAnsi="Times New Roman" w:cs="Times New Roman"/>
          <w:bCs/>
          <w:sz w:val="28"/>
          <w:szCs w:val="28"/>
        </w:rPr>
      </w:pPr>
      <w:r w:rsidRPr="003913F1">
        <w:rPr>
          <w:rFonts w:ascii="Times New Roman" w:hAnsi="Times New Roman" w:cs="Times New Roman"/>
          <w:sz w:val="28"/>
          <w:szCs w:val="28"/>
        </w:rPr>
        <w:t>1.</w:t>
      </w:r>
      <w:r w:rsidRPr="003913F1">
        <w:rPr>
          <w:rFonts w:ascii="Times New Roman" w:hAnsi="Times New Roman" w:cs="Times New Roman"/>
          <w:b/>
          <w:sz w:val="28"/>
          <w:szCs w:val="28"/>
        </w:rPr>
        <w:t xml:space="preserve"> </w:t>
      </w:r>
      <w:r w:rsidRPr="003913F1">
        <w:rPr>
          <w:rFonts w:ascii="Times New Roman" w:hAnsi="Times New Roman" w:cs="Times New Roman"/>
          <w:bCs/>
          <w:sz w:val="28"/>
          <w:szCs w:val="28"/>
        </w:rPr>
        <w:t>Утвердить Порядок и условия финансирования проведения бывшим наймодателем капитального ремонта общего имущества в многоквартирном доме за счет средств местного бюджета согласно приложению.</w:t>
      </w:r>
    </w:p>
    <w:p w:rsidR="000B5858" w:rsidRPr="003913F1" w:rsidRDefault="000B5858" w:rsidP="000B5858">
      <w:pPr>
        <w:pStyle w:val="a6"/>
        <w:ind w:right="140" w:firstLine="567"/>
        <w:rPr>
          <w:rFonts w:ascii="Times New Roman" w:hAnsi="Times New Roman" w:cs="Times New Roman"/>
          <w:sz w:val="28"/>
          <w:szCs w:val="28"/>
        </w:rPr>
      </w:pPr>
      <w:r w:rsidRPr="003913F1">
        <w:rPr>
          <w:rFonts w:ascii="Times New Roman" w:hAnsi="Times New Roman" w:cs="Times New Roman"/>
          <w:sz w:val="28"/>
          <w:szCs w:val="28"/>
        </w:rPr>
        <w:t xml:space="preserve"> 2. </w:t>
      </w:r>
      <w:r w:rsidRPr="003913F1">
        <w:rPr>
          <w:rFonts w:ascii="Times New Roman" w:hAnsi="Times New Roman" w:cs="Times New Roman"/>
          <w:sz w:val="28"/>
        </w:rPr>
        <w:t>Постановление подлежит  опубликованию</w:t>
      </w:r>
      <w:r w:rsidRPr="003913F1">
        <w:rPr>
          <w:rFonts w:ascii="Times New Roman" w:hAnsi="Times New Roman" w:cs="Times New Roman"/>
          <w:sz w:val="28"/>
          <w:szCs w:val="28"/>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0B5858" w:rsidRPr="003913F1" w:rsidRDefault="000B5858" w:rsidP="000B5858">
      <w:pPr>
        <w:widowControl w:val="0"/>
        <w:autoSpaceDE w:val="0"/>
        <w:autoSpaceDN w:val="0"/>
        <w:adjustRightInd w:val="0"/>
        <w:spacing w:after="0" w:line="240" w:lineRule="auto"/>
        <w:ind w:firstLine="708"/>
        <w:jc w:val="both"/>
        <w:rPr>
          <w:rFonts w:ascii="Times New Roman" w:hAnsi="Times New Roman" w:cs="Times New Roman"/>
          <w:bCs/>
          <w:sz w:val="28"/>
          <w:szCs w:val="28"/>
        </w:rPr>
      </w:pPr>
      <w:r w:rsidRPr="003913F1">
        <w:rPr>
          <w:rFonts w:ascii="Times New Roman" w:hAnsi="Times New Roman" w:cs="Times New Roman"/>
          <w:sz w:val="28"/>
          <w:szCs w:val="28"/>
        </w:rPr>
        <w:t>3. Контроль за исполнением настоящего постановления оставляю за собой.</w:t>
      </w:r>
    </w:p>
    <w:p w:rsidR="000B5858" w:rsidRPr="003913F1" w:rsidRDefault="000B5858" w:rsidP="000B5858">
      <w:pPr>
        <w:spacing w:after="0" w:line="240" w:lineRule="auto"/>
        <w:ind w:firstLine="709"/>
        <w:jc w:val="both"/>
        <w:rPr>
          <w:rFonts w:ascii="Times New Roman" w:hAnsi="Times New Roman" w:cs="Times New Roman"/>
          <w:b/>
          <w:sz w:val="28"/>
          <w:szCs w:val="28"/>
        </w:rPr>
      </w:pPr>
    </w:p>
    <w:p w:rsidR="000B5858" w:rsidRPr="003913F1" w:rsidRDefault="000B5858" w:rsidP="000B5858">
      <w:pPr>
        <w:pStyle w:val="a7"/>
        <w:rPr>
          <w:rFonts w:ascii="Times New Roman" w:hAnsi="Times New Roman" w:cs="Times New Roman"/>
          <w:b w:val="0"/>
          <w:sz w:val="28"/>
          <w:szCs w:val="28"/>
          <w:lang w:val="ru-RU"/>
        </w:rPr>
      </w:pPr>
    </w:p>
    <w:p w:rsidR="000B5858" w:rsidRPr="003913F1" w:rsidRDefault="000B5858" w:rsidP="000B5858">
      <w:pPr>
        <w:pStyle w:val="a7"/>
        <w:rPr>
          <w:rFonts w:ascii="Times New Roman" w:hAnsi="Times New Roman" w:cs="Times New Roman"/>
          <w:b w:val="0"/>
          <w:sz w:val="28"/>
          <w:szCs w:val="28"/>
          <w:lang w:val="ru-RU"/>
        </w:rPr>
      </w:pPr>
      <w:r w:rsidRPr="003913F1">
        <w:rPr>
          <w:rFonts w:ascii="Times New Roman" w:hAnsi="Times New Roman" w:cs="Times New Roman"/>
          <w:b w:val="0"/>
          <w:sz w:val="28"/>
          <w:szCs w:val="28"/>
          <w:lang w:val="ru-RU"/>
        </w:rPr>
        <w:t xml:space="preserve">Глава Администрации Быстрогорского        </w:t>
      </w:r>
    </w:p>
    <w:p w:rsidR="000B5858" w:rsidRPr="003913F1" w:rsidRDefault="000B5858" w:rsidP="000B5858">
      <w:pPr>
        <w:pStyle w:val="a7"/>
        <w:rPr>
          <w:rFonts w:ascii="Times New Roman" w:hAnsi="Times New Roman" w:cs="Times New Roman"/>
          <w:b w:val="0"/>
          <w:color w:val="FF0000"/>
          <w:sz w:val="28"/>
          <w:szCs w:val="28"/>
          <w:lang w:val="ru-RU"/>
        </w:rPr>
      </w:pPr>
      <w:r w:rsidRPr="003913F1">
        <w:rPr>
          <w:rFonts w:ascii="Times New Roman" w:hAnsi="Times New Roman" w:cs="Times New Roman"/>
          <w:b w:val="0"/>
          <w:sz w:val="28"/>
          <w:szCs w:val="28"/>
          <w:lang w:val="ru-RU"/>
        </w:rPr>
        <w:t>сельского  поселения                                                             С.Н. Кутенко</w:t>
      </w:r>
      <w:r w:rsidRPr="003913F1">
        <w:rPr>
          <w:rFonts w:ascii="Times New Roman" w:hAnsi="Times New Roman" w:cs="Times New Roman"/>
          <w:b w:val="0"/>
          <w:color w:val="FF0000"/>
          <w:sz w:val="28"/>
          <w:szCs w:val="28"/>
          <w:lang w:val="ru-RU"/>
        </w:rPr>
        <w:t xml:space="preserve">    </w:t>
      </w:r>
    </w:p>
    <w:p w:rsidR="000B5858" w:rsidRPr="003913F1" w:rsidRDefault="000B5858" w:rsidP="000B5858">
      <w:pPr>
        <w:pStyle w:val="a7"/>
        <w:rPr>
          <w:rFonts w:ascii="Times New Roman" w:hAnsi="Times New Roman" w:cs="Times New Roman"/>
          <w:b w:val="0"/>
          <w:color w:val="FF0000"/>
          <w:sz w:val="28"/>
          <w:szCs w:val="28"/>
          <w:lang w:val="ru-RU"/>
        </w:rPr>
      </w:pPr>
    </w:p>
    <w:p w:rsidR="000B5858" w:rsidRPr="003913F1" w:rsidRDefault="000B5858" w:rsidP="000B5858">
      <w:pPr>
        <w:rPr>
          <w:rFonts w:ascii="Times New Roman" w:hAnsi="Times New Roman" w:cs="Times New Roman"/>
          <w:color w:val="FF0000"/>
        </w:rPr>
      </w:pPr>
    </w:p>
    <w:p w:rsidR="000B5858" w:rsidRPr="003913F1" w:rsidRDefault="000B5858" w:rsidP="000B5858">
      <w:pPr>
        <w:pStyle w:val="a7"/>
        <w:ind w:left="4536"/>
        <w:rPr>
          <w:rFonts w:ascii="Times New Roman" w:hAnsi="Times New Roman" w:cs="Times New Roman"/>
          <w:b w:val="0"/>
          <w:sz w:val="28"/>
          <w:szCs w:val="28"/>
          <w:lang w:val="ru-RU"/>
        </w:rPr>
      </w:pPr>
      <w:r w:rsidRPr="003913F1">
        <w:rPr>
          <w:rFonts w:ascii="Times New Roman" w:hAnsi="Times New Roman" w:cs="Times New Roman"/>
          <w:b w:val="0"/>
          <w:sz w:val="28"/>
          <w:szCs w:val="28"/>
          <w:lang w:val="ru-RU"/>
        </w:rPr>
        <w:t>Приложение № 1 к постановлению Администрации Быстрогорского сельского поселения от 18.06.2018 г. № 50</w:t>
      </w:r>
    </w:p>
    <w:p w:rsidR="000B5858" w:rsidRPr="003913F1" w:rsidRDefault="000B5858" w:rsidP="000B5858">
      <w:pPr>
        <w:pStyle w:val="a7"/>
        <w:rPr>
          <w:rFonts w:ascii="Times New Roman" w:hAnsi="Times New Roman" w:cs="Times New Roman"/>
          <w:b w:val="0"/>
          <w:sz w:val="28"/>
          <w:szCs w:val="28"/>
          <w:lang w:val="ru-RU"/>
        </w:rPr>
      </w:pPr>
    </w:p>
    <w:p w:rsidR="000B5858" w:rsidRPr="003913F1" w:rsidRDefault="000B5858" w:rsidP="000B5858">
      <w:pPr>
        <w:pStyle w:val="a7"/>
        <w:jc w:val="center"/>
        <w:rPr>
          <w:rFonts w:ascii="Times New Roman" w:hAnsi="Times New Roman" w:cs="Times New Roman"/>
          <w:b w:val="0"/>
          <w:sz w:val="28"/>
          <w:szCs w:val="28"/>
          <w:lang w:val="ru-RU"/>
        </w:rPr>
      </w:pPr>
      <w:r w:rsidRPr="003913F1">
        <w:rPr>
          <w:rFonts w:ascii="Times New Roman" w:hAnsi="Times New Roman" w:cs="Times New Roman"/>
          <w:b w:val="0"/>
          <w:sz w:val="28"/>
          <w:szCs w:val="28"/>
          <w:lang w:val="ru-RU"/>
        </w:rPr>
        <w:t>Порядок и условия финансирования проведения бывшим наймодателем капитального ремонта общего имущества в многоквартирном доме за счет средств местного бюджета</w:t>
      </w:r>
    </w:p>
    <w:p w:rsidR="000B5858" w:rsidRPr="003913F1" w:rsidRDefault="000B5858" w:rsidP="000B5858">
      <w:pPr>
        <w:pStyle w:val="a7"/>
        <w:rPr>
          <w:rFonts w:ascii="Times New Roman" w:hAnsi="Times New Roman" w:cs="Times New Roman"/>
          <w:b w:val="0"/>
          <w:sz w:val="28"/>
          <w:szCs w:val="28"/>
          <w:lang w:val="ru-RU"/>
        </w:rPr>
      </w:pPr>
    </w:p>
    <w:p w:rsidR="000B5858" w:rsidRPr="003913F1" w:rsidRDefault="000B5858" w:rsidP="000B5858">
      <w:pPr>
        <w:pStyle w:val="a7"/>
        <w:ind w:firstLine="567"/>
        <w:rPr>
          <w:rFonts w:ascii="Times New Roman" w:hAnsi="Times New Roman" w:cs="Times New Roman"/>
          <w:b w:val="0"/>
          <w:sz w:val="28"/>
          <w:szCs w:val="28"/>
          <w:lang w:val="ru-RU"/>
        </w:rPr>
      </w:pPr>
      <w:r w:rsidRPr="003913F1">
        <w:rPr>
          <w:rFonts w:ascii="Times New Roman" w:hAnsi="Times New Roman" w:cs="Times New Roman"/>
          <w:b w:val="0"/>
          <w:sz w:val="28"/>
          <w:szCs w:val="28"/>
          <w:lang w:val="ru-RU"/>
        </w:rPr>
        <w:t>1. Настоящий Порядок устанавливает механизм проведения капитального ремонта общего имущества в многоквартирных домах, расположенных на территории муниципального образования «Быстрогорское сельское поселение», за счет средств местного бюджета.</w:t>
      </w:r>
    </w:p>
    <w:p w:rsidR="000B5858" w:rsidRPr="003913F1" w:rsidRDefault="000B5858" w:rsidP="000B5858">
      <w:pPr>
        <w:pStyle w:val="a7"/>
        <w:ind w:firstLine="567"/>
        <w:rPr>
          <w:rFonts w:ascii="Times New Roman" w:hAnsi="Times New Roman" w:cs="Times New Roman"/>
          <w:b w:val="0"/>
          <w:sz w:val="28"/>
          <w:szCs w:val="28"/>
          <w:lang w:val="ru-RU"/>
        </w:rPr>
      </w:pPr>
      <w:r w:rsidRPr="003913F1">
        <w:rPr>
          <w:rFonts w:ascii="Times New Roman" w:hAnsi="Times New Roman" w:cs="Times New Roman"/>
          <w:b w:val="0"/>
          <w:sz w:val="28"/>
          <w:szCs w:val="28"/>
          <w:lang w:val="ru-RU"/>
        </w:rPr>
        <w:t>2. Полномочия бывшего наймодателя в целях настоящего постановления возлагаются на Администрацию Быстрогорского сельского поселения (далее – бывший наймодатель).</w:t>
      </w:r>
    </w:p>
    <w:p w:rsidR="000B5858" w:rsidRPr="003913F1" w:rsidRDefault="000B5858" w:rsidP="000B5858">
      <w:pPr>
        <w:pStyle w:val="a7"/>
        <w:ind w:firstLine="567"/>
        <w:rPr>
          <w:rFonts w:ascii="Times New Roman" w:hAnsi="Times New Roman" w:cs="Times New Roman"/>
          <w:b w:val="0"/>
          <w:sz w:val="28"/>
          <w:szCs w:val="28"/>
          <w:lang w:val="ru-RU"/>
        </w:rPr>
      </w:pPr>
      <w:r w:rsidRPr="003913F1">
        <w:rPr>
          <w:rFonts w:ascii="Times New Roman" w:hAnsi="Times New Roman" w:cs="Times New Roman"/>
          <w:b w:val="0"/>
          <w:sz w:val="28"/>
          <w:szCs w:val="28"/>
          <w:lang w:val="ru-RU"/>
        </w:rPr>
        <w:t xml:space="preserve">3. Проведение бывшим наймодателем капитального ремонта общего имущества в многоквартирном доме осуществляется в случае, если до даты приватизации первого жилого помещения в многоквартирном доме такой многоквартирный дом был включен в перспективный и (или) годовой план капитального ремонта </w:t>
      </w:r>
      <w:r w:rsidRPr="003913F1">
        <w:rPr>
          <w:rFonts w:ascii="Times New Roman" w:hAnsi="Times New Roman" w:cs="Times New Roman"/>
          <w:b w:val="0"/>
          <w:sz w:val="28"/>
          <w:szCs w:val="28"/>
          <w:lang w:val="ru-RU"/>
        </w:rPr>
        <w:lastRenderedPageBreak/>
        <w:t>жилищного фонда в соответствии с нормами о порядке разработки планов капитального ремонта жилищного фонда, действовавшими на указанную дату, но капитальный ремонт на дату приватизации первого жилого помещения проведен не был, при условии:</w:t>
      </w:r>
    </w:p>
    <w:p w:rsidR="000B5858" w:rsidRPr="003913F1" w:rsidRDefault="000B5858" w:rsidP="000B5858">
      <w:pPr>
        <w:pStyle w:val="a7"/>
        <w:ind w:firstLine="567"/>
        <w:rPr>
          <w:rFonts w:ascii="Times New Roman" w:hAnsi="Times New Roman" w:cs="Times New Roman"/>
          <w:b w:val="0"/>
          <w:sz w:val="28"/>
          <w:szCs w:val="28"/>
          <w:lang w:val="ru-RU"/>
        </w:rPr>
      </w:pPr>
      <w:r w:rsidRPr="003913F1">
        <w:rPr>
          <w:rFonts w:ascii="Times New Roman" w:hAnsi="Times New Roman" w:cs="Times New Roman"/>
          <w:b w:val="0"/>
          <w:sz w:val="28"/>
          <w:szCs w:val="28"/>
          <w:lang w:val="ru-RU"/>
        </w:rPr>
        <w:t>1) такой многоквартирный дом был включен в перспективный и (или) годовой план капитального ремонта жилищного фонда в соответствии с нормами о порядке разработки планов капитального ремонта жилищного фонда, действовавшими на указанную дату;</w:t>
      </w:r>
    </w:p>
    <w:p w:rsidR="000B5858" w:rsidRPr="003913F1" w:rsidRDefault="000B5858" w:rsidP="000B5858">
      <w:pPr>
        <w:pStyle w:val="a7"/>
        <w:ind w:firstLine="567"/>
        <w:rPr>
          <w:rFonts w:ascii="Times New Roman" w:hAnsi="Times New Roman" w:cs="Times New Roman"/>
          <w:b w:val="0"/>
          <w:sz w:val="28"/>
          <w:szCs w:val="28"/>
          <w:lang w:val="ru-RU"/>
        </w:rPr>
      </w:pPr>
      <w:r w:rsidRPr="003913F1">
        <w:rPr>
          <w:rFonts w:ascii="Times New Roman" w:hAnsi="Times New Roman" w:cs="Times New Roman"/>
          <w:b w:val="0"/>
          <w:sz w:val="28"/>
          <w:szCs w:val="28"/>
          <w:lang w:val="ru-RU"/>
        </w:rPr>
        <w:t>2)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областного и (или) местного бюджетов;</w:t>
      </w:r>
    </w:p>
    <w:p w:rsidR="000B5858" w:rsidRPr="003913F1" w:rsidRDefault="000B5858" w:rsidP="000B5858">
      <w:pPr>
        <w:pStyle w:val="a7"/>
        <w:ind w:firstLine="567"/>
        <w:rPr>
          <w:rFonts w:ascii="Times New Roman" w:hAnsi="Times New Roman" w:cs="Times New Roman"/>
          <w:b w:val="0"/>
          <w:sz w:val="28"/>
          <w:szCs w:val="28"/>
          <w:lang w:val="ru-RU"/>
        </w:rPr>
      </w:pPr>
      <w:r w:rsidRPr="003913F1">
        <w:rPr>
          <w:rFonts w:ascii="Times New Roman" w:hAnsi="Times New Roman" w:cs="Times New Roman"/>
          <w:b w:val="0"/>
          <w:sz w:val="28"/>
          <w:szCs w:val="28"/>
          <w:lang w:val="ru-RU"/>
        </w:rPr>
        <w:t>3) если за счет средств областного и (или) местного бюджетов проведен капитальный ремонт только отдельных элементов общего имущества в многоквартирном доме, обязанность бывшего наймодателя по проведению капитального ремонта распространяется на те элементы общего имущества в многоквартирном доме, капитальный ремонт которых не был проведен.</w:t>
      </w:r>
    </w:p>
    <w:p w:rsidR="000B5858" w:rsidRPr="003913F1" w:rsidRDefault="000B5858" w:rsidP="000B5858">
      <w:pPr>
        <w:pStyle w:val="a7"/>
        <w:ind w:firstLine="567"/>
        <w:rPr>
          <w:rFonts w:ascii="Times New Roman" w:hAnsi="Times New Roman" w:cs="Times New Roman"/>
          <w:b w:val="0"/>
          <w:sz w:val="28"/>
          <w:szCs w:val="28"/>
          <w:lang w:val="ru-RU"/>
        </w:rPr>
      </w:pPr>
      <w:r w:rsidRPr="003913F1">
        <w:rPr>
          <w:rFonts w:ascii="Times New Roman" w:hAnsi="Times New Roman" w:cs="Times New Roman"/>
          <w:b w:val="0"/>
          <w:sz w:val="28"/>
          <w:szCs w:val="28"/>
          <w:lang w:val="ru-RU"/>
        </w:rPr>
        <w:t xml:space="preserve">4. Перечень услуг и (или) работ по капитальному ремонту общего имущества в многоквартирном доме, которые требовалось провести на дату приватизации первого жилого помещения в таком доме в соответствии с нормами содержания, эксплуатации и ремонта жилищного фонда, действовавшими на указанную дату, определяется бывшим наймодателем в порядке, установленном Областным законом Ростовской области от 11.06.2013 года № 1101-ЗС «О капитальном ремонте общего имущества в многоквартирных домах на территории Ростовской области». </w:t>
      </w:r>
    </w:p>
    <w:p w:rsidR="000B5858" w:rsidRPr="003913F1" w:rsidRDefault="000B5858" w:rsidP="000B5858">
      <w:pPr>
        <w:pStyle w:val="a7"/>
        <w:ind w:firstLine="567"/>
        <w:rPr>
          <w:rFonts w:ascii="Times New Roman" w:hAnsi="Times New Roman" w:cs="Times New Roman"/>
          <w:b w:val="0"/>
          <w:sz w:val="28"/>
          <w:szCs w:val="28"/>
          <w:lang w:val="ru-RU"/>
        </w:rPr>
      </w:pPr>
      <w:r w:rsidRPr="003913F1">
        <w:rPr>
          <w:rFonts w:ascii="Times New Roman" w:hAnsi="Times New Roman" w:cs="Times New Roman"/>
          <w:b w:val="0"/>
          <w:sz w:val="28"/>
          <w:szCs w:val="28"/>
          <w:lang w:val="ru-RU"/>
        </w:rPr>
        <w:t>5. Перечень услуг и (или) работ по капитальному ремонту общего имущества в многоквартирном доме определяется бывшим наймодателем в течение шести месяцев со дня выявления невыполненного им обязательства по проведению капитального ремонта общего имущества в многоквартирном доме, включенном в перспективный и (или) годовой план капитального ремонта жилищного фонда до даты приватизации первого жилого помещения в таком доме, в котором  капитальный ремонт на дату приватизации первого жилого помещения проведен не был, а также капитальный ремонт общего имущества в многоквартирном доме после даты приватизации первого жилого помещения до даты включения такого многоквартирного дома в региональную программу капитального ремонта не проводился за счет средств областного и (или) местного бюджетов.</w:t>
      </w:r>
    </w:p>
    <w:p w:rsidR="000B5858" w:rsidRPr="003913F1" w:rsidRDefault="000B5858" w:rsidP="000B5858">
      <w:pPr>
        <w:pStyle w:val="a7"/>
        <w:ind w:firstLine="567"/>
        <w:rPr>
          <w:rFonts w:ascii="Times New Roman" w:hAnsi="Times New Roman" w:cs="Times New Roman"/>
          <w:b w:val="0"/>
          <w:sz w:val="28"/>
          <w:szCs w:val="28"/>
          <w:lang w:val="ru-RU"/>
        </w:rPr>
      </w:pPr>
      <w:r w:rsidRPr="003913F1">
        <w:rPr>
          <w:rFonts w:ascii="Times New Roman" w:hAnsi="Times New Roman" w:cs="Times New Roman"/>
          <w:b w:val="0"/>
          <w:sz w:val="28"/>
          <w:szCs w:val="28"/>
          <w:lang w:val="ru-RU"/>
        </w:rPr>
        <w:t>6. Стоимость услуг и (или) работ по капитальному ремонту общего имущества в многоквартирном доме определяется исходя из предельной стоимости услуг и (или) работ по капитальному ремонту общего имущества в многоквартирном доме, определенной нормативным правовым актом Ростовской области в соответствии с требованиями части 4 статьи 190 Жилищного кодекса. Срок проведения капитального ремонта общего имущества в многоквартирном доме определяется в соответствии с региональной программой капитального ремонта.</w:t>
      </w:r>
    </w:p>
    <w:p w:rsidR="000B5858" w:rsidRPr="003913F1" w:rsidRDefault="000B5858" w:rsidP="000B5858">
      <w:pPr>
        <w:pStyle w:val="a7"/>
        <w:ind w:firstLine="567"/>
        <w:rPr>
          <w:rFonts w:ascii="Times New Roman" w:hAnsi="Times New Roman" w:cs="Times New Roman"/>
          <w:b w:val="0"/>
          <w:sz w:val="28"/>
          <w:szCs w:val="28"/>
          <w:lang w:val="ru-RU"/>
        </w:rPr>
      </w:pPr>
      <w:r w:rsidRPr="003913F1">
        <w:rPr>
          <w:rFonts w:ascii="Times New Roman" w:hAnsi="Times New Roman" w:cs="Times New Roman"/>
          <w:b w:val="0"/>
          <w:sz w:val="28"/>
          <w:szCs w:val="28"/>
          <w:lang w:val="ru-RU"/>
        </w:rPr>
        <w:t xml:space="preserve">7. Проведение бывшим наймодателем капитального ремонта общего имущества в многоквартирном доме осуществляется путем финансирования за счет средств местного бюджета оказания услуг и (или) выполнения работ по капитальному ремонту общего имущества в многоквартирном доме. Финансирование </w:t>
      </w:r>
      <w:r w:rsidRPr="003913F1">
        <w:rPr>
          <w:rFonts w:ascii="Times New Roman" w:hAnsi="Times New Roman" w:cs="Times New Roman"/>
          <w:b w:val="0"/>
          <w:sz w:val="28"/>
          <w:szCs w:val="28"/>
          <w:lang w:val="ru-RU"/>
        </w:rPr>
        <w:lastRenderedPageBreak/>
        <w:t>производится с учетом способа формирования фонда капитального ремонта путем перечисления средств, на счет регионального оператора либо на специальный счет. Финансирование производится в порядке предоставления субсидии, при условии наличия соглашения о предоставлении субсидии. Порядок и условия заключения соглашения, а также цели, условия и порядок предоставления субсидий определяются нормативно-правовым актом Администрации Быстрогорского сельского поселения.</w:t>
      </w:r>
    </w:p>
    <w:p w:rsidR="000B5858" w:rsidRPr="003913F1" w:rsidRDefault="000B5858" w:rsidP="000B5858">
      <w:pPr>
        <w:pStyle w:val="a7"/>
        <w:ind w:firstLine="567"/>
        <w:rPr>
          <w:rFonts w:ascii="Times New Roman" w:hAnsi="Times New Roman" w:cs="Times New Roman"/>
          <w:b w:val="0"/>
          <w:sz w:val="28"/>
          <w:szCs w:val="28"/>
          <w:lang w:val="ru-RU"/>
        </w:rPr>
      </w:pPr>
      <w:r w:rsidRPr="003913F1">
        <w:rPr>
          <w:rFonts w:ascii="Times New Roman" w:hAnsi="Times New Roman" w:cs="Times New Roman"/>
          <w:b w:val="0"/>
          <w:sz w:val="28"/>
          <w:szCs w:val="28"/>
          <w:lang w:val="ru-RU"/>
        </w:rPr>
        <w:t>8. Обязательство бывшего наймодателя по проведению капитального ремонта общего имущества в многоквартирном доме не освобождает собственников помещений в многоквартирном доме от уплаты взносов на капитальный ремонт. Средства фонда капитального ремонта, формируемого собственниками помещений в многоквартирном доме, используются на проведение капитального ремонта общего имущества в этом многоквартирном доме в соответствии с региональной программой капитального ремонта.</w:t>
      </w:r>
    </w:p>
    <w:p w:rsidR="000B5858" w:rsidRPr="003913F1" w:rsidRDefault="000B5858" w:rsidP="000B5858">
      <w:pPr>
        <w:pStyle w:val="a7"/>
        <w:ind w:firstLine="567"/>
        <w:rPr>
          <w:rFonts w:ascii="Times New Roman" w:hAnsi="Times New Roman" w:cs="Times New Roman"/>
          <w:b w:val="0"/>
          <w:sz w:val="28"/>
          <w:szCs w:val="28"/>
          <w:lang w:val="ru-RU"/>
        </w:rPr>
      </w:pPr>
      <w:r w:rsidRPr="003913F1">
        <w:rPr>
          <w:rFonts w:ascii="Times New Roman" w:hAnsi="Times New Roman" w:cs="Times New Roman"/>
          <w:b w:val="0"/>
          <w:sz w:val="28"/>
          <w:szCs w:val="28"/>
          <w:lang w:val="ru-RU"/>
        </w:rPr>
        <w:t>9. Собственники помещений в многоквартирном доме участвуют в принятии работ, выполненных в рамках исполнения обязанности бывшего наймодателя по проведению капитального ремонта в соответствии с настоящим порядком, в порядке, предусмотренном для принятия работ по проведению капитального ремонта общего имущества в многоквартирном доме в соответствии с региональной программой капитального ремонта. Лицо, которое от имени всех собственников помещений в многоквартирном доме уполномочено участвовать в приемке оказанных услуг и (или) выполненных работ по проведению капитального ремонта общего имущества в многоквартирном доме, в том числе подписывать соответствующие акты, определяется решением общего собрания собственников помещений в многоквартирном доме.</w:t>
      </w:r>
    </w:p>
    <w:p w:rsidR="000B5858" w:rsidRPr="003913F1" w:rsidRDefault="000B5858" w:rsidP="000B5858">
      <w:pPr>
        <w:pStyle w:val="a7"/>
        <w:rPr>
          <w:rFonts w:ascii="Times New Roman" w:hAnsi="Times New Roman" w:cs="Times New Roman"/>
          <w:b w:val="0"/>
          <w:sz w:val="28"/>
          <w:szCs w:val="28"/>
          <w:lang w:val="ru-RU"/>
        </w:rPr>
      </w:pPr>
    </w:p>
    <w:p w:rsidR="003913F1" w:rsidRDefault="003913F1" w:rsidP="00C96E2F">
      <w:pPr>
        <w:spacing w:after="0" w:line="240" w:lineRule="auto"/>
        <w:jc w:val="both"/>
        <w:rPr>
          <w:rFonts w:ascii="Times New Roman" w:hAnsi="Times New Roman" w:cs="Times New Roman"/>
          <w:b/>
          <w:bCs/>
          <w:sz w:val="28"/>
          <w:szCs w:val="28"/>
        </w:rPr>
      </w:pPr>
      <w:bookmarkStart w:id="0" w:name="_GoBack"/>
      <w:bookmarkEnd w:id="0"/>
    </w:p>
    <w:p w:rsidR="003913F1" w:rsidRPr="003913F1" w:rsidRDefault="003913F1" w:rsidP="003913F1">
      <w:pPr>
        <w:pStyle w:val="ConsPlusNormal"/>
        <w:ind w:firstLine="567"/>
        <w:jc w:val="both"/>
        <w:rPr>
          <w:rStyle w:val="affffffd"/>
          <w:i w:val="0"/>
          <w:sz w:val="28"/>
          <w:szCs w:val="28"/>
        </w:rPr>
      </w:pPr>
    </w:p>
    <w:p w:rsidR="00F4690A" w:rsidRDefault="002B41CC" w:rsidP="005A2CB7">
      <w:pPr>
        <w:spacing w:after="0"/>
        <w:rPr>
          <w:rFonts w:ascii="Times New Roman" w:hAnsi="Times New Roman" w:cs="Times New Roman"/>
          <w:b/>
          <w:bCs/>
        </w:rPr>
      </w:pPr>
      <w:r>
        <w:rPr>
          <w:rFonts w:ascii="Times New Roman" w:hAnsi="Times New Roman" w:cs="Times New Roman"/>
          <w:bCs/>
          <w:sz w:val="28"/>
          <w:szCs w:val="28"/>
        </w:rPr>
        <w:t>_____________________________________________________________________</w:t>
      </w:r>
    </w:p>
    <w:p w:rsidR="00DA1B5D" w:rsidRPr="00784577" w:rsidRDefault="00DA1B5D" w:rsidP="00C96E2F">
      <w:pPr>
        <w:spacing w:after="0" w:line="240" w:lineRule="auto"/>
        <w:rPr>
          <w:rFonts w:ascii="Times New Roman" w:hAnsi="Times New Roman" w:cs="Times New Roman"/>
          <w:b/>
          <w:bCs/>
        </w:rPr>
      </w:pPr>
      <w:r>
        <w:rPr>
          <w:rFonts w:ascii="Times New Roman" w:hAnsi="Times New Roman" w:cs="Times New Roman"/>
          <w:b/>
          <w:bCs/>
        </w:rPr>
        <w:t>Учредитель: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  </w:t>
      </w:r>
    </w:p>
    <w:p w:rsidR="00DA1B5D" w:rsidRPr="00784577" w:rsidRDefault="00DA1B5D"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 xml:space="preserve">Главный редактор: Глава </w:t>
      </w:r>
      <w:r w:rsidR="00517B8B">
        <w:rPr>
          <w:rFonts w:ascii="Times New Roman" w:hAnsi="Times New Roman" w:cs="Times New Roman"/>
          <w:b/>
          <w:bCs/>
        </w:rPr>
        <w:t xml:space="preserve">Администрации </w:t>
      </w:r>
      <w:r w:rsidRPr="00784577">
        <w:rPr>
          <w:rFonts w:ascii="Times New Roman" w:hAnsi="Times New Roman" w:cs="Times New Roman"/>
          <w:b/>
          <w:bCs/>
        </w:rPr>
        <w:t xml:space="preserve">Быстрогорского сельского поселения  Кутенко С.Н  </w:t>
      </w:r>
    </w:p>
    <w:p w:rsidR="00DA1B5D" w:rsidRPr="00784577" w:rsidRDefault="00DA1B5D" w:rsidP="00C96E2F">
      <w:pPr>
        <w:spacing w:after="0" w:line="240" w:lineRule="auto"/>
        <w:outlineLvl w:val="0"/>
        <w:rPr>
          <w:rFonts w:ascii="Times New Roman" w:hAnsi="Times New Roman" w:cs="Times New Roman"/>
          <w:b/>
          <w:bCs/>
        </w:rPr>
      </w:pPr>
      <w:r>
        <w:rPr>
          <w:rFonts w:ascii="Times New Roman" w:hAnsi="Times New Roman" w:cs="Times New Roman"/>
          <w:b/>
          <w:bCs/>
        </w:rPr>
        <w:t>Издатель: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w:t>
      </w:r>
    </w:p>
    <w:p w:rsidR="00DA1B5D" w:rsidRPr="00C3220E" w:rsidRDefault="000B5858" w:rsidP="00C96E2F">
      <w:pPr>
        <w:spacing w:after="0" w:line="240" w:lineRule="auto"/>
        <w:outlineLvl w:val="0"/>
        <w:rPr>
          <w:rFonts w:ascii="Times New Roman" w:hAnsi="Times New Roman" w:cs="Times New Roman"/>
          <w:b/>
          <w:bCs/>
        </w:rPr>
      </w:pPr>
      <w:r>
        <w:rPr>
          <w:rFonts w:ascii="Times New Roman" w:hAnsi="Times New Roman" w:cs="Times New Roman"/>
          <w:b/>
          <w:bCs/>
        </w:rPr>
        <w:t>Пятница 2</w:t>
      </w:r>
      <w:r w:rsidR="003913F1">
        <w:rPr>
          <w:rFonts w:ascii="Times New Roman" w:hAnsi="Times New Roman" w:cs="Times New Roman"/>
          <w:b/>
          <w:bCs/>
        </w:rPr>
        <w:t>9</w:t>
      </w:r>
      <w:r w:rsidR="00264288">
        <w:rPr>
          <w:rFonts w:ascii="Times New Roman" w:hAnsi="Times New Roman" w:cs="Times New Roman"/>
          <w:b/>
          <w:bCs/>
        </w:rPr>
        <w:t xml:space="preserve"> </w:t>
      </w:r>
      <w:r w:rsidR="00D35AEF">
        <w:rPr>
          <w:rFonts w:ascii="Times New Roman" w:hAnsi="Times New Roman" w:cs="Times New Roman"/>
          <w:b/>
          <w:bCs/>
        </w:rPr>
        <w:t>июня</w:t>
      </w:r>
      <w:r w:rsidR="00FF7BF0">
        <w:rPr>
          <w:rFonts w:ascii="Times New Roman" w:hAnsi="Times New Roman" w:cs="Times New Roman"/>
          <w:b/>
          <w:bCs/>
        </w:rPr>
        <w:t xml:space="preserve">  </w:t>
      </w:r>
      <w:r w:rsidR="000E05EA">
        <w:rPr>
          <w:rFonts w:ascii="Times New Roman" w:hAnsi="Times New Roman" w:cs="Times New Roman"/>
          <w:b/>
          <w:bCs/>
        </w:rPr>
        <w:t xml:space="preserve"> 2018</w:t>
      </w:r>
      <w:r w:rsidR="00DA1B5D" w:rsidRPr="00C3220E">
        <w:rPr>
          <w:rFonts w:ascii="Times New Roman" w:hAnsi="Times New Roman" w:cs="Times New Roman"/>
          <w:b/>
          <w:bCs/>
        </w:rPr>
        <w:t xml:space="preserve"> года №</w:t>
      </w:r>
      <w:r w:rsidR="00DA1B5D">
        <w:rPr>
          <w:rFonts w:ascii="Times New Roman" w:hAnsi="Times New Roman" w:cs="Times New Roman"/>
          <w:b/>
          <w:bCs/>
        </w:rPr>
        <w:t xml:space="preserve"> </w:t>
      </w:r>
      <w:r>
        <w:rPr>
          <w:rFonts w:ascii="Times New Roman" w:hAnsi="Times New Roman" w:cs="Times New Roman"/>
          <w:b/>
          <w:bCs/>
        </w:rPr>
        <w:t>14</w:t>
      </w:r>
    </w:p>
    <w:p w:rsidR="00DA1B5D" w:rsidRPr="00784577" w:rsidRDefault="00DA1B5D" w:rsidP="00C96E2F">
      <w:pPr>
        <w:spacing w:after="0" w:line="240" w:lineRule="auto"/>
        <w:outlineLvl w:val="0"/>
        <w:rPr>
          <w:rFonts w:ascii="Times New Roman" w:hAnsi="Times New Roman" w:cs="Times New Roman"/>
          <w:b/>
          <w:bCs/>
        </w:rPr>
      </w:pPr>
      <w:r w:rsidRPr="00784577">
        <w:rPr>
          <w:rFonts w:ascii="Times New Roman" w:hAnsi="Times New Roman" w:cs="Times New Roman"/>
          <w:b/>
          <w:bCs/>
        </w:rPr>
        <w:t>Время подписания в печать: 1</w:t>
      </w:r>
      <w:r>
        <w:rPr>
          <w:rFonts w:ascii="Times New Roman" w:hAnsi="Times New Roman" w:cs="Times New Roman"/>
          <w:b/>
          <w:bCs/>
        </w:rPr>
        <w:t>7</w:t>
      </w:r>
      <w:r w:rsidRPr="00784577">
        <w:rPr>
          <w:rFonts w:ascii="Times New Roman" w:hAnsi="Times New Roman" w:cs="Times New Roman"/>
          <w:b/>
          <w:bCs/>
        </w:rPr>
        <w:t>-00 Тираж: не более 1000 экз. в год.</w:t>
      </w:r>
    </w:p>
    <w:p w:rsidR="00DA1B5D" w:rsidRPr="00784577" w:rsidRDefault="00DA1B5D"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Адрес редакции: п. Быстрогорский ул. Волгодонская д.9  «Бесплатно»</w:t>
      </w:r>
    </w:p>
    <w:p w:rsidR="00DA1B5D" w:rsidRPr="00784577" w:rsidRDefault="00DA1B5D" w:rsidP="00C96E2F">
      <w:pPr>
        <w:tabs>
          <w:tab w:val="left" w:pos="7200"/>
        </w:tabs>
        <w:spacing w:after="0" w:line="240" w:lineRule="auto"/>
        <w:outlineLvl w:val="0"/>
        <w:rPr>
          <w:rFonts w:ascii="Times New Roman" w:hAnsi="Times New Roman" w:cs="Times New Roman"/>
        </w:rPr>
      </w:pPr>
      <w:r w:rsidRPr="00784577">
        <w:rPr>
          <w:rFonts w:ascii="Times New Roman" w:hAnsi="Times New Roman" w:cs="Times New Roman"/>
        </w:rPr>
        <w:t xml:space="preserve"> Ответственный за выпуск: – </w:t>
      </w:r>
      <w:r w:rsidR="001E6604">
        <w:rPr>
          <w:rFonts w:ascii="Times New Roman" w:hAnsi="Times New Roman" w:cs="Times New Roman"/>
        </w:rPr>
        <w:t>Глава</w:t>
      </w:r>
      <w:r w:rsidR="00264288">
        <w:rPr>
          <w:rFonts w:ascii="Times New Roman" w:hAnsi="Times New Roman" w:cs="Times New Roman"/>
        </w:rPr>
        <w:t xml:space="preserve"> Администрации </w:t>
      </w:r>
      <w:r w:rsidR="001E6604">
        <w:rPr>
          <w:rFonts w:ascii="Times New Roman" w:hAnsi="Times New Roman" w:cs="Times New Roman"/>
        </w:rPr>
        <w:t xml:space="preserve"> </w:t>
      </w:r>
      <w:r w:rsidRPr="00784577">
        <w:rPr>
          <w:rFonts w:ascii="Times New Roman" w:hAnsi="Times New Roman" w:cs="Times New Roman"/>
        </w:rPr>
        <w:t xml:space="preserve"> Быстрогорского сельского поселения</w:t>
      </w:r>
      <w:r w:rsidR="001E6604">
        <w:rPr>
          <w:rFonts w:ascii="Times New Roman" w:hAnsi="Times New Roman" w:cs="Times New Roman"/>
        </w:rPr>
        <w:t xml:space="preserve"> С. Н. Кутенко</w:t>
      </w:r>
      <w:r w:rsidRPr="00784577">
        <w:rPr>
          <w:rFonts w:ascii="Times New Roman" w:hAnsi="Times New Roman" w:cs="Times New Roman"/>
        </w:rPr>
        <w:t xml:space="preserve">  </w:t>
      </w:r>
    </w:p>
    <w:p w:rsidR="00DA1B5D" w:rsidRPr="00784577" w:rsidRDefault="00DA1B5D" w:rsidP="00784577">
      <w:pPr>
        <w:jc w:val="center"/>
        <w:rPr>
          <w:rFonts w:ascii="Times New Roman" w:hAnsi="Times New Roman" w:cs="Times New Roman"/>
        </w:rPr>
      </w:pPr>
    </w:p>
    <w:p w:rsidR="00DA1B5D" w:rsidRPr="00784577" w:rsidRDefault="00DA1B5D" w:rsidP="00784577">
      <w:pPr>
        <w:tabs>
          <w:tab w:val="left" w:pos="1290"/>
        </w:tabs>
        <w:rPr>
          <w:rFonts w:ascii="Times New Roman" w:hAnsi="Times New Roman" w:cs="Times New Roman"/>
        </w:rPr>
      </w:pPr>
    </w:p>
    <w:sectPr w:rsidR="00DA1B5D" w:rsidRPr="00784577" w:rsidSect="00C96E2F">
      <w:footerReference w:type="default" r:id="rId14"/>
      <w:pgSz w:w="11906" w:h="16838"/>
      <w:pgMar w:top="899"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DA3" w:rsidRDefault="007C3976">
      <w:pPr>
        <w:spacing w:after="0" w:line="240" w:lineRule="auto"/>
      </w:pPr>
      <w:r>
        <w:separator/>
      </w:r>
    </w:p>
  </w:endnote>
  <w:endnote w:type="continuationSeparator" w:id="0">
    <w:p w:rsidR="00CB6DA3" w:rsidRDefault="007C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9ED" w:rsidRDefault="005945CC" w:rsidP="00C419D4">
    <w:pPr>
      <w:pStyle w:val="afffb"/>
      <w:framePr w:wrap="auto" w:vAnchor="text" w:hAnchor="margin" w:xAlign="right" w:y="1"/>
      <w:rPr>
        <w:rStyle w:val="aff6"/>
      </w:rPr>
    </w:pPr>
    <w:r>
      <w:rPr>
        <w:rStyle w:val="aff6"/>
      </w:rPr>
      <w:fldChar w:fldCharType="begin"/>
    </w:r>
    <w:r>
      <w:rPr>
        <w:rStyle w:val="aff6"/>
      </w:rPr>
      <w:instrText xml:space="preserve">PAGE  </w:instrText>
    </w:r>
    <w:r>
      <w:rPr>
        <w:rStyle w:val="aff6"/>
      </w:rPr>
      <w:fldChar w:fldCharType="separate"/>
    </w:r>
    <w:r w:rsidR="000B5858">
      <w:rPr>
        <w:rStyle w:val="aff6"/>
        <w:noProof/>
      </w:rPr>
      <w:t>20</w:t>
    </w:r>
    <w:r>
      <w:rPr>
        <w:rStyle w:val="aff6"/>
      </w:rPr>
      <w:fldChar w:fldCharType="end"/>
    </w:r>
  </w:p>
  <w:p w:rsidR="002119ED" w:rsidRPr="00144404" w:rsidRDefault="000B5858">
    <w:pPr>
      <w:pStyle w:val="afffb"/>
      <w:rPr>
        <w:sz w:val="16"/>
        <w:szCs w:val="16"/>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DA3" w:rsidRDefault="007C3976">
      <w:pPr>
        <w:spacing w:after="0" w:line="240" w:lineRule="auto"/>
      </w:pPr>
      <w:r>
        <w:separator/>
      </w:r>
    </w:p>
  </w:footnote>
  <w:footnote w:type="continuationSeparator" w:id="0">
    <w:p w:rsidR="00CB6DA3" w:rsidRDefault="007C39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18D1F3E"/>
    <w:multiLevelType w:val="hybridMultilevel"/>
    <w:tmpl w:val="8DD471A4"/>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4" w15:restartNumberingAfterBreak="0">
    <w:nsid w:val="06E23A42"/>
    <w:multiLevelType w:val="hybridMultilevel"/>
    <w:tmpl w:val="1B3EA1F8"/>
    <w:lvl w:ilvl="0" w:tplc="DBE0C4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9984746"/>
    <w:multiLevelType w:val="hybridMultilevel"/>
    <w:tmpl w:val="24043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E113F1"/>
    <w:multiLevelType w:val="multilevel"/>
    <w:tmpl w:val="7FBCAC7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7" w15:restartNumberingAfterBreak="0">
    <w:nsid w:val="0F9157E5"/>
    <w:multiLevelType w:val="hybridMultilevel"/>
    <w:tmpl w:val="4A06369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15F33DDE"/>
    <w:multiLevelType w:val="multilevel"/>
    <w:tmpl w:val="6EB821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FA617F"/>
    <w:multiLevelType w:val="hybridMultilevel"/>
    <w:tmpl w:val="33941810"/>
    <w:lvl w:ilvl="0" w:tplc="6FA21B3C">
      <w:start w:val="8"/>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24657C58"/>
    <w:multiLevelType w:val="hybridMultilevel"/>
    <w:tmpl w:val="580C3078"/>
    <w:lvl w:ilvl="0" w:tplc="A7725FA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84933E5"/>
    <w:multiLevelType w:val="multilevel"/>
    <w:tmpl w:val="18B087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EBC1D8B"/>
    <w:multiLevelType w:val="hybridMultilevel"/>
    <w:tmpl w:val="28FA7F1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CE335A"/>
    <w:multiLevelType w:val="multilevel"/>
    <w:tmpl w:val="7504B2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3F312A"/>
    <w:multiLevelType w:val="multilevel"/>
    <w:tmpl w:val="A566E8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9443582"/>
    <w:multiLevelType w:val="hybridMultilevel"/>
    <w:tmpl w:val="3F1EC186"/>
    <w:lvl w:ilvl="0" w:tplc="DE2AA88A">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FE6BA9"/>
    <w:multiLevelType w:val="singleLevel"/>
    <w:tmpl w:val="F84034BA"/>
    <w:lvl w:ilvl="0">
      <w:start w:val="1"/>
      <w:numFmt w:val="decimal"/>
      <w:lvlText w:val="%1."/>
      <w:lvlJc w:val="left"/>
      <w:pPr>
        <w:tabs>
          <w:tab w:val="num" w:pos="360"/>
        </w:tabs>
        <w:ind w:left="360" w:hanging="360"/>
      </w:pPr>
      <w:rPr>
        <w:sz w:val="24"/>
        <w:szCs w:val="24"/>
      </w:rPr>
    </w:lvl>
  </w:abstractNum>
  <w:abstractNum w:abstractNumId="17" w15:restartNumberingAfterBreak="0">
    <w:nsid w:val="407E734C"/>
    <w:multiLevelType w:val="hybridMultilevel"/>
    <w:tmpl w:val="DFD0C4D2"/>
    <w:lvl w:ilvl="0" w:tplc="1FF20D42">
      <w:start w:val="1"/>
      <w:numFmt w:val="decimal"/>
      <w:lvlText w:val="%1."/>
      <w:lvlJc w:val="left"/>
      <w:pPr>
        <w:ind w:left="795" w:hanging="435"/>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2991ECB"/>
    <w:multiLevelType w:val="multilevel"/>
    <w:tmpl w:val="774E5E7E"/>
    <w:lvl w:ilvl="0">
      <w:start w:val="1"/>
      <w:numFmt w:val="decimal"/>
      <w:lvlText w:val="%1."/>
      <w:lvlJc w:val="left"/>
      <w:pPr>
        <w:ind w:left="720" w:hanging="360"/>
      </w:pPr>
      <w:rPr>
        <w:rFonts w:hint="default"/>
      </w:rPr>
    </w:lvl>
    <w:lvl w:ilvl="1">
      <w:start w:val="1"/>
      <w:numFmt w:val="decimal"/>
      <w:isLgl/>
      <w:lvlText w:val="%1.%2."/>
      <w:lvlJc w:val="left"/>
      <w:pPr>
        <w:ind w:left="1650"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2010" w:hanging="1110"/>
      </w:pPr>
      <w:rPr>
        <w:rFonts w:hint="default"/>
      </w:rPr>
    </w:lvl>
    <w:lvl w:ilvl="4">
      <w:start w:val="1"/>
      <w:numFmt w:val="decimal"/>
      <w:isLgl/>
      <w:lvlText w:val="%1.%2.%3.%4.%5."/>
      <w:lvlJc w:val="left"/>
      <w:pPr>
        <w:ind w:left="2190" w:hanging="111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9" w15:restartNumberingAfterBreak="0">
    <w:nsid w:val="45AE681D"/>
    <w:multiLevelType w:val="multilevel"/>
    <w:tmpl w:val="F012A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3AE7208"/>
    <w:multiLevelType w:val="hybridMultilevel"/>
    <w:tmpl w:val="B1FCA69A"/>
    <w:lvl w:ilvl="0" w:tplc="AD8A2D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56536AAB"/>
    <w:multiLevelType w:val="multilevel"/>
    <w:tmpl w:val="EFFEA8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09D1F42"/>
    <w:multiLevelType w:val="multilevel"/>
    <w:tmpl w:val="BBD683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7E91488"/>
    <w:multiLevelType w:val="hybridMultilevel"/>
    <w:tmpl w:val="81005224"/>
    <w:lvl w:ilvl="0" w:tplc="97A04F5A">
      <w:start w:val="13"/>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15:restartNumberingAfterBreak="0">
    <w:nsid w:val="6BAE3764"/>
    <w:multiLevelType w:val="multilevel"/>
    <w:tmpl w:val="F050F0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15:restartNumberingAfterBreak="0">
    <w:nsid w:val="6C276FE2"/>
    <w:multiLevelType w:val="multilevel"/>
    <w:tmpl w:val="F2101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617571"/>
    <w:multiLevelType w:val="hybridMultilevel"/>
    <w:tmpl w:val="B750F77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E4C1F73"/>
    <w:multiLevelType w:val="multilevel"/>
    <w:tmpl w:val="F97A51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70040E2D"/>
    <w:multiLevelType w:val="singleLevel"/>
    <w:tmpl w:val="261EC37E"/>
    <w:lvl w:ilvl="0">
      <w:numFmt w:val="bullet"/>
      <w:lvlText w:val="-"/>
      <w:lvlJc w:val="left"/>
      <w:pPr>
        <w:tabs>
          <w:tab w:val="num" w:pos="435"/>
        </w:tabs>
        <w:ind w:left="435" w:hanging="360"/>
      </w:pPr>
      <w:rPr>
        <w:rFonts w:hint="default"/>
      </w:rPr>
    </w:lvl>
  </w:abstractNum>
  <w:abstractNum w:abstractNumId="29" w15:restartNumberingAfterBreak="0">
    <w:nsid w:val="78DB4064"/>
    <w:multiLevelType w:val="hybridMultilevel"/>
    <w:tmpl w:val="A74A5038"/>
    <w:lvl w:ilvl="0" w:tplc="A7144AE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6"/>
  </w:num>
  <w:num w:numId="5">
    <w:abstractNumId w:val="7"/>
  </w:num>
  <w:num w:numId="6">
    <w:abstractNumId w:val="15"/>
  </w:num>
  <w:num w:numId="7">
    <w:abstractNumId w:val="0"/>
  </w:num>
  <w:num w:numId="8">
    <w:abstractNumId w:val="1"/>
  </w:num>
  <w:num w:numId="9">
    <w:abstractNumId w:val="2"/>
  </w:num>
  <w:num w:numId="10">
    <w:abstractNumId w:val="12"/>
  </w:num>
  <w:num w:numId="11">
    <w:abstractNumId w:val="27"/>
  </w:num>
  <w:num w:numId="12">
    <w:abstractNumId w:val="4"/>
  </w:num>
  <w:num w:numId="13">
    <w:abstractNumId w:val="19"/>
  </w:num>
  <w:num w:numId="14">
    <w:abstractNumId w:val="25"/>
  </w:num>
  <w:num w:numId="15">
    <w:abstractNumId w:val="13"/>
  </w:num>
  <w:num w:numId="16">
    <w:abstractNumId w:val="8"/>
  </w:num>
  <w:num w:numId="17">
    <w:abstractNumId w:val="14"/>
  </w:num>
  <w:num w:numId="18">
    <w:abstractNumId w:val="21"/>
  </w:num>
  <w:num w:numId="19">
    <w:abstractNumId w:val="22"/>
  </w:num>
  <w:num w:numId="20">
    <w:abstractNumId w:val="11"/>
  </w:num>
  <w:num w:numId="21">
    <w:abstractNumId w:val="20"/>
  </w:num>
  <w:num w:numId="22">
    <w:abstractNumId w:val="10"/>
  </w:num>
  <w:num w:numId="23">
    <w:abstractNumId w:val="18"/>
  </w:num>
  <w:num w:numId="24">
    <w:abstractNumId w:val="5"/>
  </w:num>
  <w:num w:numId="25">
    <w:abstractNumId w:val="29"/>
  </w:num>
  <w:num w:numId="26">
    <w:abstractNumId w:val="9"/>
  </w:num>
  <w:num w:numId="27">
    <w:abstractNumId w:val="23"/>
  </w:num>
  <w:num w:numId="28">
    <w:abstractNumId w:val="16"/>
  </w:num>
  <w:num w:numId="29">
    <w:abstractNumId w:val="28"/>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0C0"/>
    <w:rsid w:val="00003480"/>
    <w:rsid w:val="00057622"/>
    <w:rsid w:val="0006438C"/>
    <w:rsid w:val="00064CE5"/>
    <w:rsid w:val="00071211"/>
    <w:rsid w:val="000779E9"/>
    <w:rsid w:val="00080FA2"/>
    <w:rsid w:val="00085E20"/>
    <w:rsid w:val="0009298C"/>
    <w:rsid w:val="000A73D8"/>
    <w:rsid w:val="000B5858"/>
    <w:rsid w:val="000D1C21"/>
    <w:rsid w:val="000D793D"/>
    <w:rsid w:val="000E05EA"/>
    <w:rsid w:val="00113289"/>
    <w:rsid w:val="00125950"/>
    <w:rsid w:val="00127124"/>
    <w:rsid w:val="00161D9F"/>
    <w:rsid w:val="001633FC"/>
    <w:rsid w:val="00164ED8"/>
    <w:rsid w:val="00172F4C"/>
    <w:rsid w:val="00177AF5"/>
    <w:rsid w:val="00183AE2"/>
    <w:rsid w:val="001B034C"/>
    <w:rsid w:val="001D2C31"/>
    <w:rsid w:val="001D352D"/>
    <w:rsid w:val="001E2469"/>
    <w:rsid w:val="001E5031"/>
    <w:rsid w:val="001E6604"/>
    <w:rsid w:val="001F5A8E"/>
    <w:rsid w:val="00203740"/>
    <w:rsid w:val="0020756B"/>
    <w:rsid w:val="00230946"/>
    <w:rsid w:val="00236609"/>
    <w:rsid w:val="00255A45"/>
    <w:rsid w:val="00264288"/>
    <w:rsid w:val="00266359"/>
    <w:rsid w:val="00283730"/>
    <w:rsid w:val="0029728E"/>
    <w:rsid w:val="002B2B95"/>
    <w:rsid w:val="002B41CC"/>
    <w:rsid w:val="002E7E99"/>
    <w:rsid w:val="00306E94"/>
    <w:rsid w:val="00310375"/>
    <w:rsid w:val="00310DA0"/>
    <w:rsid w:val="00334649"/>
    <w:rsid w:val="00346924"/>
    <w:rsid w:val="00352C66"/>
    <w:rsid w:val="0035589C"/>
    <w:rsid w:val="003913F1"/>
    <w:rsid w:val="00395AFA"/>
    <w:rsid w:val="003A17CD"/>
    <w:rsid w:val="003A1A80"/>
    <w:rsid w:val="003D0427"/>
    <w:rsid w:val="003E1908"/>
    <w:rsid w:val="0040114E"/>
    <w:rsid w:val="00405001"/>
    <w:rsid w:val="00417212"/>
    <w:rsid w:val="00445BBE"/>
    <w:rsid w:val="00461A14"/>
    <w:rsid w:val="00481383"/>
    <w:rsid w:val="004940DD"/>
    <w:rsid w:val="004A298B"/>
    <w:rsid w:val="004B76B2"/>
    <w:rsid w:val="004D3029"/>
    <w:rsid w:val="004F2759"/>
    <w:rsid w:val="004F57DA"/>
    <w:rsid w:val="00501C44"/>
    <w:rsid w:val="005024AE"/>
    <w:rsid w:val="00517122"/>
    <w:rsid w:val="00517B8B"/>
    <w:rsid w:val="005321A6"/>
    <w:rsid w:val="0053360A"/>
    <w:rsid w:val="00565D29"/>
    <w:rsid w:val="005811E0"/>
    <w:rsid w:val="005945CC"/>
    <w:rsid w:val="005973F3"/>
    <w:rsid w:val="005A2CB7"/>
    <w:rsid w:val="005B2A36"/>
    <w:rsid w:val="005C7BD6"/>
    <w:rsid w:val="005E3782"/>
    <w:rsid w:val="005F2194"/>
    <w:rsid w:val="006057D8"/>
    <w:rsid w:val="006134F4"/>
    <w:rsid w:val="00614390"/>
    <w:rsid w:val="0062417B"/>
    <w:rsid w:val="00631E81"/>
    <w:rsid w:val="006351DA"/>
    <w:rsid w:val="006577F5"/>
    <w:rsid w:val="006851CC"/>
    <w:rsid w:val="006A5124"/>
    <w:rsid w:val="006C0672"/>
    <w:rsid w:val="006C5C0B"/>
    <w:rsid w:val="006E52EE"/>
    <w:rsid w:val="006E5D75"/>
    <w:rsid w:val="0070403B"/>
    <w:rsid w:val="00710BE7"/>
    <w:rsid w:val="00715068"/>
    <w:rsid w:val="00723744"/>
    <w:rsid w:val="00724CE3"/>
    <w:rsid w:val="007404A2"/>
    <w:rsid w:val="007444CE"/>
    <w:rsid w:val="0076474C"/>
    <w:rsid w:val="00784577"/>
    <w:rsid w:val="007860C0"/>
    <w:rsid w:val="007867FB"/>
    <w:rsid w:val="007960C1"/>
    <w:rsid w:val="007B3492"/>
    <w:rsid w:val="007C3324"/>
    <w:rsid w:val="007C3976"/>
    <w:rsid w:val="00803408"/>
    <w:rsid w:val="0083354A"/>
    <w:rsid w:val="00867D8A"/>
    <w:rsid w:val="0087034B"/>
    <w:rsid w:val="00875AEF"/>
    <w:rsid w:val="00892250"/>
    <w:rsid w:val="008A30E7"/>
    <w:rsid w:val="008D65C4"/>
    <w:rsid w:val="008F68BB"/>
    <w:rsid w:val="00911272"/>
    <w:rsid w:val="00911E57"/>
    <w:rsid w:val="0091704D"/>
    <w:rsid w:val="00932F9B"/>
    <w:rsid w:val="00960B39"/>
    <w:rsid w:val="00965402"/>
    <w:rsid w:val="009767CF"/>
    <w:rsid w:val="009938FA"/>
    <w:rsid w:val="009A1976"/>
    <w:rsid w:val="009E7A71"/>
    <w:rsid w:val="00A00A01"/>
    <w:rsid w:val="00A10932"/>
    <w:rsid w:val="00A21068"/>
    <w:rsid w:val="00A2485B"/>
    <w:rsid w:val="00A2736B"/>
    <w:rsid w:val="00A51DBF"/>
    <w:rsid w:val="00A6479F"/>
    <w:rsid w:val="00A67F0F"/>
    <w:rsid w:val="00AB3603"/>
    <w:rsid w:val="00AB509A"/>
    <w:rsid w:val="00AB7481"/>
    <w:rsid w:val="00AC125F"/>
    <w:rsid w:val="00AC63FB"/>
    <w:rsid w:val="00AF230F"/>
    <w:rsid w:val="00AF514E"/>
    <w:rsid w:val="00B0160B"/>
    <w:rsid w:val="00B03860"/>
    <w:rsid w:val="00B40DC1"/>
    <w:rsid w:val="00B439C6"/>
    <w:rsid w:val="00B43A52"/>
    <w:rsid w:val="00B46417"/>
    <w:rsid w:val="00B5273C"/>
    <w:rsid w:val="00B54506"/>
    <w:rsid w:val="00B76D04"/>
    <w:rsid w:val="00B84B98"/>
    <w:rsid w:val="00B86ECF"/>
    <w:rsid w:val="00BB785B"/>
    <w:rsid w:val="00BD7E15"/>
    <w:rsid w:val="00BF00DE"/>
    <w:rsid w:val="00BF6BE0"/>
    <w:rsid w:val="00C12ABB"/>
    <w:rsid w:val="00C3220E"/>
    <w:rsid w:val="00C65CC3"/>
    <w:rsid w:val="00C7072A"/>
    <w:rsid w:val="00C815B8"/>
    <w:rsid w:val="00C96E2F"/>
    <w:rsid w:val="00CB296C"/>
    <w:rsid w:val="00CB4A1F"/>
    <w:rsid w:val="00CB6DA3"/>
    <w:rsid w:val="00CC35E0"/>
    <w:rsid w:val="00CE4A03"/>
    <w:rsid w:val="00CE6573"/>
    <w:rsid w:val="00D22723"/>
    <w:rsid w:val="00D326EB"/>
    <w:rsid w:val="00D33200"/>
    <w:rsid w:val="00D35AEF"/>
    <w:rsid w:val="00D560FF"/>
    <w:rsid w:val="00D563AB"/>
    <w:rsid w:val="00D6773D"/>
    <w:rsid w:val="00D87E27"/>
    <w:rsid w:val="00D929F1"/>
    <w:rsid w:val="00D949C1"/>
    <w:rsid w:val="00D96E7E"/>
    <w:rsid w:val="00DA1B5D"/>
    <w:rsid w:val="00DA38A7"/>
    <w:rsid w:val="00E117F1"/>
    <w:rsid w:val="00E13F60"/>
    <w:rsid w:val="00E22151"/>
    <w:rsid w:val="00E26D4C"/>
    <w:rsid w:val="00E319D6"/>
    <w:rsid w:val="00E37FC0"/>
    <w:rsid w:val="00E43EF0"/>
    <w:rsid w:val="00E61A7D"/>
    <w:rsid w:val="00E73E94"/>
    <w:rsid w:val="00E928BB"/>
    <w:rsid w:val="00ED1F6D"/>
    <w:rsid w:val="00EE7609"/>
    <w:rsid w:val="00F00CB0"/>
    <w:rsid w:val="00F30DCD"/>
    <w:rsid w:val="00F4690A"/>
    <w:rsid w:val="00F5479A"/>
    <w:rsid w:val="00F8644C"/>
    <w:rsid w:val="00FB0BAA"/>
    <w:rsid w:val="00FC4F1F"/>
    <w:rsid w:val="00FD7F5D"/>
    <w:rsid w:val="00FE64AA"/>
    <w:rsid w:val="00FF0ECF"/>
    <w:rsid w:val="00FF7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colormenu v:ext="edit" fillcolor="none"/>
    </o:shapedefaults>
    <o:shapelayout v:ext="edit">
      <o:idmap v:ext="edit" data="1"/>
    </o:shapelayout>
  </w:shapeDefaults>
  <w:decimalSymbol w:val=","/>
  <w:listSeparator w:val=";"/>
  <w15:docId w15:val="{12D98EB6-40E4-4437-ABA0-8C0CB275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7F5"/>
    <w:pPr>
      <w:spacing w:after="200" w:line="276" w:lineRule="auto"/>
    </w:pPr>
    <w:rPr>
      <w:rFonts w:cs="Calibri"/>
      <w:sz w:val="22"/>
      <w:szCs w:val="22"/>
    </w:rPr>
  </w:style>
  <w:style w:type="paragraph" w:styleId="1">
    <w:name w:val="heading 1"/>
    <w:basedOn w:val="a"/>
    <w:next w:val="a"/>
    <w:link w:val="10"/>
    <w:qFormat/>
    <w:locked/>
    <w:rsid w:val="000E05EA"/>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locked/>
    <w:rsid w:val="000E05EA"/>
    <w:pPr>
      <w:keepNext/>
      <w:spacing w:after="0" w:line="240" w:lineRule="auto"/>
      <w:jc w:val="center"/>
      <w:outlineLvl w:val="1"/>
    </w:pPr>
    <w:rPr>
      <w:rFonts w:ascii="Times New Roman" w:hAnsi="Times New Roman" w:cs="Times New Roman"/>
      <w:sz w:val="40"/>
      <w:szCs w:val="40"/>
      <w:lang w:val="en-US"/>
    </w:rPr>
  </w:style>
  <w:style w:type="paragraph" w:styleId="3">
    <w:name w:val="heading 3"/>
    <w:basedOn w:val="2"/>
    <w:next w:val="a"/>
    <w:link w:val="30"/>
    <w:qFormat/>
    <w:locked/>
    <w:rsid w:val="00517B8B"/>
    <w:pPr>
      <w:keepNext w:val="0"/>
      <w:widowControl w:val="0"/>
      <w:suppressAutoHyphens/>
      <w:autoSpaceDE w:val="0"/>
      <w:jc w:val="both"/>
      <w:outlineLvl w:val="2"/>
    </w:pPr>
    <w:rPr>
      <w:rFonts w:ascii="Arial" w:eastAsia="Calibri" w:hAnsi="Arial"/>
      <w:sz w:val="24"/>
      <w:szCs w:val="24"/>
      <w:lang w:eastAsia="ar-SA"/>
    </w:rPr>
  </w:style>
  <w:style w:type="paragraph" w:styleId="4">
    <w:name w:val="heading 4"/>
    <w:basedOn w:val="a"/>
    <w:next w:val="a"/>
    <w:link w:val="40"/>
    <w:qFormat/>
    <w:locked/>
    <w:rsid w:val="00517B8B"/>
    <w:pPr>
      <w:keepNext/>
      <w:keepLines/>
      <w:suppressAutoHyphens/>
      <w:spacing w:before="200" w:after="0" w:line="240" w:lineRule="auto"/>
      <w:ind w:left="3586" w:hanging="360"/>
      <w:jc w:val="both"/>
      <w:outlineLvl w:val="3"/>
    </w:pPr>
    <w:rPr>
      <w:rFonts w:ascii="Cambria" w:eastAsia="Calibri" w:hAnsi="Cambria" w:cs="Times New Roman"/>
      <w:b/>
      <w:bCs/>
      <w:i/>
      <w:iCs/>
      <w:color w:val="4F81BD"/>
      <w:sz w:val="20"/>
      <w:szCs w:val="20"/>
      <w:lang w:eastAsia="ar-SA"/>
    </w:rPr>
  </w:style>
  <w:style w:type="paragraph" w:styleId="5">
    <w:name w:val="heading 5"/>
    <w:basedOn w:val="a"/>
    <w:next w:val="a"/>
    <w:link w:val="50"/>
    <w:qFormat/>
    <w:locked/>
    <w:rsid w:val="00517B8B"/>
    <w:pPr>
      <w:suppressAutoHyphens/>
      <w:spacing w:before="240" w:after="60" w:line="240" w:lineRule="auto"/>
      <w:outlineLvl w:val="4"/>
    </w:pPr>
    <w:rPr>
      <w:rFonts w:ascii="Times New Roman" w:eastAsia="Calibri" w:hAnsi="Times New Roman" w:cs="Times New Roman"/>
      <w:b/>
      <w:bCs/>
      <w:i/>
      <w:iCs/>
      <w:sz w:val="26"/>
      <w:szCs w:val="26"/>
      <w:lang w:eastAsia="ar-SA"/>
    </w:rPr>
  </w:style>
  <w:style w:type="paragraph" w:styleId="6">
    <w:name w:val="heading 6"/>
    <w:basedOn w:val="a"/>
    <w:next w:val="a"/>
    <w:link w:val="60"/>
    <w:qFormat/>
    <w:locked/>
    <w:rsid w:val="00517B8B"/>
    <w:pPr>
      <w:keepNext/>
      <w:suppressAutoHyphens/>
      <w:spacing w:after="0" w:line="240" w:lineRule="auto"/>
      <w:ind w:left="3903" w:hanging="180"/>
      <w:jc w:val="center"/>
      <w:outlineLvl w:val="5"/>
    </w:pPr>
    <w:rPr>
      <w:rFonts w:ascii="Times New Roman" w:eastAsia="Calibri" w:hAnsi="Times New Roman" w:cs="Times New Roman"/>
      <w:b/>
      <w:bCs/>
      <w:sz w:val="24"/>
      <w:szCs w:val="24"/>
      <w:lang w:eastAsia="ar-SA"/>
    </w:rPr>
  </w:style>
  <w:style w:type="paragraph" w:styleId="7">
    <w:name w:val="heading 7"/>
    <w:basedOn w:val="a"/>
    <w:next w:val="a"/>
    <w:link w:val="70"/>
    <w:qFormat/>
    <w:locked/>
    <w:rsid w:val="00517B8B"/>
    <w:pPr>
      <w:keepNext/>
      <w:suppressAutoHyphens/>
      <w:spacing w:after="0" w:line="240" w:lineRule="auto"/>
      <w:jc w:val="right"/>
      <w:outlineLvl w:val="6"/>
    </w:pPr>
    <w:rPr>
      <w:rFonts w:ascii="Times New Roman" w:eastAsia="Calibri" w:hAnsi="Times New Roman" w:cs="Times New Roman"/>
      <w:b/>
      <w:bCs/>
      <w:i/>
      <w:iCs/>
      <w:color w:val="FF0000"/>
      <w:sz w:val="24"/>
      <w:szCs w:val="24"/>
      <w:lang w:eastAsia="ar-SA"/>
    </w:rPr>
  </w:style>
  <w:style w:type="paragraph" w:styleId="8">
    <w:name w:val="heading 8"/>
    <w:basedOn w:val="a"/>
    <w:next w:val="a"/>
    <w:link w:val="80"/>
    <w:qFormat/>
    <w:locked/>
    <w:rsid w:val="00517B8B"/>
    <w:pPr>
      <w:keepNext/>
      <w:keepLines/>
      <w:suppressAutoHyphens/>
      <w:spacing w:before="200" w:after="0" w:line="240" w:lineRule="auto"/>
      <w:ind w:left="6466" w:hanging="360"/>
      <w:jc w:val="both"/>
      <w:outlineLvl w:val="7"/>
    </w:pPr>
    <w:rPr>
      <w:rFonts w:ascii="Cambria" w:eastAsia="Calibri" w:hAnsi="Cambria" w:cs="Times New Roman"/>
      <w:color w:val="404040"/>
      <w:sz w:val="20"/>
      <w:szCs w:val="20"/>
      <w:lang w:eastAsia="ar-SA"/>
    </w:rPr>
  </w:style>
  <w:style w:type="paragraph" w:styleId="9">
    <w:name w:val="heading 9"/>
    <w:basedOn w:val="a"/>
    <w:next w:val="a"/>
    <w:link w:val="90"/>
    <w:qFormat/>
    <w:locked/>
    <w:rsid w:val="00517B8B"/>
    <w:pPr>
      <w:keepNext/>
      <w:suppressAutoHyphens/>
      <w:spacing w:after="0" w:line="240" w:lineRule="auto"/>
      <w:ind w:left="72"/>
      <w:jc w:val="center"/>
      <w:outlineLvl w:val="8"/>
    </w:pPr>
    <w:rPr>
      <w:rFonts w:ascii="Times New Roman" w:eastAsia="Calibri"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03740"/>
    <w:pPr>
      <w:spacing w:after="0" w:line="240" w:lineRule="auto"/>
    </w:pPr>
    <w:rPr>
      <w:rFonts w:ascii="Tahoma" w:hAnsi="Tahoma" w:cs="Tahoma"/>
      <w:sz w:val="16"/>
      <w:szCs w:val="16"/>
    </w:rPr>
  </w:style>
  <w:style w:type="character" w:customStyle="1" w:styleId="a4">
    <w:name w:val="Текст выноски Знак"/>
    <w:basedOn w:val="a0"/>
    <w:link w:val="a3"/>
    <w:locked/>
    <w:rsid w:val="00203740"/>
    <w:rPr>
      <w:rFonts w:ascii="Tahoma" w:hAnsi="Tahoma" w:cs="Tahoma"/>
      <w:sz w:val="16"/>
      <w:szCs w:val="16"/>
    </w:rPr>
  </w:style>
  <w:style w:type="table" w:styleId="a5">
    <w:name w:val="Table Grid"/>
    <w:basedOn w:val="a1"/>
    <w:rsid w:val="001E246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1"/>
    <w:qFormat/>
    <w:rsid w:val="00461A14"/>
    <w:rPr>
      <w:rFonts w:cs="Calibri"/>
      <w:sz w:val="22"/>
      <w:szCs w:val="22"/>
    </w:rPr>
  </w:style>
  <w:style w:type="paragraph" w:styleId="a7">
    <w:name w:val="Body Text"/>
    <w:basedOn w:val="a"/>
    <w:link w:val="a8"/>
    <w:rsid w:val="0020756B"/>
    <w:pPr>
      <w:spacing w:after="0" w:line="240" w:lineRule="auto"/>
      <w:jc w:val="both"/>
    </w:pPr>
    <w:rPr>
      <w:b/>
      <w:bCs/>
      <w:sz w:val="24"/>
      <w:szCs w:val="24"/>
      <w:lang w:val="en-US"/>
    </w:rPr>
  </w:style>
  <w:style w:type="character" w:customStyle="1" w:styleId="a8">
    <w:name w:val="Основной текст Знак"/>
    <w:basedOn w:val="a0"/>
    <w:link w:val="a7"/>
    <w:uiPriority w:val="99"/>
    <w:locked/>
    <w:rsid w:val="00FC4F1F"/>
  </w:style>
  <w:style w:type="paragraph" w:customStyle="1" w:styleId="ConsNonformat">
    <w:name w:val="ConsNonformat"/>
    <w:uiPriority w:val="99"/>
    <w:rsid w:val="00AB509A"/>
    <w:pPr>
      <w:widowControl w:val="0"/>
      <w:autoSpaceDE w:val="0"/>
      <w:autoSpaceDN w:val="0"/>
      <w:adjustRightInd w:val="0"/>
    </w:pPr>
    <w:rPr>
      <w:rFonts w:ascii="Courier New" w:hAnsi="Courier New" w:cs="Courier New"/>
    </w:rPr>
  </w:style>
  <w:style w:type="paragraph" w:customStyle="1" w:styleId="11">
    <w:name w:val="Без интервала1"/>
    <w:rsid w:val="001E6604"/>
    <w:rPr>
      <w:rFonts w:cs="Calibri"/>
      <w:sz w:val="22"/>
      <w:szCs w:val="22"/>
    </w:rPr>
  </w:style>
  <w:style w:type="paragraph" w:customStyle="1" w:styleId="21">
    <w:name w:val="Без интервала2"/>
    <w:rsid w:val="00875AEF"/>
    <w:rPr>
      <w:rFonts w:cs="Calibri"/>
      <w:sz w:val="22"/>
      <w:szCs w:val="22"/>
    </w:rPr>
  </w:style>
  <w:style w:type="paragraph" w:customStyle="1" w:styleId="31">
    <w:name w:val="Без интервала3"/>
    <w:rsid w:val="007C3324"/>
    <w:rPr>
      <w:rFonts w:cs="Calibri"/>
      <w:sz w:val="22"/>
      <w:szCs w:val="22"/>
    </w:rPr>
  </w:style>
  <w:style w:type="character" w:customStyle="1" w:styleId="10">
    <w:name w:val="Заголовок 1 Знак"/>
    <w:basedOn w:val="a0"/>
    <w:link w:val="1"/>
    <w:rsid w:val="000E05EA"/>
    <w:rPr>
      <w:rFonts w:ascii="Arial" w:hAnsi="Arial" w:cs="Arial"/>
      <w:b/>
      <w:bCs/>
      <w:kern w:val="32"/>
      <w:sz w:val="32"/>
      <w:szCs w:val="32"/>
    </w:rPr>
  </w:style>
  <w:style w:type="character" w:customStyle="1" w:styleId="20">
    <w:name w:val="Заголовок 2 Знак"/>
    <w:basedOn w:val="a0"/>
    <w:link w:val="2"/>
    <w:rsid w:val="000E05EA"/>
    <w:rPr>
      <w:rFonts w:ascii="Times New Roman" w:hAnsi="Times New Roman"/>
      <w:sz w:val="40"/>
      <w:szCs w:val="40"/>
      <w:lang w:val="en-US"/>
    </w:rPr>
  </w:style>
  <w:style w:type="character" w:customStyle="1" w:styleId="30">
    <w:name w:val="Заголовок 3 Знак"/>
    <w:basedOn w:val="a0"/>
    <w:link w:val="3"/>
    <w:rsid w:val="00517B8B"/>
    <w:rPr>
      <w:rFonts w:ascii="Arial" w:eastAsia="Calibri" w:hAnsi="Arial"/>
      <w:sz w:val="24"/>
      <w:szCs w:val="24"/>
      <w:lang w:val="en-US" w:eastAsia="ar-SA"/>
    </w:rPr>
  </w:style>
  <w:style w:type="character" w:customStyle="1" w:styleId="40">
    <w:name w:val="Заголовок 4 Знак"/>
    <w:basedOn w:val="a0"/>
    <w:link w:val="4"/>
    <w:rsid w:val="00517B8B"/>
    <w:rPr>
      <w:rFonts w:ascii="Cambria" w:eastAsia="Calibri" w:hAnsi="Cambria"/>
      <w:b/>
      <w:bCs/>
      <w:i/>
      <w:iCs/>
      <w:color w:val="4F81BD"/>
      <w:lang w:eastAsia="ar-SA"/>
    </w:rPr>
  </w:style>
  <w:style w:type="character" w:customStyle="1" w:styleId="50">
    <w:name w:val="Заголовок 5 Знак"/>
    <w:basedOn w:val="a0"/>
    <w:link w:val="5"/>
    <w:rsid w:val="00517B8B"/>
    <w:rPr>
      <w:rFonts w:ascii="Times New Roman" w:eastAsia="Calibri" w:hAnsi="Times New Roman"/>
      <w:b/>
      <w:bCs/>
      <w:i/>
      <w:iCs/>
      <w:sz w:val="26"/>
      <w:szCs w:val="26"/>
      <w:lang w:eastAsia="ar-SA"/>
    </w:rPr>
  </w:style>
  <w:style w:type="character" w:customStyle="1" w:styleId="60">
    <w:name w:val="Заголовок 6 Знак"/>
    <w:basedOn w:val="a0"/>
    <w:link w:val="6"/>
    <w:rsid w:val="00517B8B"/>
    <w:rPr>
      <w:rFonts w:ascii="Times New Roman" w:eastAsia="Calibri" w:hAnsi="Times New Roman"/>
      <w:b/>
      <w:bCs/>
      <w:sz w:val="24"/>
      <w:szCs w:val="24"/>
      <w:lang w:eastAsia="ar-SA"/>
    </w:rPr>
  </w:style>
  <w:style w:type="character" w:customStyle="1" w:styleId="70">
    <w:name w:val="Заголовок 7 Знак"/>
    <w:basedOn w:val="a0"/>
    <w:link w:val="7"/>
    <w:rsid w:val="00517B8B"/>
    <w:rPr>
      <w:rFonts w:ascii="Times New Roman" w:eastAsia="Calibri" w:hAnsi="Times New Roman"/>
      <w:b/>
      <w:bCs/>
      <w:i/>
      <w:iCs/>
      <w:color w:val="FF0000"/>
      <w:sz w:val="24"/>
      <w:szCs w:val="24"/>
      <w:lang w:eastAsia="ar-SA"/>
    </w:rPr>
  </w:style>
  <w:style w:type="character" w:customStyle="1" w:styleId="80">
    <w:name w:val="Заголовок 8 Знак"/>
    <w:basedOn w:val="a0"/>
    <w:link w:val="8"/>
    <w:rsid w:val="00517B8B"/>
    <w:rPr>
      <w:rFonts w:ascii="Cambria" w:eastAsia="Calibri" w:hAnsi="Cambria"/>
      <w:color w:val="404040"/>
      <w:lang w:eastAsia="ar-SA"/>
    </w:rPr>
  </w:style>
  <w:style w:type="character" w:customStyle="1" w:styleId="90">
    <w:name w:val="Заголовок 9 Знак"/>
    <w:basedOn w:val="a0"/>
    <w:link w:val="9"/>
    <w:rsid w:val="00517B8B"/>
    <w:rPr>
      <w:rFonts w:ascii="Times New Roman" w:eastAsia="Calibri" w:hAnsi="Times New Roman"/>
      <w:b/>
      <w:bCs/>
      <w:sz w:val="24"/>
      <w:szCs w:val="24"/>
      <w:lang w:eastAsia="ar-SA"/>
    </w:rPr>
  </w:style>
  <w:style w:type="character" w:customStyle="1" w:styleId="a9">
    <w:name w:val="Гипертекстовая ссылка"/>
    <w:rsid w:val="00517B8B"/>
    <w:rPr>
      <w:rFonts w:cs="Times New Roman"/>
      <w:color w:val="106BBE"/>
    </w:rPr>
  </w:style>
  <w:style w:type="paragraph" w:styleId="aa">
    <w:name w:val="footnote text"/>
    <w:aliases w:val="Текст сноски-FN,Footnote Text Char Знак Знак,Footnote Text Char Знак"/>
    <w:basedOn w:val="a"/>
    <w:link w:val="ab"/>
    <w:unhideWhenUsed/>
    <w:rsid w:val="00517B8B"/>
    <w:pPr>
      <w:spacing w:after="0" w:line="240" w:lineRule="auto"/>
    </w:pPr>
    <w:rPr>
      <w:rFonts w:cs="Times New Roman"/>
      <w:sz w:val="20"/>
      <w:szCs w:val="20"/>
    </w:rPr>
  </w:style>
  <w:style w:type="character" w:customStyle="1" w:styleId="ab">
    <w:name w:val="Текст сноски Знак"/>
    <w:aliases w:val="Текст сноски-FN Знак,Footnote Text Char Знак Знак Знак,Footnote Text Char Знак Знак1"/>
    <w:basedOn w:val="a0"/>
    <w:link w:val="aa"/>
    <w:rsid w:val="00517B8B"/>
  </w:style>
  <w:style w:type="character" w:styleId="ac">
    <w:name w:val="footnote reference"/>
    <w:semiHidden/>
    <w:unhideWhenUsed/>
    <w:rsid w:val="00517B8B"/>
    <w:rPr>
      <w:vertAlign w:val="superscript"/>
    </w:rPr>
  </w:style>
  <w:style w:type="character" w:styleId="ad">
    <w:name w:val="Hyperlink"/>
    <w:unhideWhenUsed/>
    <w:rsid w:val="00517B8B"/>
    <w:rPr>
      <w:color w:val="0000FF"/>
      <w:u w:val="single"/>
    </w:rPr>
  </w:style>
  <w:style w:type="character" w:customStyle="1" w:styleId="blk">
    <w:name w:val="blk"/>
    <w:basedOn w:val="a0"/>
    <w:rsid w:val="00517B8B"/>
  </w:style>
  <w:style w:type="character" w:customStyle="1" w:styleId="apple-converted-space">
    <w:name w:val="apple-converted-space"/>
    <w:basedOn w:val="a0"/>
    <w:rsid w:val="00517B8B"/>
  </w:style>
  <w:style w:type="paragraph" w:customStyle="1" w:styleId="Style4">
    <w:name w:val="Style4"/>
    <w:basedOn w:val="a"/>
    <w:uiPriority w:val="99"/>
    <w:semiHidden/>
    <w:rsid w:val="00517B8B"/>
    <w:pPr>
      <w:widowControl w:val="0"/>
      <w:autoSpaceDE w:val="0"/>
      <w:autoSpaceDN w:val="0"/>
      <w:adjustRightInd w:val="0"/>
      <w:spacing w:after="0" w:line="338" w:lineRule="exact"/>
    </w:pPr>
    <w:rPr>
      <w:rFonts w:ascii="Times New Roman" w:hAnsi="Times New Roman" w:cs="Times New Roman"/>
      <w:sz w:val="24"/>
      <w:szCs w:val="24"/>
    </w:rPr>
  </w:style>
  <w:style w:type="character" w:customStyle="1" w:styleId="FontStyle23">
    <w:name w:val="Font Style23"/>
    <w:rsid w:val="00517B8B"/>
    <w:rPr>
      <w:rFonts w:ascii="Times New Roman" w:hAnsi="Times New Roman" w:cs="Times New Roman" w:hint="default"/>
      <w:sz w:val="26"/>
      <w:szCs w:val="26"/>
    </w:rPr>
  </w:style>
  <w:style w:type="paragraph" w:styleId="32">
    <w:name w:val="Body Text 3"/>
    <w:basedOn w:val="a"/>
    <w:link w:val="33"/>
    <w:rsid w:val="00517B8B"/>
    <w:pPr>
      <w:spacing w:after="120" w:line="240" w:lineRule="auto"/>
    </w:pPr>
    <w:rPr>
      <w:rFonts w:ascii="Times New Roman" w:hAnsi="Times New Roman" w:cs="Times New Roman"/>
      <w:sz w:val="16"/>
      <w:szCs w:val="16"/>
    </w:rPr>
  </w:style>
  <w:style w:type="character" w:customStyle="1" w:styleId="33">
    <w:name w:val="Основной текст 3 Знак"/>
    <w:basedOn w:val="a0"/>
    <w:link w:val="32"/>
    <w:rsid w:val="00517B8B"/>
    <w:rPr>
      <w:rFonts w:ascii="Times New Roman" w:hAnsi="Times New Roman"/>
      <w:sz w:val="16"/>
      <w:szCs w:val="16"/>
    </w:rPr>
  </w:style>
  <w:style w:type="paragraph" w:styleId="22">
    <w:name w:val="Body Text 2"/>
    <w:basedOn w:val="a"/>
    <w:link w:val="23"/>
    <w:rsid w:val="00517B8B"/>
    <w:pPr>
      <w:spacing w:after="120" w:line="480" w:lineRule="auto"/>
    </w:pPr>
    <w:rPr>
      <w:rFonts w:ascii="Times New Roman" w:hAnsi="Times New Roman" w:cs="Times New Roman"/>
      <w:sz w:val="20"/>
      <w:szCs w:val="20"/>
    </w:rPr>
  </w:style>
  <w:style w:type="character" w:customStyle="1" w:styleId="23">
    <w:name w:val="Основной текст 2 Знак"/>
    <w:basedOn w:val="a0"/>
    <w:link w:val="22"/>
    <w:rsid w:val="00517B8B"/>
    <w:rPr>
      <w:rFonts w:ascii="Times New Roman" w:hAnsi="Times New Roman"/>
    </w:rPr>
  </w:style>
  <w:style w:type="character" w:customStyle="1" w:styleId="ae">
    <w:name w:val="Текст примечания Знак"/>
    <w:link w:val="af"/>
    <w:semiHidden/>
    <w:rsid w:val="00517B8B"/>
    <w:rPr>
      <w:rFonts w:ascii="Times New Roman" w:hAnsi="Times New Roman"/>
    </w:rPr>
  </w:style>
  <w:style w:type="paragraph" w:styleId="af">
    <w:name w:val="annotation text"/>
    <w:basedOn w:val="a"/>
    <w:link w:val="ae"/>
    <w:semiHidden/>
    <w:rsid w:val="00517B8B"/>
    <w:pPr>
      <w:spacing w:after="0" w:line="240" w:lineRule="auto"/>
    </w:pPr>
    <w:rPr>
      <w:rFonts w:ascii="Times New Roman" w:hAnsi="Times New Roman" w:cs="Times New Roman"/>
      <w:sz w:val="20"/>
      <w:szCs w:val="20"/>
    </w:rPr>
  </w:style>
  <w:style w:type="character" w:customStyle="1" w:styleId="12">
    <w:name w:val="Текст примечания Знак1"/>
    <w:basedOn w:val="a0"/>
    <w:uiPriority w:val="99"/>
    <w:semiHidden/>
    <w:rsid w:val="00517B8B"/>
    <w:rPr>
      <w:rFonts w:cs="Calibri"/>
    </w:rPr>
  </w:style>
  <w:style w:type="paragraph" w:customStyle="1" w:styleId="41">
    <w:name w:val="Без интервала4"/>
    <w:rsid w:val="00517B8B"/>
    <w:rPr>
      <w:sz w:val="22"/>
      <w:szCs w:val="22"/>
    </w:rPr>
  </w:style>
  <w:style w:type="paragraph" w:customStyle="1" w:styleId="af0">
    <w:name w:val="Знак"/>
    <w:basedOn w:val="a"/>
    <w:rsid w:val="00517B8B"/>
    <w:pPr>
      <w:spacing w:after="160" w:line="240" w:lineRule="exact"/>
    </w:pPr>
    <w:rPr>
      <w:rFonts w:ascii="Verdana" w:hAnsi="Verdana" w:cs="Times New Roman"/>
      <w:sz w:val="20"/>
      <w:szCs w:val="20"/>
      <w:lang w:val="en-US"/>
    </w:rPr>
  </w:style>
  <w:style w:type="paragraph" w:customStyle="1" w:styleId="ConsPlusNormal">
    <w:name w:val="ConsPlusNormal"/>
    <w:rsid w:val="00517B8B"/>
    <w:pPr>
      <w:widowControl w:val="0"/>
      <w:autoSpaceDE w:val="0"/>
      <w:autoSpaceDN w:val="0"/>
      <w:adjustRightInd w:val="0"/>
      <w:ind w:firstLine="720"/>
    </w:pPr>
    <w:rPr>
      <w:rFonts w:ascii="Times New Roman" w:hAnsi="Times New Roman"/>
      <w:sz w:val="24"/>
      <w:szCs w:val="24"/>
    </w:rPr>
  </w:style>
  <w:style w:type="paragraph" w:customStyle="1" w:styleId="contentheader2cols">
    <w:name w:val="contentheader2cols"/>
    <w:basedOn w:val="a"/>
    <w:uiPriority w:val="99"/>
    <w:rsid w:val="00517B8B"/>
    <w:pPr>
      <w:spacing w:before="80" w:after="0" w:line="240" w:lineRule="auto"/>
      <w:ind w:left="400"/>
    </w:pPr>
    <w:rPr>
      <w:rFonts w:ascii="Times New Roman" w:eastAsia="Arial Unicode MS" w:hAnsi="Times New Roman" w:cs="Times New Roman"/>
      <w:b/>
      <w:bCs/>
      <w:color w:val="3560A7"/>
      <w:sz w:val="34"/>
      <w:szCs w:val="34"/>
    </w:rPr>
  </w:style>
  <w:style w:type="paragraph" w:customStyle="1" w:styleId="13">
    <w:name w:val="Верхний колонтитул1"/>
    <w:basedOn w:val="a"/>
    <w:rsid w:val="00517B8B"/>
    <w:pPr>
      <w:spacing w:after="0" w:line="240" w:lineRule="auto"/>
      <w:ind w:left="400"/>
      <w:jc w:val="center"/>
    </w:pPr>
    <w:rPr>
      <w:rFonts w:ascii="Arial" w:eastAsia="Arial Unicode MS" w:hAnsi="Arial" w:cs="Arial"/>
      <w:b/>
      <w:bCs/>
      <w:color w:val="3560A7"/>
      <w:sz w:val="28"/>
      <w:szCs w:val="28"/>
    </w:rPr>
  </w:style>
  <w:style w:type="paragraph" w:customStyle="1" w:styleId="14">
    <w:name w:val="нум список 1"/>
    <w:basedOn w:val="a"/>
    <w:rsid w:val="00517B8B"/>
    <w:pPr>
      <w:tabs>
        <w:tab w:val="left" w:pos="360"/>
      </w:tabs>
      <w:spacing w:before="120" w:after="120" w:line="240" w:lineRule="auto"/>
      <w:jc w:val="both"/>
    </w:pPr>
    <w:rPr>
      <w:rFonts w:ascii="Times New Roman" w:hAnsi="Times New Roman" w:cs="Times New Roman"/>
      <w:sz w:val="24"/>
      <w:szCs w:val="20"/>
      <w:lang w:eastAsia="ar-SA"/>
    </w:rPr>
  </w:style>
  <w:style w:type="paragraph" w:customStyle="1" w:styleId="15">
    <w:name w:val="марк список 1"/>
    <w:basedOn w:val="a"/>
    <w:rsid w:val="00517B8B"/>
    <w:pPr>
      <w:tabs>
        <w:tab w:val="left" w:pos="360"/>
      </w:tabs>
      <w:spacing w:before="120" w:after="120" w:line="240" w:lineRule="auto"/>
      <w:jc w:val="both"/>
    </w:pPr>
    <w:rPr>
      <w:rFonts w:ascii="Times New Roman" w:hAnsi="Times New Roman" w:cs="Times New Roman"/>
      <w:sz w:val="24"/>
      <w:szCs w:val="20"/>
      <w:lang w:eastAsia="ar-SA"/>
    </w:rPr>
  </w:style>
  <w:style w:type="paragraph" w:customStyle="1" w:styleId="ConsPlusTitle">
    <w:name w:val="ConsPlusTitle"/>
    <w:uiPriority w:val="99"/>
    <w:rsid w:val="00517B8B"/>
    <w:pPr>
      <w:widowControl w:val="0"/>
      <w:autoSpaceDE w:val="0"/>
      <w:autoSpaceDN w:val="0"/>
      <w:adjustRightInd w:val="0"/>
    </w:pPr>
    <w:rPr>
      <w:rFonts w:ascii="Arial" w:hAnsi="Arial" w:cs="Arial"/>
      <w:b/>
      <w:bCs/>
    </w:rPr>
  </w:style>
  <w:style w:type="paragraph" w:customStyle="1" w:styleId="ConsPlusNonformat">
    <w:name w:val="ConsPlusNonformat"/>
    <w:uiPriority w:val="99"/>
    <w:rsid w:val="00517B8B"/>
    <w:pPr>
      <w:widowControl w:val="0"/>
      <w:autoSpaceDE w:val="0"/>
      <w:autoSpaceDN w:val="0"/>
      <w:adjustRightInd w:val="0"/>
    </w:pPr>
    <w:rPr>
      <w:rFonts w:ascii="Courier New" w:hAnsi="Courier New" w:cs="Courier New"/>
    </w:rPr>
  </w:style>
  <w:style w:type="paragraph" w:customStyle="1" w:styleId="16">
    <w:name w:val="Абзац списка1"/>
    <w:basedOn w:val="a"/>
    <w:rsid w:val="00517B8B"/>
    <w:pPr>
      <w:spacing w:after="0" w:line="240" w:lineRule="auto"/>
      <w:ind w:left="720"/>
    </w:pPr>
    <w:rPr>
      <w:rFonts w:ascii="Times New Roman" w:hAnsi="Times New Roman" w:cs="Times New Roman"/>
      <w:sz w:val="24"/>
      <w:szCs w:val="24"/>
    </w:rPr>
  </w:style>
  <w:style w:type="paragraph" w:styleId="af1">
    <w:name w:val="List Paragraph"/>
    <w:basedOn w:val="a"/>
    <w:uiPriority w:val="34"/>
    <w:qFormat/>
    <w:rsid w:val="00517B8B"/>
    <w:pPr>
      <w:spacing w:after="0" w:line="240" w:lineRule="auto"/>
      <w:ind w:left="720"/>
      <w:contextualSpacing/>
    </w:pPr>
    <w:rPr>
      <w:rFonts w:ascii="Times New Roman" w:hAnsi="Times New Roman" w:cs="Times New Roman"/>
      <w:sz w:val="24"/>
      <w:szCs w:val="24"/>
    </w:rPr>
  </w:style>
  <w:style w:type="character" w:customStyle="1" w:styleId="WW8Num1z0">
    <w:name w:val="WW8Num1z0"/>
    <w:rsid w:val="00517B8B"/>
    <w:rPr>
      <w:rFonts w:ascii="Times New Roman" w:hAnsi="Times New Roman" w:cs="Times New Roman"/>
    </w:rPr>
  </w:style>
  <w:style w:type="character" w:customStyle="1" w:styleId="WW8Num2z0">
    <w:name w:val="WW8Num2z0"/>
    <w:rsid w:val="00517B8B"/>
    <w:rPr>
      <w:rFonts w:ascii="Symbol" w:hAnsi="Symbol" w:cs="Symbol"/>
      <w:sz w:val="18"/>
    </w:rPr>
  </w:style>
  <w:style w:type="character" w:customStyle="1" w:styleId="WW8Num3z0">
    <w:name w:val="WW8Num3z0"/>
    <w:rsid w:val="00517B8B"/>
    <w:rPr>
      <w:rFonts w:ascii="Symbol" w:hAnsi="Symbol" w:cs="Symbol"/>
      <w:sz w:val="18"/>
    </w:rPr>
  </w:style>
  <w:style w:type="character" w:customStyle="1" w:styleId="WW8Num4z0">
    <w:name w:val="WW8Num4z0"/>
    <w:rsid w:val="00517B8B"/>
    <w:rPr>
      <w:rFonts w:cs="Times New Roman"/>
    </w:rPr>
  </w:style>
  <w:style w:type="character" w:customStyle="1" w:styleId="WW8Num5z0">
    <w:name w:val="WW8Num5z0"/>
    <w:rsid w:val="00517B8B"/>
    <w:rPr>
      <w:rFonts w:cs="Times New Roman"/>
    </w:rPr>
  </w:style>
  <w:style w:type="character" w:customStyle="1" w:styleId="WW8Num6z0">
    <w:name w:val="WW8Num6z0"/>
    <w:rsid w:val="00517B8B"/>
    <w:rPr>
      <w:rFonts w:ascii="Symbol" w:hAnsi="Symbol" w:cs="Symbol"/>
      <w:sz w:val="20"/>
    </w:rPr>
  </w:style>
  <w:style w:type="character" w:customStyle="1" w:styleId="WW8Num6z1">
    <w:name w:val="WW8Num6z1"/>
    <w:rsid w:val="00517B8B"/>
    <w:rPr>
      <w:rFonts w:ascii="Courier New" w:hAnsi="Courier New" w:cs="Courier New"/>
      <w:sz w:val="20"/>
    </w:rPr>
  </w:style>
  <w:style w:type="character" w:customStyle="1" w:styleId="WW8Num6z2">
    <w:name w:val="WW8Num6z2"/>
    <w:rsid w:val="00517B8B"/>
    <w:rPr>
      <w:rFonts w:ascii="Wingdings" w:hAnsi="Wingdings" w:cs="Wingdings"/>
      <w:sz w:val="20"/>
    </w:rPr>
  </w:style>
  <w:style w:type="character" w:customStyle="1" w:styleId="WW8Num7z0">
    <w:name w:val="WW8Num7z0"/>
    <w:rsid w:val="00517B8B"/>
    <w:rPr>
      <w:rFonts w:cs="Times New Roman"/>
    </w:rPr>
  </w:style>
  <w:style w:type="character" w:customStyle="1" w:styleId="WW8Num8z0">
    <w:name w:val="WW8Num8z0"/>
    <w:rsid w:val="00517B8B"/>
    <w:rPr>
      <w:rFonts w:ascii="Symbol" w:hAnsi="Symbol" w:cs="Symbol"/>
      <w:sz w:val="20"/>
    </w:rPr>
  </w:style>
  <w:style w:type="character" w:customStyle="1" w:styleId="WW8Num8z1">
    <w:name w:val="WW8Num8z1"/>
    <w:rsid w:val="00517B8B"/>
    <w:rPr>
      <w:rFonts w:ascii="Courier New" w:hAnsi="Courier New" w:cs="Courier New"/>
      <w:sz w:val="20"/>
    </w:rPr>
  </w:style>
  <w:style w:type="character" w:customStyle="1" w:styleId="WW8Num8z2">
    <w:name w:val="WW8Num8z2"/>
    <w:rsid w:val="00517B8B"/>
    <w:rPr>
      <w:rFonts w:ascii="Wingdings" w:hAnsi="Wingdings" w:cs="Wingdings"/>
      <w:sz w:val="20"/>
    </w:rPr>
  </w:style>
  <w:style w:type="character" w:customStyle="1" w:styleId="WW8Num10z0">
    <w:name w:val="WW8Num10z0"/>
    <w:rsid w:val="00517B8B"/>
    <w:rPr>
      <w:rFonts w:cs="Times New Roman"/>
    </w:rPr>
  </w:style>
  <w:style w:type="character" w:customStyle="1" w:styleId="WW8Num11z0">
    <w:name w:val="WW8Num11z0"/>
    <w:rsid w:val="00517B8B"/>
    <w:rPr>
      <w:rFonts w:ascii="Symbol" w:hAnsi="Symbol" w:cs="Symbol"/>
      <w:sz w:val="20"/>
    </w:rPr>
  </w:style>
  <w:style w:type="character" w:customStyle="1" w:styleId="WW8Num11z1">
    <w:name w:val="WW8Num11z1"/>
    <w:rsid w:val="00517B8B"/>
    <w:rPr>
      <w:rFonts w:ascii="Courier New" w:hAnsi="Courier New" w:cs="Courier New"/>
      <w:sz w:val="20"/>
    </w:rPr>
  </w:style>
  <w:style w:type="character" w:customStyle="1" w:styleId="WW8Num11z2">
    <w:name w:val="WW8Num11z2"/>
    <w:rsid w:val="00517B8B"/>
    <w:rPr>
      <w:rFonts w:ascii="Wingdings" w:hAnsi="Wingdings" w:cs="Wingdings"/>
      <w:sz w:val="20"/>
    </w:rPr>
  </w:style>
  <w:style w:type="character" w:customStyle="1" w:styleId="WW8Num12z0">
    <w:name w:val="WW8Num12z0"/>
    <w:rsid w:val="00517B8B"/>
    <w:rPr>
      <w:rFonts w:ascii="Symbol" w:hAnsi="Symbol" w:cs="Symbol"/>
      <w:sz w:val="20"/>
    </w:rPr>
  </w:style>
  <w:style w:type="character" w:customStyle="1" w:styleId="WW8Num12z1">
    <w:name w:val="WW8Num12z1"/>
    <w:rsid w:val="00517B8B"/>
    <w:rPr>
      <w:rFonts w:ascii="Courier New" w:hAnsi="Courier New" w:cs="Courier New"/>
      <w:sz w:val="20"/>
    </w:rPr>
  </w:style>
  <w:style w:type="character" w:customStyle="1" w:styleId="WW8Num12z2">
    <w:name w:val="WW8Num12z2"/>
    <w:rsid w:val="00517B8B"/>
    <w:rPr>
      <w:rFonts w:ascii="Wingdings" w:hAnsi="Wingdings" w:cs="Wingdings"/>
      <w:sz w:val="20"/>
    </w:rPr>
  </w:style>
  <w:style w:type="character" w:customStyle="1" w:styleId="WW8Num14z0">
    <w:name w:val="WW8Num14z0"/>
    <w:rsid w:val="00517B8B"/>
    <w:rPr>
      <w:rFonts w:ascii="Symbol" w:hAnsi="Symbol" w:cs="Symbol"/>
      <w:sz w:val="20"/>
    </w:rPr>
  </w:style>
  <w:style w:type="character" w:customStyle="1" w:styleId="WW8Num14z1">
    <w:name w:val="WW8Num14z1"/>
    <w:rsid w:val="00517B8B"/>
    <w:rPr>
      <w:rFonts w:ascii="Courier New" w:hAnsi="Courier New" w:cs="Courier New"/>
      <w:sz w:val="20"/>
    </w:rPr>
  </w:style>
  <w:style w:type="character" w:customStyle="1" w:styleId="WW8Num14z2">
    <w:name w:val="WW8Num14z2"/>
    <w:rsid w:val="00517B8B"/>
    <w:rPr>
      <w:rFonts w:ascii="Wingdings" w:hAnsi="Wingdings" w:cs="Wingdings"/>
      <w:sz w:val="20"/>
    </w:rPr>
  </w:style>
  <w:style w:type="character" w:customStyle="1" w:styleId="WW8Num15z0">
    <w:name w:val="WW8Num15z0"/>
    <w:rsid w:val="00517B8B"/>
    <w:rPr>
      <w:rFonts w:cs="Times New Roman"/>
    </w:rPr>
  </w:style>
  <w:style w:type="character" w:customStyle="1" w:styleId="WW8Num16z0">
    <w:name w:val="WW8Num16z0"/>
    <w:rsid w:val="00517B8B"/>
    <w:rPr>
      <w:rFonts w:ascii="Symbol" w:hAnsi="Symbol" w:cs="Symbol"/>
      <w:sz w:val="20"/>
    </w:rPr>
  </w:style>
  <w:style w:type="character" w:customStyle="1" w:styleId="WW8Num16z1">
    <w:name w:val="WW8Num16z1"/>
    <w:rsid w:val="00517B8B"/>
    <w:rPr>
      <w:rFonts w:ascii="Courier New" w:hAnsi="Courier New" w:cs="Courier New"/>
      <w:sz w:val="20"/>
    </w:rPr>
  </w:style>
  <w:style w:type="character" w:customStyle="1" w:styleId="WW8Num16z2">
    <w:name w:val="WW8Num16z2"/>
    <w:rsid w:val="00517B8B"/>
    <w:rPr>
      <w:rFonts w:ascii="Wingdings" w:hAnsi="Wingdings" w:cs="Wingdings"/>
      <w:sz w:val="20"/>
    </w:rPr>
  </w:style>
  <w:style w:type="character" w:customStyle="1" w:styleId="WW8Num17z0">
    <w:name w:val="WW8Num17z0"/>
    <w:rsid w:val="00517B8B"/>
    <w:rPr>
      <w:rFonts w:cs="Times New Roman"/>
    </w:rPr>
  </w:style>
  <w:style w:type="character" w:customStyle="1" w:styleId="WW8Num19z0">
    <w:name w:val="WW8Num19z0"/>
    <w:rsid w:val="00517B8B"/>
    <w:rPr>
      <w:rFonts w:cs="Times New Roman"/>
    </w:rPr>
  </w:style>
  <w:style w:type="character" w:customStyle="1" w:styleId="WW8Num20z0">
    <w:name w:val="WW8Num20z0"/>
    <w:rsid w:val="00517B8B"/>
    <w:rPr>
      <w:u w:val="single"/>
    </w:rPr>
  </w:style>
  <w:style w:type="character" w:customStyle="1" w:styleId="WW8Num21z0">
    <w:name w:val="WW8Num21z0"/>
    <w:rsid w:val="00517B8B"/>
    <w:rPr>
      <w:rFonts w:ascii="Symbol" w:hAnsi="Symbol" w:cs="Symbol"/>
      <w:sz w:val="20"/>
    </w:rPr>
  </w:style>
  <w:style w:type="character" w:customStyle="1" w:styleId="WW8Num21z1">
    <w:name w:val="WW8Num21z1"/>
    <w:rsid w:val="00517B8B"/>
    <w:rPr>
      <w:rFonts w:ascii="Courier New" w:hAnsi="Courier New" w:cs="Courier New"/>
      <w:sz w:val="20"/>
    </w:rPr>
  </w:style>
  <w:style w:type="character" w:customStyle="1" w:styleId="WW8Num21z2">
    <w:name w:val="WW8Num21z2"/>
    <w:rsid w:val="00517B8B"/>
    <w:rPr>
      <w:rFonts w:ascii="Wingdings" w:hAnsi="Wingdings" w:cs="Wingdings"/>
      <w:sz w:val="20"/>
    </w:rPr>
  </w:style>
  <w:style w:type="character" w:customStyle="1" w:styleId="WW8Num22z0">
    <w:name w:val="WW8Num22z0"/>
    <w:rsid w:val="00517B8B"/>
    <w:rPr>
      <w:rFonts w:cs="Times New Roman"/>
    </w:rPr>
  </w:style>
  <w:style w:type="character" w:customStyle="1" w:styleId="WW8Num23z0">
    <w:name w:val="WW8Num23z0"/>
    <w:rsid w:val="00517B8B"/>
    <w:rPr>
      <w:rFonts w:cs="Times New Roman"/>
    </w:rPr>
  </w:style>
  <w:style w:type="character" w:customStyle="1" w:styleId="WW8Num24z0">
    <w:name w:val="WW8Num24z0"/>
    <w:rsid w:val="00517B8B"/>
    <w:rPr>
      <w:rFonts w:cs="Times New Roman"/>
    </w:rPr>
  </w:style>
  <w:style w:type="character" w:customStyle="1" w:styleId="34">
    <w:name w:val="Основной шрифт абзаца3"/>
    <w:rsid w:val="00517B8B"/>
  </w:style>
  <w:style w:type="character" w:customStyle="1" w:styleId="af2">
    <w:name w:val="Название Знак"/>
    <w:uiPriority w:val="99"/>
    <w:rsid w:val="00517B8B"/>
    <w:rPr>
      <w:rFonts w:ascii="Times New Roman" w:hAnsi="Times New Roman" w:cs="Times New Roman"/>
      <w:b/>
      <w:bCs/>
      <w:sz w:val="24"/>
      <w:szCs w:val="24"/>
    </w:rPr>
  </w:style>
  <w:style w:type="character" w:customStyle="1" w:styleId="af3">
    <w:name w:val="Текст Знак"/>
    <w:rsid w:val="00517B8B"/>
    <w:rPr>
      <w:rFonts w:ascii="Courier New" w:hAnsi="Courier New" w:cs="Courier New"/>
      <w:sz w:val="20"/>
      <w:szCs w:val="20"/>
    </w:rPr>
  </w:style>
  <w:style w:type="character" w:customStyle="1" w:styleId="af4">
    <w:name w:val="Основной текст с отступом Знак"/>
    <w:uiPriority w:val="99"/>
    <w:rsid w:val="00517B8B"/>
    <w:rPr>
      <w:rFonts w:cs="Times New Roman"/>
    </w:rPr>
  </w:style>
  <w:style w:type="character" w:customStyle="1" w:styleId="af5">
    <w:name w:val="Верхний колонтитул Знак"/>
    <w:uiPriority w:val="99"/>
    <w:rsid w:val="00517B8B"/>
    <w:rPr>
      <w:rFonts w:cs="Times New Roman"/>
    </w:rPr>
  </w:style>
  <w:style w:type="character" w:customStyle="1" w:styleId="af6">
    <w:name w:val="Нижний колонтитул Знак"/>
    <w:uiPriority w:val="99"/>
    <w:rsid w:val="00517B8B"/>
    <w:rPr>
      <w:rFonts w:cs="Times New Roman"/>
    </w:rPr>
  </w:style>
  <w:style w:type="character" w:customStyle="1" w:styleId="af7">
    <w:name w:val="Цветовое выделение"/>
    <w:rsid w:val="00517B8B"/>
    <w:rPr>
      <w:b/>
      <w:color w:val="26282F"/>
      <w:sz w:val="26"/>
    </w:rPr>
  </w:style>
  <w:style w:type="character" w:customStyle="1" w:styleId="af8">
    <w:name w:val="Символ сноски"/>
    <w:rsid w:val="00517B8B"/>
    <w:rPr>
      <w:rFonts w:cs="Times New Roman"/>
      <w:vertAlign w:val="superscript"/>
    </w:rPr>
  </w:style>
  <w:style w:type="character" w:customStyle="1" w:styleId="af9">
    <w:name w:val="Активная гипертекстовая ссылка"/>
    <w:rsid w:val="00517B8B"/>
    <w:rPr>
      <w:color w:val="106BBE"/>
      <w:sz w:val="26"/>
      <w:u w:val="single"/>
    </w:rPr>
  </w:style>
  <w:style w:type="character" w:customStyle="1" w:styleId="afa">
    <w:name w:val="Выделение для Базового Поиска"/>
    <w:rsid w:val="00517B8B"/>
    <w:rPr>
      <w:color w:val="0058A9"/>
      <w:sz w:val="26"/>
    </w:rPr>
  </w:style>
  <w:style w:type="character" w:customStyle="1" w:styleId="afb">
    <w:name w:val="Выделение для Базового Поиска (курсив)"/>
    <w:rsid w:val="00517B8B"/>
    <w:rPr>
      <w:i/>
      <w:color w:val="0058A9"/>
      <w:sz w:val="26"/>
    </w:rPr>
  </w:style>
  <w:style w:type="character" w:customStyle="1" w:styleId="afc">
    <w:name w:val="Заголовок своего сообщения"/>
    <w:rsid w:val="00517B8B"/>
    <w:rPr>
      <w:color w:val="26282F"/>
      <w:sz w:val="26"/>
    </w:rPr>
  </w:style>
  <w:style w:type="character" w:customStyle="1" w:styleId="afd">
    <w:name w:val="Заголовок чужого сообщения"/>
    <w:rsid w:val="00517B8B"/>
    <w:rPr>
      <w:color w:val="FF0000"/>
      <w:sz w:val="26"/>
    </w:rPr>
  </w:style>
  <w:style w:type="character" w:customStyle="1" w:styleId="afe">
    <w:name w:val="Найденные слова"/>
    <w:rsid w:val="00517B8B"/>
    <w:rPr>
      <w:color w:val="26282F"/>
      <w:sz w:val="26"/>
      <w:shd w:val="clear" w:color="auto" w:fill="FFF580"/>
    </w:rPr>
  </w:style>
  <w:style w:type="character" w:customStyle="1" w:styleId="aff">
    <w:name w:val="Не вступил в силу"/>
    <w:rsid w:val="00517B8B"/>
    <w:rPr>
      <w:color w:val="000000"/>
      <w:sz w:val="26"/>
      <w:shd w:val="clear" w:color="auto" w:fill="D8EDE8"/>
    </w:rPr>
  </w:style>
  <w:style w:type="character" w:customStyle="1" w:styleId="aff0">
    <w:name w:val="Опечатки"/>
    <w:rsid w:val="00517B8B"/>
    <w:rPr>
      <w:color w:val="FF0000"/>
      <w:sz w:val="26"/>
    </w:rPr>
  </w:style>
  <w:style w:type="character" w:customStyle="1" w:styleId="aff1">
    <w:name w:val="Продолжение ссылки"/>
    <w:rsid w:val="00517B8B"/>
  </w:style>
  <w:style w:type="character" w:customStyle="1" w:styleId="aff2">
    <w:name w:val="Сравнение редакций"/>
    <w:rsid w:val="00517B8B"/>
    <w:rPr>
      <w:color w:val="26282F"/>
      <w:sz w:val="26"/>
    </w:rPr>
  </w:style>
  <w:style w:type="character" w:customStyle="1" w:styleId="aff3">
    <w:name w:val="Сравнение редакций. Добавленный фрагмент"/>
    <w:rsid w:val="00517B8B"/>
    <w:rPr>
      <w:color w:val="000000"/>
      <w:shd w:val="clear" w:color="auto" w:fill="C1D7FF"/>
    </w:rPr>
  </w:style>
  <w:style w:type="character" w:customStyle="1" w:styleId="aff4">
    <w:name w:val="Сравнение редакций. Удаленный фрагмент"/>
    <w:rsid w:val="00517B8B"/>
    <w:rPr>
      <w:color w:val="000000"/>
      <w:shd w:val="clear" w:color="auto" w:fill="C4C413"/>
    </w:rPr>
  </w:style>
  <w:style w:type="character" w:customStyle="1" w:styleId="aff5">
    <w:name w:val="Утратил силу"/>
    <w:rsid w:val="00517B8B"/>
    <w:rPr>
      <w:strike/>
      <w:color w:val="666600"/>
      <w:sz w:val="26"/>
    </w:rPr>
  </w:style>
  <w:style w:type="character" w:styleId="aff6">
    <w:name w:val="page number"/>
    <w:uiPriority w:val="99"/>
    <w:rsid w:val="00517B8B"/>
    <w:rPr>
      <w:rFonts w:cs="Times New Roman"/>
    </w:rPr>
  </w:style>
  <w:style w:type="character" w:customStyle="1" w:styleId="24">
    <w:name w:val="Основной текст с отступом 2 Знак"/>
    <w:link w:val="25"/>
    <w:uiPriority w:val="99"/>
    <w:rsid w:val="00517B8B"/>
    <w:rPr>
      <w:rFonts w:ascii="Times New Roman" w:hAnsi="Times New Roman"/>
      <w:iCs/>
      <w:sz w:val="28"/>
      <w:szCs w:val="28"/>
    </w:rPr>
  </w:style>
  <w:style w:type="paragraph" w:styleId="25">
    <w:name w:val="Body Text Indent 2"/>
    <w:basedOn w:val="a"/>
    <w:link w:val="24"/>
    <w:unhideWhenUsed/>
    <w:rsid w:val="00517B8B"/>
    <w:pPr>
      <w:spacing w:after="120" w:line="480" w:lineRule="auto"/>
      <w:ind w:left="283" w:firstLine="709"/>
      <w:jc w:val="both"/>
    </w:pPr>
    <w:rPr>
      <w:rFonts w:ascii="Times New Roman" w:hAnsi="Times New Roman" w:cs="Times New Roman"/>
      <w:iCs/>
      <w:sz w:val="28"/>
      <w:szCs w:val="28"/>
    </w:rPr>
  </w:style>
  <w:style w:type="character" w:customStyle="1" w:styleId="210">
    <w:name w:val="Основной текст с отступом 2 Знак1"/>
    <w:basedOn w:val="a0"/>
    <w:rsid w:val="00517B8B"/>
    <w:rPr>
      <w:rFonts w:cs="Calibri"/>
      <w:sz w:val="22"/>
      <w:szCs w:val="22"/>
    </w:rPr>
  </w:style>
  <w:style w:type="character" w:styleId="aff7">
    <w:name w:val="Strong"/>
    <w:uiPriority w:val="22"/>
    <w:qFormat/>
    <w:locked/>
    <w:rsid w:val="00517B8B"/>
    <w:rPr>
      <w:rFonts w:cs="Times New Roman"/>
      <w:b/>
    </w:rPr>
  </w:style>
  <w:style w:type="character" w:customStyle="1" w:styleId="WW8Num9z0">
    <w:name w:val="WW8Num9z0"/>
    <w:rsid w:val="00517B8B"/>
    <w:rPr>
      <w:rFonts w:ascii="Symbol" w:hAnsi="Symbol" w:cs="Symbol"/>
      <w:sz w:val="20"/>
    </w:rPr>
  </w:style>
  <w:style w:type="character" w:customStyle="1" w:styleId="WW8Num1z2">
    <w:name w:val="WW8Num1z2"/>
    <w:rsid w:val="00517B8B"/>
    <w:rPr>
      <w:rFonts w:ascii="Wingdings" w:hAnsi="Wingdings" w:cs="Wingdings"/>
    </w:rPr>
  </w:style>
  <w:style w:type="character" w:customStyle="1" w:styleId="81">
    <w:name w:val="Знак Знак8"/>
    <w:rsid w:val="00517B8B"/>
    <w:rPr>
      <w:b/>
      <w:i/>
      <w:sz w:val="26"/>
      <w:lang w:val="ru-RU"/>
    </w:rPr>
  </w:style>
  <w:style w:type="character" w:customStyle="1" w:styleId="aff8">
    <w:name w:val="Красная строка Знак"/>
    <w:rsid w:val="00517B8B"/>
    <w:rPr>
      <w:rFonts w:ascii="Times New Roman" w:eastAsia="Times New Roman" w:hAnsi="Times New Roman" w:cs="Times New Roman"/>
      <w:b/>
      <w:sz w:val="24"/>
      <w:szCs w:val="24"/>
      <w:lang w:val="en-US" w:eastAsia="ru-RU"/>
    </w:rPr>
  </w:style>
  <w:style w:type="character" w:customStyle="1" w:styleId="aff9">
    <w:name w:val="Текст концевой сноски Знак"/>
    <w:rsid w:val="00517B8B"/>
    <w:rPr>
      <w:rFonts w:ascii="Times New Roman" w:hAnsi="Times New Roman" w:cs="Times New Roman"/>
      <w:sz w:val="20"/>
      <w:szCs w:val="20"/>
    </w:rPr>
  </w:style>
  <w:style w:type="character" w:customStyle="1" w:styleId="affa">
    <w:name w:val="Символы концевой сноски"/>
    <w:rsid w:val="00517B8B"/>
    <w:rPr>
      <w:rFonts w:cs="Times New Roman"/>
      <w:vertAlign w:val="superscript"/>
    </w:rPr>
  </w:style>
  <w:style w:type="character" w:customStyle="1" w:styleId="affb">
    <w:name w:val="Схема документа Знак"/>
    <w:rsid w:val="00517B8B"/>
    <w:rPr>
      <w:rFonts w:ascii="Tahoma" w:hAnsi="Tahoma" w:cs="Times New Roman"/>
      <w:sz w:val="20"/>
      <w:szCs w:val="20"/>
      <w:shd w:val="clear" w:color="auto" w:fill="000080"/>
    </w:rPr>
  </w:style>
  <w:style w:type="character" w:customStyle="1" w:styleId="apple-style-span">
    <w:name w:val="apple-style-span"/>
    <w:rsid w:val="00517B8B"/>
  </w:style>
  <w:style w:type="character" w:styleId="affc">
    <w:name w:val="Emphasis"/>
    <w:uiPriority w:val="20"/>
    <w:qFormat/>
    <w:locked/>
    <w:rsid w:val="00517B8B"/>
    <w:rPr>
      <w:rFonts w:cs="Times New Roman"/>
      <w:i/>
    </w:rPr>
  </w:style>
  <w:style w:type="character" w:customStyle="1" w:styleId="17">
    <w:name w:val="Текст концевой сноски Знак1"/>
    <w:rsid w:val="00517B8B"/>
    <w:rPr>
      <w:rFonts w:ascii="Arial" w:hAnsi="Arial" w:cs="Arial"/>
      <w:sz w:val="20"/>
    </w:rPr>
  </w:style>
  <w:style w:type="character" w:customStyle="1" w:styleId="35">
    <w:name w:val="Основной текст (3)_"/>
    <w:rsid w:val="00517B8B"/>
    <w:rPr>
      <w:b/>
      <w:sz w:val="26"/>
      <w:shd w:val="clear" w:color="auto" w:fill="FFFFFF"/>
    </w:rPr>
  </w:style>
  <w:style w:type="character" w:customStyle="1" w:styleId="affd">
    <w:name w:val="Основной текст_"/>
    <w:rsid w:val="00517B8B"/>
    <w:rPr>
      <w:sz w:val="26"/>
      <w:shd w:val="clear" w:color="auto" w:fill="FFFFFF"/>
    </w:rPr>
  </w:style>
  <w:style w:type="character" w:customStyle="1" w:styleId="18">
    <w:name w:val="Основной текст1"/>
    <w:rsid w:val="00517B8B"/>
    <w:rPr>
      <w:rFonts w:ascii="Times New Roman" w:hAnsi="Times New Roman" w:cs="Times New Roman"/>
      <w:color w:val="000000"/>
      <w:spacing w:val="0"/>
      <w:w w:val="100"/>
      <w:position w:val="0"/>
      <w:sz w:val="26"/>
      <w:u w:val="single"/>
      <w:shd w:val="clear" w:color="auto" w:fill="FFFFFF"/>
      <w:vertAlign w:val="baseline"/>
      <w:lang w:val="ru-RU"/>
    </w:rPr>
  </w:style>
  <w:style w:type="character" w:customStyle="1" w:styleId="Absatz-Standardschriftart">
    <w:name w:val="Absatz-Standardschriftart"/>
    <w:rsid w:val="00517B8B"/>
  </w:style>
  <w:style w:type="character" w:customStyle="1" w:styleId="WW8Num13z0">
    <w:name w:val="WW8Num13z0"/>
    <w:rsid w:val="00517B8B"/>
    <w:rPr>
      <w:rFonts w:ascii="Times New Roman" w:hAnsi="Times New Roman" w:cs="Times New Roman"/>
    </w:rPr>
  </w:style>
  <w:style w:type="character" w:customStyle="1" w:styleId="26">
    <w:name w:val="Основной шрифт абзаца2"/>
    <w:rsid w:val="00517B8B"/>
  </w:style>
  <w:style w:type="character" w:customStyle="1" w:styleId="61">
    <w:name w:val="Знак Знак6"/>
    <w:rsid w:val="00517B8B"/>
    <w:rPr>
      <w:rFonts w:ascii="Arial" w:hAnsi="Arial" w:cs="Arial"/>
      <w:b/>
      <w:sz w:val="28"/>
      <w:lang w:val="ru-RU"/>
    </w:rPr>
  </w:style>
  <w:style w:type="character" w:customStyle="1" w:styleId="WW-Absatz-Standardschriftart">
    <w:name w:val="WW-Absatz-Standardschriftart"/>
    <w:rsid w:val="00517B8B"/>
  </w:style>
  <w:style w:type="character" w:customStyle="1" w:styleId="WW-Absatz-Standardschriftart1">
    <w:name w:val="WW-Absatz-Standardschriftart1"/>
    <w:rsid w:val="00517B8B"/>
  </w:style>
  <w:style w:type="character" w:customStyle="1" w:styleId="WW-Absatz-Standardschriftart11">
    <w:name w:val="WW-Absatz-Standardschriftart11"/>
    <w:rsid w:val="00517B8B"/>
  </w:style>
  <w:style w:type="character" w:customStyle="1" w:styleId="WW-Absatz-Standardschriftart111">
    <w:name w:val="WW-Absatz-Standardschriftart111"/>
    <w:rsid w:val="00517B8B"/>
  </w:style>
  <w:style w:type="character" w:customStyle="1" w:styleId="19">
    <w:name w:val="Основной шрифт абзаца1"/>
    <w:rsid w:val="00517B8B"/>
  </w:style>
  <w:style w:type="character" w:customStyle="1" w:styleId="42">
    <w:name w:val="Знак Знак4"/>
    <w:rsid w:val="00517B8B"/>
    <w:rPr>
      <w:sz w:val="24"/>
      <w:lang w:val="ru-RU"/>
    </w:rPr>
  </w:style>
  <w:style w:type="character" w:customStyle="1" w:styleId="51">
    <w:name w:val="Знак Знак5"/>
    <w:rsid w:val="00517B8B"/>
    <w:rPr>
      <w:sz w:val="24"/>
      <w:lang w:val="ru-RU"/>
    </w:rPr>
  </w:style>
  <w:style w:type="character" w:customStyle="1" w:styleId="36">
    <w:name w:val="Знак Знак3"/>
    <w:rsid w:val="00517B8B"/>
    <w:rPr>
      <w:sz w:val="28"/>
      <w:lang w:val="ru-RU"/>
    </w:rPr>
  </w:style>
  <w:style w:type="character" w:customStyle="1" w:styleId="27">
    <w:name w:val="Знак Знак2"/>
    <w:rsid w:val="00517B8B"/>
    <w:rPr>
      <w:sz w:val="28"/>
      <w:lang w:val="ru-RU"/>
    </w:rPr>
  </w:style>
  <w:style w:type="character" w:customStyle="1" w:styleId="1a">
    <w:name w:val="Знак Знак1"/>
    <w:rsid w:val="00517B8B"/>
    <w:rPr>
      <w:b/>
      <w:sz w:val="24"/>
      <w:lang w:val="ru-RU"/>
    </w:rPr>
  </w:style>
  <w:style w:type="character" w:customStyle="1" w:styleId="affe">
    <w:name w:val="Подзаголовок Знак"/>
    <w:rsid w:val="00517B8B"/>
    <w:rPr>
      <w:rFonts w:ascii="Times New Roman" w:hAnsi="Times New Roman" w:cs="Times New Roman"/>
      <w:b/>
      <w:sz w:val="20"/>
      <w:szCs w:val="20"/>
    </w:rPr>
  </w:style>
  <w:style w:type="character" w:customStyle="1" w:styleId="NoSpacingChar">
    <w:name w:val="No Spacing Char"/>
    <w:rsid w:val="00517B8B"/>
    <w:rPr>
      <w:rFonts w:eastAsia="Times New Roman"/>
      <w:sz w:val="22"/>
      <w:lang w:val="ru-RU" w:eastAsia="ar-SA" w:bidi="ar-SA"/>
    </w:rPr>
  </w:style>
  <w:style w:type="character" w:customStyle="1" w:styleId="FontStyle22">
    <w:name w:val="Font Style22"/>
    <w:rsid w:val="00517B8B"/>
    <w:rPr>
      <w:rFonts w:ascii="Times New Roman" w:hAnsi="Times New Roman" w:cs="Times New Roman"/>
      <w:color w:val="000000"/>
      <w:sz w:val="26"/>
    </w:rPr>
  </w:style>
  <w:style w:type="paragraph" w:customStyle="1" w:styleId="afff">
    <w:name w:val="Заголовок"/>
    <w:basedOn w:val="afff0"/>
    <w:next w:val="a"/>
    <w:rsid w:val="00517B8B"/>
    <w:rPr>
      <w:rFonts w:ascii="Arial" w:hAnsi="Arial" w:cs="Arial"/>
      <w:b/>
      <w:bCs/>
      <w:color w:val="0058A9"/>
      <w:shd w:val="clear" w:color="auto" w:fill="F0F0F0"/>
    </w:rPr>
  </w:style>
  <w:style w:type="paragraph" w:customStyle="1" w:styleId="afff0">
    <w:name w:val="Основное меню (преемственное)"/>
    <w:basedOn w:val="a"/>
    <w:next w:val="a"/>
    <w:rsid w:val="00517B8B"/>
    <w:pPr>
      <w:widowControl w:val="0"/>
      <w:suppressAutoHyphens/>
      <w:autoSpaceDE w:val="0"/>
      <w:spacing w:after="0" w:line="240" w:lineRule="auto"/>
      <w:jc w:val="both"/>
    </w:pPr>
    <w:rPr>
      <w:rFonts w:ascii="Verdana" w:eastAsia="Calibri" w:hAnsi="Verdana" w:cs="Verdana"/>
      <w:sz w:val="24"/>
      <w:szCs w:val="24"/>
      <w:lang w:eastAsia="ar-SA"/>
    </w:rPr>
  </w:style>
  <w:style w:type="character" w:customStyle="1" w:styleId="1b">
    <w:name w:val="Основной текст Знак1"/>
    <w:rsid w:val="00517B8B"/>
    <w:rPr>
      <w:rFonts w:eastAsia="Calibri"/>
      <w:sz w:val="24"/>
      <w:szCs w:val="24"/>
      <w:lang w:eastAsia="ar-SA"/>
    </w:rPr>
  </w:style>
  <w:style w:type="paragraph" w:styleId="afff1">
    <w:name w:val="List"/>
    <w:basedOn w:val="a7"/>
    <w:rsid w:val="00517B8B"/>
    <w:pPr>
      <w:suppressAutoHyphens/>
      <w:spacing w:after="120"/>
      <w:jc w:val="left"/>
    </w:pPr>
    <w:rPr>
      <w:rFonts w:ascii="Times New Roman" w:eastAsia="Calibri" w:hAnsi="Times New Roman" w:cs="Mangal"/>
      <w:b w:val="0"/>
      <w:bCs w:val="0"/>
      <w:lang w:eastAsia="ar-SA"/>
    </w:rPr>
  </w:style>
  <w:style w:type="paragraph" w:customStyle="1" w:styleId="1c">
    <w:name w:val="Название1"/>
    <w:basedOn w:val="a"/>
    <w:rsid w:val="00517B8B"/>
    <w:pPr>
      <w:suppressLineNumbers/>
      <w:suppressAutoHyphens/>
      <w:spacing w:before="120" w:after="120" w:line="240" w:lineRule="auto"/>
      <w:ind w:firstLine="709"/>
      <w:jc w:val="both"/>
    </w:pPr>
    <w:rPr>
      <w:rFonts w:cs="Mangal"/>
      <w:i/>
      <w:iCs/>
      <w:sz w:val="24"/>
      <w:szCs w:val="24"/>
      <w:lang w:eastAsia="ar-SA"/>
    </w:rPr>
  </w:style>
  <w:style w:type="paragraph" w:customStyle="1" w:styleId="37">
    <w:name w:val="Указатель3"/>
    <w:basedOn w:val="a"/>
    <w:rsid w:val="00517B8B"/>
    <w:pPr>
      <w:suppressLineNumbers/>
      <w:suppressAutoHyphens/>
      <w:spacing w:after="0" w:line="240" w:lineRule="auto"/>
      <w:ind w:firstLine="709"/>
      <w:jc w:val="both"/>
    </w:pPr>
    <w:rPr>
      <w:rFonts w:cs="Mangal"/>
      <w:sz w:val="20"/>
      <w:szCs w:val="20"/>
      <w:lang w:eastAsia="ar-SA"/>
    </w:rPr>
  </w:style>
  <w:style w:type="paragraph" w:customStyle="1" w:styleId="ConsPlusCell">
    <w:name w:val="ConsPlusCell"/>
    <w:link w:val="ConsPlusCell0"/>
    <w:rsid w:val="00517B8B"/>
    <w:pPr>
      <w:widowControl w:val="0"/>
      <w:suppressAutoHyphens/>
      <w:autoSpaceDE w:val="0"/>
    </w:pPr>
    <w:rPr>
      <w:rFonts w:eastAsia="Calibri" w:cs="Calibri"/>
      <w:lang w:eastAsia="ar-SA"/>
    </w:rPr>
  </w:style>
  <w:style w:type="paragraph" w:customStyle="1" w:styleId="Postan">
    <w:name w:val="Postan"/>
    <w:basedOn w:val="a"/>
    <w:uiPriority w:val="99"/>
    <w:rsid w:val="00517B8B"/>
    <w:pPr>
      <w:suppressAutoHyphens/>
      <w:spacing w:after="0" w:line="240" w:lineRule="auto"/>
      <w:jc w:val="center"/>
    </w:pPr>
    <w:rPr>
      <w:rFonts w:ascii="Times New Roman" w:eastAsia="Calibri" w:hAnsi="Times New Roman" w:cs="Times New Roman"/>
      <w:sz w:val="28"/>
      <w:szCs w:val="20"/>
      <w:lang w:eastAsia="ar-SA"/>
    </w:rPr>
  </w:style>
  <w:style w:type="paragraph" w:customStyle="1" w:styleId="afff2">
    <w:name w:val="Нормальный (таблица)"/>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character" w:customStyle="1" w:styleId="1d">
    <w:name w:val="Текст выноски Знак1"/>
    <w:rsid w:val="00517B8B"/>
    <w:rPr>
      <w:rFonts w:ascii="Tahoma" w:eastAsia="Calibri" w:hAnsi="Tahoma" w:cs="Tahoma"/>
      <w:sz w:val="16"/>
      <w:szCs w:val="16"/>
      <w:lang w:eastAsia="ar-SA"/>
    </w:rPr>
  </w:style>
  <w:style w:type="paragraph" w:customStyle="1" w:styleId="211">
    <w:name w:val="Основной текст 21"/>
    <w:basedOn w:val="a"/>
    <w:rsid w:val="00517B8B"/>
    <w:pPr>
      <w:suppressAutoHyphens/>
      <w:spacing w:after="0" w:line="360" w:lineRule="auto"/>
    </w:pPr>
    <w:rPr>
      <w:rFonts w:ascii="Times New Roman" w:eastAsia="Calibri" w:hAnsi="Times New Roman" w:cs="Times New Roman"/>
      <w:sz w:val="28"/>
      <w:szCs w:val="20"/>
      <w:lang w:eastAsia="ar-SA"/>
    </w:rPr>
  </w:style>
  <w:style w:type="paragraph" w:styleId="afff3">
    <w:name w:val="Title"/>
    <w:basedOn w:val="a"/>
    <w:next w:val="afff4"/>
    <w:link w:val="1e"/>
    <w:qFormat/>
    <w:locked/>
    <w:rsid w:val="00517B8B"/>
    <w:pPr>
      <w:suppressAutoHyphens/>
      <w:spacing w:after="0" w:line="240" w:lineRule="auto"/>
      <w:jc w:val="center"/>
    </w:pPr>
    <w:rPr>
      <w:rFonts w:ascii="Times New Roman" w:eastAsia="Calibri" w:hAnsi="Times New Roman" w:cs="Times New Roman"/>
      <w:b/>
      <w:bCs/>
      <w:sz w:val="24"/>
      <w:szCs w:val="24"/>
      <w:lang w:eastAsia="ar-SA"/>
    </w:rPr>
  </w:style>
  <w:style w:type="character" w:customStyle="1" w:styleId="1e">
    <w:name w:val="Название Знак1"/>
    <w:basedOn w:val="a0"/>
    <w:link w:val="afff3"/>
    <w:rsid w:val="00517B8B"/>
    <w:rPr>
      <w:rFonts w:ascii="Times New Roman" w:eastAsia="Calibri" w:hAnsi="Times New Roman"/>
      <w:b/>
      <w:bCs/>
      <w:sz w:val="24"/>
      <w:szCs w:val="24"/>
      <w:lang w:eastAsia="ar-SA"/>
    </w:rPr>
  </w:style>
  <w:style w:type="paragraph" w:styleId="afff4">
    <w:name w:val="Subtitle"/>
    <w:basedOn w:val="a"/>
    <w:next w:val="a7"/>
    <w:link w:val="1f"/>
    <w:qFormat/>
    <w:locked/>
    <w:rsid w:val="00517B8B"/>
    <w:pPr>
      <w:suppressAutoHyphens/>
      <w:spacing w:after="0" w:line="240" w:lineRule="auto"/>
      <w:jc w:val="center"/>
    </w:pPr>
    <w:rPr>
      <w:rFonts w:ascii="Times New Roman" w:eastAsia="Calibri" w:hAnsi="Times New Roman" w:cs="Times New Roman"/>
      <w:b/>
      <w:sz w:val="20"/>
      <w:szCs w:val="20"/>
      <w:lang w:eastAsia="ar-SA"/>
    </w:rPr>
  </w:style>
  <w:style w:type="character" w:customStyle="1" w:styleId="1f">
    <w:name w:val="Подзаголовок Знак1"/>
    <w:basedOn w:val="a0"/>
    <w:link w:val="afff4"/>
    <w:rsid w:val="00517B8B"/>
    <w:rPr>
      <w:rFonts w:ascii="Times New Roman" w:eastAsia="Calibri" w:hAnsi="Times New Roman"/>
      <w:b/>
      <w:lang w:eastAsia="ar-SA"/>
    </w:rPr>
  </w:style>
  <w:style w:type="paragraph" w:customStyle="1" w:styleId="afff5">
    <w:name w:val="Стиль"/>
    <w:rsid w:val="00517B8B"/>
    <w:pPr>
      <w:widowControl w:val="0"/>
      <w:suppressAutoHyphens/>
      <w:autoSpaceDE w:val="0"/>
    </w:pPr>
    <w:rPr>
      <w:rFonts w:ascii="Times New Roman" w:eastAsia="Calibri" w:hAnsi="Times New Roman"/>
      <w:sz w:val="24"/>
      <w:szCs w:val="24"/>
      <w:lang w:eastAsia="ar-SA"/>
    </w:rPr>
  </w:style>
  <w:style w:type="paragraph" w:styleId="afff6">
    <w:name w:val="Normal (Web)"/>
    <w:basedOn w:val="a"/>
    <w:uiPriority w:val="99"/>
    <w:rsid w:val="00517B8B"/>
    <w:pPr>
      <w:suppressAutoHyphens/>
      <w:spacing w:before="280" w:after="280" w:line="240" w:lineRule="auto"/>
    </w:pPr>
    <w:rPr>
      <w:rFonts w:eastAsia="Calibri"/>
      <w:sz w:val="24"/>
      <w:szCs w:val="24"/>
      <w:lang w:eastAsia="ar-SA"/>
    </w:rPr>
  </w:style>
  <w:style w:type="paragraph" w:customStyle="1" w:styleId="afff7">
    <w:name w:val="Знак Знак Знак Знак Знак Знак"/>
    <w:basedOn w:val="a"/>
    <w:rsid w:val="00517B8B"/>
    <w:pPr>
      <w:suppressAutoHyphens/>
      <w:spacing w:before="280" w:after="280" w:line="240" w:lineRule="auto"/>
      <w:ind w:firstLine="709"/>
      <w:jc w:val="both"/>
    </w:pPr>
    <w:rPr>
      <w:rFonts w:ascii="Tahoma" w:eastAsia="Calibri" w:hAnsi="Tahoma" w:cs="Tahoma"/>
      <w:sz w:val="20"/>
      <w:szCs w:val="20"/>
      <w:lang w:val="en-US" w:eastAsia="ar-SA"/>
    </w:rPr>
  </w:style>
  <w:style w:type="paragraph" w:customStyle="1" w:styleId="28">
    <w:name w:val="Текст2"/>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230">
    <w:name w:val="Основной текст 23"/>
    <w:basedOn w:val="a"/>
    <w:rsid w:val="00517B8B"/>
    <w:pPr>
      <w:suppressAutoHyphens/>
      <w:spacing w:after="120" w:line="480" w:lineRule="auto"/>
      <w:ind w:firstLine="709"/>
      <w:jc w:val="both"/>
    </w:pPr>
    <w:rPr>
      <w:rFonts w:eastAsia="Calibri" w:cs="Times New Roman"/>
      <w:sz w:val="20"/>
      <w:szCs w:val="20"/>
      <w:lang w:eastAsia="ar-SA"/>
    </w:rPr>
  </w:style>
  <w:style w:type="paragraph" w:styleId="afff8">
    <w:name w:val="Body Text Indent"/>
    <w:basedOn w:val="a"/>
    <w:link w:val="1f0"/>
    <w:rsid w:val="00517B8B"/>
    <w:pPr>
      <w:suppressAutoHyphens/>
      <w:spacing w:after="120" w:line="240" w:lineRule="auto"/>
      <w:ind w:left="283" w:firstLine="709"/>
      <w:jc w:val="both"/>
    </w:pPr>
    <w:rPr>
      <w:rFonts w:eastAsia="Calibri" w:cs="Times New Roman"/>
      <w:sz w:val="20"/>
      <w:szCs w:val="20"/>
      <w:lang w:eastAsia="ar-SA"/>
    </w:rPr>
  </w:style>
  <w:style w:type="character" w:customStyle="1" w:styleId="1f0">
    <w:name w:val="Основной текст с отступом Знак1"/>
    <w:basedOn w:val="a0"/>
    <w:link w:val="afff8"/>
    <w:rsid w:val="00517B8B"/>
    <w:rPr>
      <w:rFonts w:eastAsia="Calibri"/>
      <w:lang w:eastAsia="ar-SA"/>
    </w:rPr>
  </w:style>
  <w:style w:type="paragraph" w:customStyle="1" w:styleId="1f1">
    <w:name w:val="Абзац списка1"/>
    <w:basedOn w:val="a"/>
    <w:rsid w:val="00517B8B"/>
    <w:pPr>
      <w:suppressAutoHyphens/>
      <w:ind w:left="720"/>
    </w:pPr>
    <w:rPr>
      <w:lang w:eastAsia="ar-SA"/>
    </w:rPr>
  </w:style>
  <w:style w:type="paragraph" w:customStyle="1" w:styleId="WW-">
    <w:name w:val="WW-Базовый"/>
    <w:rsid w:val="00517B8B"/>
    <w:pPr>
      <w:suppressAutoHyphens/>
      <w:spacing w:after="200" w:line="276" w:lineRule="auto"/>
    </w:pPr>
    <w:rPr>
      <w:rFonts w:eastAsia="SimSun"/>
      <w:sz w:val="22"/>
      <w:szCs w:val="22"/>
      <w:lang w:eastAsia="ar-SA"/>
    </w:rPr>
  </w:style>
  <w:style w:type="paragraph" w:customStyle="1" w:styleId="afff9">
    <w:name w:val="Прижатый влево"/>
    <w:basedOn w:val="a"/>
    <w:next w:val="a"/>
    <w:rsid w:val="00517B8B"/>
    <w:pPr>
      <w:widowControl w:val="0"/>
      <w:suppressAutoHyphens/>
      <w:autoSpaceDE w:val="0"/>
      <w:spacing w:after="0" w:line="240" w:lineRule="auto"/>
    </w:pPr>
    <w:rPr>
      <w:rFonts w:ascii="Arial" w:eastAsia="Calibri" w:hAnsi="Arial" w:cs="Arial"/>
      <w:sz w:val="24"/>
      <w:szCs w:val="24"/>
      <w:lang w:eastAsia="ar-SA"/>
    </w:rPr>
  </w:style>
  <w:style w:type="paragraph" w:styleId="afffa">
    <w:name w:val="header"/>
    <w:basedOn w:val="a"/>
    <w:link w:val="1f2"/>
    <w:uiPriority w:val="99"/>
    <w:rsid w:val="00517B8B"/>
    <w:pPr>
      <w:tabs>
        <w:tab w:val="center" w:pos="4677"/>
        <w:tab w:val="right" w:pos="9355"/>
      </w:tabs>
      <w:suppressAutoHyphens/>
      <w:spacing w:after="0" w:line="240" w:lineRule="auto"/>
      <w:ind w:firstLine="709"/>
      <w:jc w:val="both"/>
    </w:pPr>
    <w:rPr>
      <w:rFonts w:eastAsia="Calibri" w:cs="Times New Roman"/>
      <w:sz w:val="20"/>
      <w:szCs w:val="20"/>
      <w:lang w:eastAsia="ar-SA"/>
    </w:rPr>
  </w:style>
  <w:style w:type="character" w:customStyle="1" w:styleId="1f2">
    <w:name w:val="Верхний колонтитул Знак1"/>
    <w:basedOn w:val="a0"/>
    <w:link w:val="afffa"/>
    <w:rsid w:val="00517B8B"/>
    <w:rPr>
      <w:rFonts w:eastAsia="Calibri"/>
      <w:lang w:eastAsia="ar-SA"/>
    </w:rPr>
  </w:style>
  <w:style w:type="paragraph" w:styleId="afffb">
    <w:name w:val="footer"/>
    <w:basedOn w:val="a"/>
    <w:link w:val="1f3"/>
    <w:uiPriority w:val="99"/>
    <w:rsid w:val="00517B8B"/>
    <w:pPr>
      <w:tabs>
        <w:tab w:val="center" w:pos="4677"/>
        <w:tab w:val="right" w:pos="9355"/>
      </w:tabs>
      <w:suppressAutoHyphens/>
      <w:spacing w:after="0" w:line="240" w:lineRule="auto"/>
      <w:ind w:firstLine="709"/>
      <w:jc w:val="both"/>
    </w:pPr>
    <w:rPr>
      <w:rFonts w:eastAsia="Calibri" w:cs="Times New Roman"/>
      <w:sz w:val="20"/>
      <w:szCs w:val="20"/>
      <w:lang w:eastAsia="ar-SA"/>
    </w:rPr>
  </w:style>
  <w:style w:type="character" w:customStyle="1" w:styleId="1f3">
    <w:name w:val="Нижний колонтитул Знак1"/>
    <w:basedOn w:val="a0"/>
    <w:link w:val="afffb"/>
    <w:rsid w:val="00517B8B"/>
    <w:rPr>
      <w:rFonts w:eastAsia="Calibri"/>
      <w:lang w:eastAsia="ar-SA"/>
    </w:rPr>
  </w:style>
  <w:style w:type="paragraph" w:customStyle="1" w:styleId="s1">
    <w:name w:val="s_1"/>
    <w:basedOn w:val="a"/>
    <w:rsid w:val="00517B8B"/>
    <w:pPr>
      <w:suppressAutoHyphens/>
      <w:spacing w:before="280" w:after="280" w:line="240" w:lineRule="auto"/>
    </w:pPr>
    <w:rPr>
      <w:rFonts w:ascii="Times New Roman" w:eastAsia="Calibri" w:hAnsi="Times New Roman" w:cs="Times New Roman"/>
      <w:sz w:val="24"/>
      <w:szCs w:val="24"/>
      <w:lang w:eastAsia="ar-SA"/>
    </w:rPr>
  </w:style>
  <w:style w:type="paragraph" w:customStyle="1" w:styleId="Default">
    <w:name w:val="Default"/>
    <w:rsid w:val="00517B8B"/>
    <w:pPr>
      <w:suppressAutoHyphens/>
      <w:autoSpaceDE w:val="0"/>
    </w:pPr>
    <w:rPr>
      <w:rFonts w:ascii="Times New Roman" w:eastAsia="Calibri" w:hAnsi="Times New Roman"/>
      <w:color w:val="000000"/>
      <w:sz w:val="24"/>
      <w:szCs w:val="24"/>
      <w:lang w:eastAsia="ar-SA"/>
    </w:rPr>
  </w:style>
  <w:style w:type="paragraph" w:customStyle="1" w:styleId="afffc">
    <w:name w:val="Внимание"/>
    <w:basedOn w:val="a"/>
    <w:next w:val="a"/>
    <w:rsid w:val="00517B8B"/>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d">
    <w:name w:val="Внимание: криминал!!"/>
    <w:basedOn w:val="afffc"/>
    <w:next w:val="a"/>
    <w:rsid w:val="00517B8B"/>
  </w:style>
  <w:style w:type="paragraph" w:customStyle="1" w:styleId="afffe">
    <w:name w:val="Внимание: недобросовестность!"/>
    <w:basedOn w:val="afffc"/>
    <w:next w:val="a"/>
    <w:rsid w:val="00517B8B"/>
  </w:style>
  <w:style w:type="paragraph" w:customStyle="1" w:styleId="affff">
    <w:name w:val="Заголовок группы контролов"/>
    <w:basedOn w:val="a"/>
    <w:next w:val="a"/>
    <w:rsid w:val="00517B8B"/>
    <w:pPr>
      <w:widowControl w:val="0"/>
      <w:suppressAutoHyphens/>
      <w:autoSpaceDE w:val="0"/>
      <w:spacing w:after="0" w:line="240" w:lineRule="auto"/>
      <w:jc w:val="both"/>
    </w:pPr>
    <w:rPr>
      <w:rFonts w:ascii="Arial" w:eastAsia="Calibri" w:hAnsi="Arial" w:cs="Arial"/>
      <w:b/>
      <w:bCs/>
      <w:color w:val="000000"/>
      <w:sz w:val="24"/>
      <w:szCs w:val="24"/>
      <w:lang w:eastAsia="ar-SA"/>
    </w:rPr>
  </w:style>
  <w:style w:type="paragraph" w:customStyle="1" w:styleId="affff0">
    <w:name w:val="Заголовок для информации об изменениях"/>
    <w:basedOn w:val="1"/>
    <w:next w:val="a"/>
    <w:rsid w:val="00517B8B"/>
    <w:pPr>
      <w:keepNext w:val="0"/>
      <w:widowControl w:val="0"/>
      <w:suppressAutoHyphens/>
      <w:autoSpaceDE w:val="0"/>
      <w:spacing w:before="0" w:after="0"/>
      <w:jc w:val="both"/>
    </w:pPr>
    <w:rPr>
      <w:rFonts w:eastAsia="Calibri"/>
      <w:b w:val="0"/>
      <w:bCs w:val="0"/>
      <w:kern w:val="0"/>
      <w:sz w:val="20"/>
      <w:szCs w:val="20"/>
      <w:shd w:val="clear" w:color="auto" w:fill="FFFFFF"/>
      <w:lang w:eastAsia="ar-SA"/>
    </w:rPr>
  </w:style>
  <w:style w:type="paragraph" w:customStyle="1" w:styleId="affff1">
    <w:name w:val="Заголовок приложения"/>
    <w:basedOn w:val="a"/>
    <w:next w:val="a"/>
    <w:rsid w:val="00517B8B"/>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2">
    <w:name w:val="Заголовок распахивающейся части диалога"/>
    <w:basedOn w:val="a"/>
    <w:next w:val="a"/>
    <w:rsid w:val="00517B8B"/>
    <w:pPr>
      <w:widowControl w:val="0"/>
      <w:suppressAutoHyphens/>
      <w:autoSpaceDE w:val="0"/>
      <w:spacing w:after="0" w:line="240" w:lineRule="auto"/>
      <w:jc w:val="both"/>
    </w:pPr>
    <w:rPr>
      <w:rFonts w:ascii="Arial" w:eastAsia="Calibri" w:hAnsi="Arial" w:cs="Arial"/>
      <w:i/>
      <w:iCs/>
      <w:color w:val="000080"/>
      <w:sz w:val="24"/>
      <w:szCs w:val="24"/>
      <w:lang w:eastAsia="ar-SA"/>
    </w:rPr>
  </w:style>
  <w:style w:type="paragraph" w:customStyle="1" w:styleId="affff3">
    <w:name w:val="Заголовок статьи"/>
    <w:basedOn w:val="a"/>
    <w:next w:val="a"/>
    <w:rsid w:val="00517B8B"/>
    <w:pPr>
      <w:widowControl w:val="0"/>
      <w:suppressAutoHyphens/>
      <w:autoSpaceDE w:val="0"/>
      <w:spacing w:after="0" w:line="240" w:lineRule="auto"/>
      <w:ind w:left="1612" w:hanging="892"/>
      <w:jc w:val="both"/>
    </w:pPr>
    <w:rPr>
      <w:rFonts w:ascii="Arial" w:eastAsia="Calibri" w:hAnsi="Arial" w:cs="Arial"/>
      <w:sz w:val="24"/>
      <w:szCs w:val="24"/>
      <w:lang w:eastAsia="ar-SA"/>
    </w:rPr>
  </w:style>
  <w:style w:type="paragraph" w:customStyle="1" w:styleId="affff4">
    <w:name w:val="Заголовок ЭР (левое окно)"/>
    <w:basedOn w:val="a"/>
    <w:next w:val="a"/>
    <w:rsid w:val="00517B8B"/>
    <w:pPr>
      <w:widowControl w:val="0"/>
      <w:suppressAutoHyphens/>
      <w:autoSpaceDE w:val="0"/>
      <w:spacing w:before="300" w:after="250" w:line="240" w:lineRule="auto"/>
      <w:jc w:val="center"/>
    </w:pPr>
    <w:rPr>
      <w:rFonts w:ascii="Arial" w:eastAsia="Calibri" w:hAnsi="Arial" w:cs="Arial"/>
      <w:b/>
      <w:bCs/>
      <w:color w:val="26282F"/>
      <w:sz w:val="28"/>
      <w:szCs w:val="28"/>
      <w:lang w:eastAsia="ar-SA"/>
    </w:rPr>
  </w:style>
  <w:style w:type="paragraph" w:customStyle="1" w:styleId="affff5">
    <w:name w:val="Заголовок ЭР (правое окно)"/>
    <w:basedOn w:val="affff4"/>
    <w:next w:val="a"/>
    <w:rsid w:val="00517B8B"/>
    <w:pPr>
      <w:spacing w:before="0" w:after="0"/>
      <w:jc w:val="left"/>
    </w:pPr>
    <w:rPr>
      <w:b w:val="0"/>
      <w:bCs w:val="0"/>
      <w:color w:val="auto"/>
      <w:sz w:val="24"/>
      <w:szCs w:val="24"/>
    </w:rPr>
  </w:style>
  <w:style w:type="paragraph" w:customStyle="1" w:styleId="affff6">
    <w:name w:val="Интерактивный заголовок"/>
    <w:basedOn w:val="afff"/>
    <w:next w:val="a"/>
    <w:rsid w:val="00517B8B"/>
    <w:rPr>
      <w:b w:val="0"/>
      <w:bCs w:val="0"/>
      <w:color w:val="auto"/>
      <w:u w:val="single"/>
      <w:shd w:val="clear" w:color="auto" w:fill="auto"/>
    </w:rPr>
  </w:style>
  <w:style w:type="paragraph" w:customStyle="1" w:styleId="affff7">
    <w:name w:val="Текст информации об изменениях"/>
    <w:basedOn w:val="a"/>
    <w:next w:val="a"/>
    <w:rsid w:val="00517B8B"/>
    <w:pPr>
      <w:widowControl w:val="0"/>
      <w:suppressAutoHyphens/>
      <w:autoSpaceDE w:val="0"/>
      <w:spacing w:after="0" w:line="240" w:lineRule="auto"/>
      <w:jc w:val="both"/>
    </w:pPr>
    <w:rPr>
      <w:rFonts w:ascii="Arial" w:eastAsia="Calibri" w:hAnsi="Arial" w:cs="Arial"/>
      <w:color w:val="353842"/>
      <w:sz w:val="20"/>
      <w:szCs w:val="20"/>
      <w:lang w:eastAsia="ar-SA"/>
    </w:rPr>
  </w:style>
  <w:style w:type="paragraph" w:customStyle="1" w:styleId="affff8">
    <w:name w:val="Информация об изменениях"/>
    <w:basedOn w:val="affff7"/>
    <w:next w:val="a"/>
    <w:rsid w:val="00517B8B"/>
    <w:pPr>
      <w:spacing w:before="180"/>
      <w:ind w:left="360" w:right="360"/>
    </w:pPr>
    <w:rPr>
      <w:color w:val="auto"/>
      <w:sz w:val="24"/>
      <w:szCs w:val="24"/>
      <w:shd w:val="clear" w:color="auto" w:fill="EAEFED"/>
    </w:rPr>
  </w:style>
  <w:style w:type="paragraph" w:customStyle="1" w:styleId="affff9">
    <w:name w:val="Текст (справка)"/>
    <w:basedOn w:val="a"/>
    <w:next w:val="a"/>
    <w:rsid w:val="00517B8B"/>
    <w:pPr>
      <w:widowControl w:val="0"/>
      <w:suppressAutoHyphens/>
      <w:autoSpaceDE w:val="0"/>
      <w:spacing w:after="0" w:line="240" w:lineRule="auto"/>
      <w:ind w:left="170" w:right="170"/>
    </w:pPr>
    <w:rPr>
      <w:rFonts w:ascii="Arial" w:eastAsia="Calibri" w:hAnsi="Arial" w:cs="Arial"/>
      <w:sz w:val="24"/>
      <w:szCs w:val="24"/>
      <w:lang w:eastAsia="ar-SA"/>
    </w:rPr>
  </w:style>
  <w:style w:type="paragraph" w:customStyle="1" w:styleId="affffa">
    <w:name w:val="Комментарий"/>
    <w:basedOn w:val="affff9"/>
    <w:next w:val="a"/>
    <w:rsid w:val="00517B8B"/>
    <w:pPr>
      <w:spacing w:before="75"/>
      <w:ind w:left="0" w:right="0"/>
      <w:jc w:val="both"/>
    </w:pPr>
    <w:rPr>
      <w:color w:val="353842"/>
      <w:shd w:val="clear" w:color="auto" w:fill="F0F0F0"/>
    </w:rPr>
  </w:style>
  <w:style w:type="paragraph" w:customStyle="1" w:styleId="affffb">
    <w:name w:val="Информация об изменениях документа"/>
    <w:basedOn w:val="affffa"/>
    <w:next w:val="a"/>
    <w:rsid w:val="00517B8B"/>
  </w:style>
  <w:style w:type="paragraph" w:customStyle="1" w:styleId="affffc">
    <w:name w:val="Текст (лев. подпись)"/>
    <w:basedOn w:val="a"/>
    <w:next w:val="a"/>
    <w:rsid w:val="00517B8B"/>
    <w:pPr>
      <w:widowControl w:val="0"/>
      <w:suppressAutoHyphens/>
      <w:autoSpaceDE w:val="0"/>
      <w:spacing w:after="0" w:line="240" w:lineRule="auto"/>
    </w:pPr>
    <w:rPr>
      <w:rFonts w:ascii="Arial" w:eastAsia="Calibri" w:hAnsi="Arial" w:cs="Arial"/>
      <w:sz w:val="24"/>
      <w:szCs w:val="24"/>
      <w:lang w:eastAsia="ar-SA"/>
    </w:rPr>
  </w:style>
  <w:style w:type="paragraph" w:customStyle="1" w:styleId="affffd">
    <w:name w:val="Колонтитул (левый)"/>
    <w:basedOn w:val="affffc"/>
    <w:next w:val="a"/>
    <w:rsid w:val="00517B8B"/>
    <w:pPr>
      <w:jc w:val="both"/>
    </w:pPr>
    <w:rPr>
      <w:sz w:val="16"/>
      <w:szCs w:val="16"/>
    </w:rPr>
  </w:style>
  <w:style w:type="paragraph" w:customStyle="1" w:styleId="affffe">
    <w:name w:val="Текст (прав. подпись)"/>
    <w:basedOn w:val="a"/>
    <w:next w:val="a"/>
    <w:rsid w:val="00517B8B"/>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f">
    <w:name w:val="Колонтитул (правый)"/>
    <w:basedOn w:val="affffe"/>
    <w:next w:val="a"/>
    <w:rsid w:val="00517B8B"/>
    <w:pPr>
      <w:jc w:val="both"/>
    </w:pPr>
    <w:rPr>
      <w:sz w:val="16"/>
      <w:szCs w:val="16"/>
    </w:rPr>
  </w:style>
  <w:style w:type="paragraph" w:customStyle="1" w:styleId="afffff0">
    <w:name w:val="Комментарий пользователя"/>
    <w:basedOn w:val="affffa"/>
    <w:next w:val="a"/>
    <w:rsid w:val="00517B8B"/>
  </w:style>
  <w:style w:type="paragraph" w:customStyle="1" w:styleId="afffff1">
    <w:name w:val="Куда обратиться?"/>
    <w:basedOn w:val="afffc"/>
    <w:next w:val="a"/>
    <w:rsid w:val="00517B8B"/>
  </w:style>
  <w:style w:type="paragraph" w:customStyle="1" w:styleId="afffff2">
    <w:name w:val="Моноширинный"/>
    <w:basedOn w:val="a"/>
    <w:next w:val="a"/>
    <w:rsid w:val="00517B8B"/>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3">
    <w:name w:val="Необходимые документы"/>
    <w:basedOn w:val="afffc"/>
    <w:next w:val="a"/>
    <w:rsid w:val="00517B8B"/>
  </w:style>
  <w:style w:type="paragraph" w:customStyle="1" w:styleId="afffff4">
    <w:name w:val="Объект"/>
    <w:basedOn w:val="a"/>
    <w:next w:val="a"/>
    <w:rsid w:val="00517B8B"/>
    <w:pPr>
      <w:widowControl w:val="0"/>
      <w:suppressAutoHyphens/>
      <w:autoSpaceDE w:val="0"/>
      <w:spacing w:after="0" w:line="240" w:lineRule="auto"/>
      <w:jc w:val="both"/>
    </w:pPr>
    <w:rPr>
      <w:rFonts w:ascii="Times New Roman" w:eastAsia="Calibri" w:hAnsi="Times New Roman" w:cs="Times New Roman"/>
      <w:sz w:val="26"/>
      <w:szCs w:val="26"/>
      <w:lang w:eastAsia="ar-SA"/>
    </w:rPr>
  </w:style>
  <w:style w:type="paragraph" w:customStyle="1" w:styleId="afffff5">
    <w:name w:val="Таблицы (моноширинный)"/>
    <w:basedOn w:val="a"/>
    <w:next w:val="a"/>
    <w:uiPriority w:val="99"/>
    <w:rsid w:val="00517B8B"/>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6">
    <w:name w:val="Оглавление"/>
    <w:basedOn w:val="afffff5"/>
    <w:next w:val="a"/>
    <w:rsid w:val="00517B8B"/>
    <w:pPr>
      <w:ind w:left="140"/>
    </w:pPr>
    <w:rPr>
      <w:rFonts w:ascii="Arial" w:hAnsi="Arial" w:cs="Arial"/>
      <w:sz w:val="24"/>
      <w:szCs w:val="24"/>
    </w:rPr>
  </w:style>
  <w:style w:type="paragraph" w:customStyle="1" w:styleId="afffff7">
    <w:name w:val="Переменная часть"/>
    <w:basedOn w:val="afff0"/>
    <w:next w:val="a"/>
    <w:rsid w:val="00517B8B"/>
    <w:rPr>
      <w:rFonts w:ascii="Arial" w:hAnsi="Arial" w:cs="Arial"/>
      <w:sz w:val="20"/>
      <w:szCs w:val="20"/>
    </w:rPr>
  </w:style>
  <w:style w:type="paragraph" w:customStyle="1" w:styleId="afffff8">
    <w:name w:val="Подвал для информации об изменениях"/>
    <w:basedOn w:val="1"/>
    <w:next w:val="a"/>
    <w:rsid w:val="00517B8B"/>
    <w:pPr>
      <w:keepNext w:val="0"/>
      <w:widowControl w:val="0"/>
      <w:suppressAutoHyphens/>
      <w:autoSpaceDE w:val="0"/>
      <w:spacing w:before="0" w:after="0"/>
      <w:jc w:val="both"/>
    </w:pPr>
    <w:rPr>
      <w:rFonts w:eastAsia="Calibri"/>
      <w:b w:val="0"/>
      <w:bCs w:val="0"/>
      <w:kern w:val="0"/>
      <w:sz w:val="20"/>
      <w:szCs w:val="20"/>
      <w:lang w:eastAsia="ar-SA"/>
    </w:rPr>
  </w:style>
  <w:style w:type="paragraph" w:customStyle="1" w:styleId="afffff9">
    <w:name w:val="Подзаголовок для информации об изменениях"/>
    <w:basedOn w:val="affff7"/>
    <w:next w:val="a"/>
    <w:rsid w:val="00517B8B"/>
    <w:rPr>
      <w:b/>
      <w:bCs/>
      <w:sz w:val="24"/>
      <w:szCs w:val="24"/>
    </w:rPr>
  </w:style>
  <w:style w:type="paragraph" w:customStyle="1" w:styleId="afffffa">
    <w:name w:val="Подчёркнуный текст"/>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b">
    <w:name w:val="Постоянная часть"/>
    <w:basedOn w:val="afff0"/>
    <w:next w:val="a"/>
    <w:rsid w:val="00517B8B"/>
    <w:rPr>
      <w:rFonts w:ascii="Arial" w:hAnsi="Arial" w:cs="Arial"/>
      <w:sz w:val="22"/>
      <w:szCs w:val="22"/>
    </w:rPr>
  </w:style>
  <w:style w:type="paragraph" w:customStyle="1" w:styleId="afffffc">
    <w:name w:val="Пример."/>
    <w:basedOn w:val="afffc"/>
    <w:next w:val="a"/>
    <w:rsid w:val="00517B8B"/>
  </w:style>
  <w:style w:type="paragraph" w:customStyle="1" w:styleId="afffffd">
    <w:name w:val="Примечание."/>
    <w:basedOn w:val="afffc"/>
    <w:next w:val="a"/>
    <w:rsid w:val="00517B8B"/>
  </w:style>
  <w:style w:type="paragraph" w:customStyle="1" w:styleId="afffffe">
    <w:name w:val="Словарная статья"/>
    <w:basedOn w:val="a"/>
    <w:next w:val="a"/>
    <w:rsid w:val="00517B8B"/>
    <w:pPr>
      <w:widowControl w:val="0"/>
      <w:suppressAutoHyphens/>
      <w:autoSpaceDE w:val="0"/>
      <w:spacing w:after="0" w:line="240" w:lineRule="auto"/>
      <w:ind w:right="118"/>
      <w:jc w:val="both"/>
    </w:pPr>
    <w:rPr>
      <w:rFonts w:ascii="Arial" w:eastAsia="Calibri" w:hAnsi="Arial" w:cs="Arial"/>
      <w:sz w:val="24"/>
      <w:szCs w:val="24"/>
      <w:lang w:eastAsia="ar-SA"/>
    </w:rPr>
  </w:style>
  <w:style w:type="paragraph" w:customStyle="1" w:styleId="affffff">
    <w:name w:val="Ссылка на официальную публикацию"/>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f0">
    <w:name w:val="Текст в таблице"/>
    <w:basedOn w:val="afff2"/>
    <w:next w:val="a"/>
    <w:rsid w:val="00517B8B"/>
    <w:pPr>
      <w:ind w:firstLine="500"/>
    </w:pPr>
  </w:style>
  <w:style w:type="paragraph" w:customStyle="1" w:styleId="affffff1">
    <w:name w:val="Текст ЭР (см. также)"/>
    <w:basedOn w:val="a"/>
    <w:next w:val="a"/>
    <w:rsid w:val="00517B8B"/>
    <w:pPr>
      <w:widowControl w:val="0"/>
      <w:suppressAutoHyphens/>
      <w:autoSpaceDE w:val="0"/>
      <w:spacing w:before="200" w:after="0" w:line="240" w:lineRule="auto"/>
    </w:pPr>
    <w:rPr>
      <w:rFonts w:ascii="Arial" w:eastAsia="Calibri" w:hAnsi="Arial" w:cs="Arial"/>
      <w:lang w:eastAsia="ar-SA"/>
    </w:rPr>
  </w:style>
  <w:style w:type="paragraph" w:customStyle="1" w:styleId="affffff2">
    <w:name w:val="Технический комментарий"/>
    <w:basedOn w:val="a"/>
    <w:next w:val="a"/>
    <w:rsid w:val="00517B8B"/>
    <w:pPr>
      <w:widowControl w:val="0"/>
      <w:suppressAutoHyphens/>
      <w:autoSpaceDE w:val="0"/>
      <w:spacing w:after="0" w:line="240" w:lineRule="auto"/>
    </w:pPr>
    <w:rPr>
      <w:rFonts w:ascii="Arial" w:eastAsia="Calibri" w:hAnsi="Arial" w:cs="Arial"/>
      <w:color w:val="463F31"/>
      <w:sz w:val="24"/>
      <w:szCs w:val="24"/>
      <w:shd w:val="clear" w:color="auto" w:fill="FFFFA6"/>
      <w:lang w:eastAsia="ar-SA"/>
    </w:rPr>
  </w:style>
  <w:style w:type="paragraph" w:customStyle="1" w:styleId="affffff3">
    <w:name w:val="Формула"/>
    <w:basedOn w:val="a"/>
    <w:next w:val="a"/>
    <w:rsid w:val="00517B8B"/>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fff4">
    <w:name w:val="Центрированный (таблица)"/>
    <w:basedOn w:val="afff2"/>
    <w:next w:val="a"/>
    <w:rsid w:val="00517B8B"/>
    <w:pPr>
      <w:jc w:val="center"/>
    </w:pPr>
  </w:style>
  <w:style w:type="paragraph" w:customStyle="1" w:styleId="-">
    <w:name w:val="ЭР-содержание (правое окно)"/>
    <w:basedOn w:val="a"/>
    <w:next w:val="a"/>
    <w:rsid w:val="00517B8B"/>
    <w:pPr>
      <w:widowControl w:val="0"/>
      <w:suppressAutoHyphens/>
      <w:autoSpaceDE w:val="0"/>
      <w:spacing w:before="300" w:after="0" w:line="240" w:lineRule="auto"/>
    </w:pPr>
    <w:rPr>
      <w:rFonts w:ascii="Arial" w:eastAsia="Calibri" w:hAnsi="Arial" w:cs="Arial"/>
      <w:sz w:val="26"/>
      <w:szCs w:val="26"/>
      <w:lang w:eastAsia="ar-SA"/>
    </w:rPr>
  </w:style>
  <w:style w:type="paragraph" w:customStyle="1" w:styleId="231">
    <w:name w:val="Основной текст с отступом 23"/>
    <w:basedOn w:val="a"/>
    <w:rsid w:val="00517B8B"/>
    <w:pPr>
      <w:suppressAutoHyphens/>
      <w:spacing w:after="0" w:line="240" w:lineRule="auto"/>
      <w:ind w:firstLine="540"/>
      <w:jc w:val="both"/>
    </w:pPr>
    <w:rPr>
      <w:rFonts w:ascii="Times New Roman" w:eastAsia="Calibri" w:hAnsi="Times New Roman" w:cs="Times New Roman"/>
      <w:iCs/>
      <w:sz w:val="28"/>
      <w:szCs w:val="28"/>
      <w:lang w:eastAsia="ar-SA"/>
    </w:rPr>
  </w:style>
  <w:style w:type="paragraph" w:customStyle="1" w:styleId="ConsNormal">
    <w:name w:val="ConsNormal"/>
    <w:rsid w:val="00517B8B"/>
    <w:pPr>
      <w:widowControl w:val="0"/>
      <w:suppressAutoHyphens/>
      <w:autoSpaceDE w:val="0"/>
      <w:ind w:firstLine="720"/>
    </w:pPr>
    <w:rPr>
      <w:rFonts w:ascii="Arial" w:eastAsia="Calibri" w:hAnsi="Arial" w:cs="Arial"/>
      <w:lang w:eastAsia="ar-SA"/>
    </w:rPr>
  </w:style>
  <w:style w:type="paragraph" w:customStyle="1" w:styleId="consplusnormal0">
    <w:name w:val="consplusnormal"/>
    <w:basedOn w:val="a"/>
    <w:rsid w:val="00517B8B"/>
    <w:pPr>
      <w:suppressAutoHyphens/>
      <w:spacing w:before="280" w:after="280" w:line="240" w:lineRule="auto"/>
    </w:pPr>
    <w:rPr>
      <w:rFonts w:ascii="Times New Roman" w:eastAsia="Calibri" w:hAnsi="Times New Roman" w:cs="Times New Roman"/>
      <w:sz w:val="24"/>
      <w:szCs w:val="24"/>
      <w:lang w:eastAsia="ar-SA"/>
    </w:rPr>
  </w:style>
  <w:style w:type="paragraph" w:customStyle="1" w:styleId="section2">
    <w:name w:val="section2"/>
    <w:basedOn w:val="a"/>
    <w:rsid w:val="00517B8B"/>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heading">
    <w:name w:val="heading"/>
    <w:basedOn w:val="a"/>
    <w:rsid w:val="00517B8B"/>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310">
    <w:name w:val="Основной текст с отступом 31"/>
    <w:basedOn w:val="a"/>
    <w:rsid w:val="00517B8B"/>
    <w:pPr>
      <w:suppressAutoHyphens/>
      <w:spacing w:after="120" w:line="240" w:lineRule="auto"/>
      <w:ind w:left="283"/>
    </w:pPr>
    <w:rPr>
      <w:rFonts w:ascii="Times New Roman" w:eastAsia="Calibri" w:hAnsi="Times New Roman" w:cs="Times New Roman"/>
      <w:sz w:val="16"/>
      <w:szCs w:val="16"/>
      <w:lang w:eastAsia="ar-SA"/>
    </w:rPr>
  </w:style>
  <w:style w:type="paragraph" w:customStyle="1" w:styleId="212">
    <w:name w:val="Основной текст с отступом 21"/>
    <w:basedOn w:val="a"/>
    <w:rsid w:val="00517B8B"/>
    <w:pPr>
      <w:tabs>
        <w:tab w:val="left" w:pos="0"/>
      </w:tabs>
      <w:suppressAutoHyphens/>
      <w:spacing w:after="0" w:line="240" w:lineRule="auto"/>
      <w:ind w:firstLine="433"/>
      <w:jc w:val="both"/>
    </w:pPr>
    <w:rPr>
      <w:rFonts w:ascii="Times New Roman" w:eastAsia="Calibri" w:hAnsi="Times New Roman" w:cs="Times New Roman"/>
      <w:sz w:val="24"/>
      <w:szCs w:val="24"/>
      <w:lang w:eastAsia="ar-SA"/>
    </w:rPr>
  </w:style>
  <w:style w:type="paragraph" w:customStyle="1" w:styleId="320">
    <w:name w:val="Основной текст 32"/>
    <w:basedOn w:val="a"/>
    <w:rsid w:val="00517B8B"/>
    <w:pPr>
      <w:suppressAutoHyphens/>
      <w:spacing w:after="120" w:line="240" w:lineRule="auto"/>
    </w:pPr>
    <w:rPr>
      <w:rFonts w:ascii="Times New Roman" w:eastAsia="Calibri" w:hAnsi="Times New Roman" w:cs="Times New Roman"/>
      <w:sz w:val="16"/>
      <w:szCs w:val="16"/>
      <w:lang w:eastAsia="ar-SA"/>
    </w:rPr>
  </w:style>
  <w:style w:type="paragraph" w:customStyle="1" w:styleId="consnormal0">
    <w:name w:val="consnormal"/>
    <w:basedOn w:val="a"/>
    <w:rsid w:val="00517B8B"/>
    <w:pPr>
      <w:suppressAutoHyphens/>
      <w:spacing w:before="75" w:after="75" w:line="240" w:lineRule="auto"/>
    </w:pPr>
    <w:rPr>
      <w:rFonts w:ascii="Arial" w:eastAsia="Calibri" w:hAnsi="Arial" w:cs="Arial"/>
      <w:color w:val="000000"/>
      <w:sz w:val="20"/>
      <w:szCs w:val="20"/>
      <w:lang w:eastAsia="ar-SA"/>
    </w:rPr>
  </w:style>
  <w:style w:type="paragraph" w:customStyle="1" w:styleId="1f4">
    <w:name w:val="Красная строка1"/>
    <w:basedOn w:val="a7"/>
    <w:rsid w:val="00517B8B"/>
    <w:pPr>
      <w:suppressAutoHyphens/>
      <w:spacing w:after="120"/>
      <w:ind w:firstLine="210"/>
      <w:jc w:val="left"/>
    </w:pPr>
    <w:rPr>
      <w:rFonts w:ascii="Times New Roman" w:eastAsia="Calibri" w:hAnsi="Times New Roman" w:cs="Times New Roman"/>
      <w:b w:val="0"/>
      <w:bCs w:val="0"/>
      <w:lang w:eastAsia="ar-SA"/>
    </w:rPr>
  </w:style>
  <w:style w:type="paragraph" w:customStyle="1" w:styleId="1f5">
    <w:name w:val="Стиль1"/>
    <w:basedOn w:val="a"/>
    <w:rsid w:val="00517B8B"/>
    <w:pPr>
      <w:tabs>
        <w:tab w:val="left" w:pos="1041"/>
        <w:tab w:val="left" w:pos="2340"/>
      </w:tabs>
      <w:suppressAutoHyphens/>
      <w:spacing w:after="0" w:line="240" w:lineRule="auto"/>
      <w:ind w:left="2340" w:hanging="360"/>
    </w:pPr>
    <w:rPr>
      <w:rFonts w:ascii="Times New Roman" w:eastAsia="Calibri" w:hAnsi="Times New Roman" w:cs="Times New Roman"/>
      <w:sz w:val="20"/>
      <w:szCs w:val="20"/>
      <w:lang w:eastAsia="ar-SA"/>
    </w:rPr>
  </w:style>
  <w:style w:type="paragraph" w:customStyle="1" w:styleId="29">
    <w:name w:val="Знак2 Знак Знак Знак Знак Знак Знак Знак Знак Знак Знак Знак Знак Знак Знак Знак"/>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ConsCell">
    <w:name w:val="ConsCell"/>
    <w:rsid w:val="00517B8B"/>
    <w:pPr>
      <w:widowControl w:val="0"/>
      <w:suppressAutoHyphens/>
      <w:autoSpaceDE w:val="0"/>
      <w:ind w:left="450" w:right="19772" w:hanging="450"/>
    </w:pPr>
    <w:rPr>
      <w:rFonts w:ascii="Arial" w:eastAsia="Calibri" w:hAnsi="Arial" w:cs="Arial"/>
      <w:lang w:eastAsia="ar-SA"/>
    </w:rPr>
  </w:style>
  <w:style w:type="paragraph" w:customStyle="1" w:styleId="affffff5">
    <w:name w:val="Знак Знак Знак Знак"/>
    <w:basedOn w:val="a"/>
    <w:rsid w:val="00517B8B"/>
    <w:pPr>
      <w:suppressAutoHyphens/>
      <w:spacing w:before="280" w:after="280" w:line="240" w:lineRule="auto"/>
      <w:jc w:val="both"/>
    </w:pPr>
    <w:rPr>
      <w:rFonts w:ascii="Tahoma" w:eastAsia="Calibri" w:hAnsi="Tahoma" w:cs="Tahoma"/>
      <w:sz w:val="20"/>
      <w:szCs w:val="20"/>
      <w:lang w:val="en-US" w:eastAsia="ar-SA"/>
    </w:rPr>
  </w:style>
  <w:style w:type="paragraph" w:styleId="affffff6">
    <w:name w:val="endnote text"/>
    <w:basedOn w:val="a"/>
    <w:link w:val="2a"/>
    <w:rsid w:val="00517B8B"/>
    <w:pPr>
      <w:suppressAutoHyphens/>
      <w:spacing w:after="0" w:line="240" w:lineRule="auto"/>
    </w:pPr>
    <w:rPr>
      <w:rFonts w:ascii="Times New Roman" w:eastAsia="Calibri" w:hAnsi="Times New Roman" w:cs="Times New Roman"/>
      <w:sz w:val="20"/>
      <w:szCs w:val="20"/>
      <w:lang w:eastAsia="ar-SA"/>
    </w:rPr>
  </w:style>
  <w:style w:type="character" w:customStyle="1" w:styleId="2a">
    <w:name w:val="Текст концевой сноски Знак2"/>
    <w:basedOn w:val="a0"/>
    <w:link w:val="affffff6"/>
    <w:rsid w:val="00517B8B"/>
    <w:rPr>
      <w:rFonts w:ascii="Times New Roman" w:eastAsia="Calibri" w:hAnsi="Times New Roman"/>
      <w:lang w:eastAsia="ar-SA"/>
    </w:rPr>
  </w:style>
  <w:style w:type="paragraph" w:customStyle="1" w:styleId="1f6">
    <w:name w:val="Схема документа1"/>
    <w:basedOn w:val="a"/>
    <w:rsid w:val="00517B8B"/>
    <w:pPr>
      <w:shd w:val="clear" w:color="auto" w:fill="000080"/>
      <w:suppressAutoHyphens/>
      <w:spacing w:after="0" w:line="240" w:lineRule="auto"/>
    </w:pPr>
    <w:rPr>
      <w:rFonts w:ascii="Tahoma" w:eastAsia="Calibri" w:hAnsi="Tahoma" w:cs="Tahoma"/>
      <w:sz w:val="20"/>
      <w:szCs w:val="20"/>
      <w:lang w:eastAsia="ar-SA"/>
    </w:rPr>
  </w:style>
  <w:style w:type="paragraph" w:customStyle="1" w:styleId="2b">
    <w:name w:val="Знак Знак Знак Знак2"/>
    <w:basedOn w:val="a"/>
    <w:rsid w:val="00517B8B"/>
    <w:pPr>
      <w:suppressAutoHyphens/>
      <w:spacing w:before="280" w:after="280" w:line="240" w:lineRule="auto"/>
      <w:jc w:val="both"/>
    </w:pPr>
    <w:rPr>
      <w:rFonts w:ascii="Tahoma" w:eastAsia="Calibri" w:hAnsi="Tahoma" w:cs="Tahoma"/>
      <w:sz w:val="20"/>
      <w:szCs w:val="20"/>
      <w:lang w:val="en-US" w:eastAsia="ar-SA"/>
    </w:rPr>
  </w:style>
  <w:style w:type="paragraph" w:customStyle="1" w:styleId="DOsntext">
    <w:name w:val="D Osn text"/>
    <w:basedOn w:val="a"/>
    <w:rsid w:val="00517B8B"/>
    <w:pPr>
      <w:suppressAutoHyphens/>
      <w:spacing w:after="120" w:line="336" w:lineRule="auto"/>
      <w:ind w:firstLine="567"/>
      <w:jc w:val="both"/>
    </w:pPr>
    <w:rPr>
      <w:rFonts w:ascii="Times New Roman" w:eastAsia="Calibri" w:hAnsi="Times New Roman" w:cs="Times New Roman"/>
      <w:sz w:val="24"/>
      <w:szCs w:val="20"/>
      <w:lang w:eastAsia="ar-SA"/>
    </w:rPr>
  </w:style>
  <w:style w:type="paragraph" w:customStyle="1" w:styleId="1f7">
    <w:name w:val="Маркированный список1"/>
    <w:basedOn w:val="1f4"/>
    <w:rsid w:val="00517B8B"/>
    <w:pPr>
      <w:tabs>
        <w:tab w:val="left" w:pos="1041"/>
      </w:tabs>
      <w:spacing w:after="0"/>
      <w:ind w:left="1041" w:hanging="615"/>
    </w:pPr>
    <w:rPr>
      <w:sz w:val="20"/>
      <w:szCs w:val="20"/>
    </w:rPr>
  </w:style>
  <w:style w:type="paragraph" w:customStyle="1" w:styleId="1f8">
    <w:name w:val="Знак1"/>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2c">
    <w:name w:val="Знак2"/>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38">
    <w:name w:val="Основной текст (3)"/>
    <w:basedOn w:val="a"/>
    <w:rsid w:val="00517B8B"/>
    <w:pPr>
      <w:widowControl w:val="0"/>
      <w:shd w:val="clear" w:color="auto" w:fill="FFFFFF"/>
      <w:suppressAutoHyphens/>
      <w:spacing w:after="300" w:line="322" w:lineRule="exact"/>
      <w:ind w:firstLine="1420"/>
    </w:pPr>
    <w:rPr>
      <w:rFonts w:eastAsia="Calibri" w:cs="Times New Roman"/>
      <w:b/>
      <w:sz w:val="26"/>
      <w:szCs w:val="20"/>
      <w:lang w:eastAsia="ar-SA"/>
    </w:rPr>
  </w:style>
  <w:style w:type="paragraph" w:customStyle="1" w:styleId="2d">
    <w:name w:val="Основной текст2"/>
    <w:basedOn w:val="a"/>
    <w:rsid w:val="00517B8B"/>
    <w:pPr>
      <w:widowControl w:val="0"/>
      <w:shd w:val="clear" w:color="auto" w:fill="FFFFFF"/>
      <w:suppressAutoHyphens/>
      <w:spacing w:before="420" w:after="0" w:line="624" w:lineRule="exact"/>
    </w:pPr>
    <w:rPr>
      <w:rFonts w:eastAsia="Calibri" w:cs="Times New Roman"/>
      <w:sz w:val="26"/>
      <w:szCs w:val="20"/>
      <w:lang w:eastAsia="ar-SA"/>
    </w:rPr>
  </w:style>
  <w:style w:type="paragraph" w:customStyle="1" w:styleId="2e">
    <w:name w:val="Название объекта2"/>
    <w:basedOn w:val="a"/>
    <w:rsid w:val="00517B8B"/>
    <w:pPr>
      <w:suppressAutoHyphens/>
      <w:spacing w:after="0" w:line="240" w:lineRule="auto"/>
      <w:jc w:val="center"/>
    </w:pPr>
    <w:rPr>
      <w:rFonts w:ascii="Times New Roman" w:eastAsia="Calibri" w:hAnsi="Times New Roman" w:cs="Times New Roman"/>
      <w:sz w:val="24"/>
      <w:szCs w:val="20"/>
      <w:lang w:eastAsia="ar-SA"/>
    </w:rPr>
  </w:style>
  <w:style w:type="paragraph" w:customStyle="1" w:styleId="2f">
    <w:name w:val="Указатель2"/>
    <w:basedOn w:val="a"/>
    <w:rsid w:val="00517B8B"/>
    <w:pPr>
      <w:suppressLineNumbers/>
      <w:suppressAutoHyphens/>
      <w:spacing w:after="0" w:line="240" w:lineRule="auto"/>
    </w:pPr>
    <w:rPr>
      <w:rFonts w:ascii="Times New Roman" w:eastAsia="Calibri" w:hAnsi="Times New Roman" w:cs="Mangal"/>
      <w:sz w:val="24"/>
      <w:szCs w:val="24"/>
      <w:lang w:eastAsia="ar-SA"/>
    </w:rPr>
  </w:style>
  <w:style w:type="paragraph" w:customStyle="1" w:styleId="1f9">
    <w:name w:val="Название объекта1"/>
    <w:basedOn w:val="a"/>
    <w:rsid w:val="00517B8B"/>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fa">
    <w:name w:val="Указатель1"/>
    <w:basedOn w:val="a"/>
    <w:rsid w:val="00517B8B"/>
    <w:pPr>
      <w:suppressLineNumbers/>
      <w:suppressAutoHyphens/>
      <w:spacing w:after="0" w:line="240" w:lineRule="auto"/>
    </w:pPr>
    <w:rPr>
      <w:rFonts w:ascii="Times New Roman" w:eastAsia="Calibri" w:hAnsi="Times New Roman" w:cs="Mangal"/>
      <w:sz w:val="24"/>
      <w:szCs w:val="24"/>
      <w:lang w:eastAsia="ar-SA"/>
    </w:rPr>
  </w:style>
  <w:style w:type="paragraph" w:customStyle="1" w:styleId="affffff7">
    <w:name w:val="Содержимое таблицы"/>
    <w:basedOn w:val="a"/>
    <w:uiPriority w:val="99"/>
    <w:rsid w:val="00517B8B"/>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ffffff8">
    <w:name w:val="Заголовок таблицы"/>
    <w:basedOn w:val="affffff7"/>
    <w:rsid w:val="00517B8B"/>
    <w:pPr>
      <w:jc w:val="center"/>
    </w:pPr>
    <w:rPr>
      <w:b/>
      <w:bCs/>
    </w:rPr>
  </w:style>
  <w:style w:type="paragraph" w:customStyle="1" w:styleId="1fb">
    <w:name w:val="Текст1"/>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affffff9">
    <w:name w:val="ВерхКолонтитул"/>
    <w:basedOn w:val="a"/>
    <w:rsid w:val="00517B8B"/>
    <w:pPr>
      <w:tabs>
        <w:tab w:val="center" w:pos="4153"/>
        <w:tab w:val="right" w:pos="8306"/>
      </w:tabs>
      <w:suppressAutoHyphens/>
      <w:spacing w:after="0" w:line="240" w:lineRule="auto"/>
    </w:pPr>
    <w:rPr>
      <w:rFonts w:ascii="Times New Roman" w:eastAsia="Calibri" w:hAnsi="Times New Roman" w:cs="Times New Roman"/>
      <w:sz w:val="20"/>
      <w:szCs w:val="20"/>
      <w:lang w:eastAsia="ar-SA"/>
    </w:rPr>
  </w:style>
  <w:style w:type="paragraph" w:customStyle="1" w:styleId="220">
    <w:name w:val="Основной текст с отступом 22"/>
    <w:basedOn w:val="a"/>
    <w:rsid w:val="00517B8B"/>
    <w:pPr>
      <w:suppressAutoHyphens/>
      <w:spacing w:after="0" w:line="240" w:lineRule="auto"/>
      <w:ind w:firstLine="851"/>
      <w:jc w:val="both"/>
    </w:pPr>
    <w:rPr>
      <w:rFonts w:ascii="Times New Roman" w:eastAsia="Calibri" w:hAnsi="Times New Roman" w:cs="Times New Roman"/>
      <w:sz w:val="28"/>
      <w:szCs w:val="20"/>
      <w:lang w:eastAsia="ar-SA"/>
    </w:rPr>
  </w:style>
  <w:style w:type="paragraph" w:customStyle="1" w:styleId="affffffa">
    <w:name w:val="ОсновнойОтступ"/>
    <w:basedOn w:val="a"/>
    <w:rsid w:val="00517B8B"/>
    <w:pPr>
      <w:suppressAutoHyphens/>
      <w:spacing w:after="0" w:line="360" w:lineRule="atLeast"/>
      <w:ind w:firstLine="567"/>
      <w:jc w:val="both"/>
    </w:pPr>
    <w:rPr>
      <w:rFonts w:ascii="Times New Roman" w:eastAsia="Calibri" w:hAnsi="Times New Roman" w:cs="Times New Roman"/>
      <w:sz w:val="28"/>
      <w:szCs w:val="20"/>
      <w:lang w:eastAsia="ar-SA"/>
    </w:rPr>
  </w:style>
  <w:style w:type="paragraph" w:customStyle="1" w:styleId="311">
    <w:name w:val="Основной текст 31"/>
    <w:basedOn w:val="a"/>
    <w:rsid w:val="00517B8B"/>
    <w:pPr>
      <w:suppressAutoHyphens/>
      <w:spacing w:after="0" w:line="240" w:lineRule="auto"/>
      <w:jc w:val="both"/>
    </w:pPr>
    <w:rPr>
      <w:rFonts w:ascii="Times New Roman" w:eastAsia="Calibri" w:hAnsi="Times New Roman" w:cs="Times New Roman"/>
      <w:sz w:val="24"/>
      <w:szCs w:val="20"/>
      <w:lang w:eastAsia="ar-SA"/>
    </w:rPr>
  </w:style>
  <w:style w:type="paragraph" w:customStyle="1" w:styleId="110">
    <w:name w:val="Текст11"/>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FR1">
    <w:name w:val="FR1"/>
    <w:rsid w:val="00517B8B"/>
    <w:pPr>
      <w:widowControl w:val="0"/>
      <w:suppressAutoHyphens/>
      <w:jc w:val="both"/>
    </w:pPr>
    <w:rPr>
      <w:rFonts w:ascii="Times New Roman" w:eastAsia="Calibri" w:hAnsi="Times New Roman"/>
      <w:sz w:val="28"/>
      <w:lang w:eastAsia="ar-SA"/>
    </w:rPr>
  </w:style>
  <w:style w:type="paragraph" w:customStyle="1" w:styleId="1fc">
    <w:name w:val="Обычный1"/>
    <w:rsid w:val="00517B8B"/>
    <w:pPr>
      <w:widowControl w:val="0"/>
      <w:suppressAutoHyphens/>
      <w:spacing w:before="400" w:line="300" w:lineRule="auto"/>
      <w:ind w:firstLine="560"/>
      <w:jc w:val="both"/>
    </w:pPr>
    <w:rPr>
      <w:rFonts w:ascii="Times New Roman" w:eastAsia="Calibri" w:hAnsi="Times New Roman"/>
      <w:sz w:val="22"/>
      <w:lang w:eastAsia="ar-SA"/>
    </w:rPr>
  </w:style>
  <w:style w:type="paragraph" w:customStyle="1" w:styleId="221">
    <w:name w:val="Основной текст 22"/>
    <w:basedOn w:val="a"/>
    <w:rsid w:val="00517B8B"/>
    <w:pPr>
      <w:suppressAutoHyphens/>
      <w:spacing w:after="0" w:line="360" w:lineRule="atLeast"/>
      <w:ind w:firstLine="851"/>
      <w:jc w:val="both"/>
    </w:pPr>
    <w:rPr>
      <w:rFonts w:ascii="Times New Roman" w:eastAsia="Calibri" w:hAnsi="Times New Roman" w:cs="Times New Roman"/>
      <w:sz w:val="24"/>
      <w:szCs w:val="20"/>
      <w:lang w:eastAsia="ar-SA"/>
    </w:rPr>
  </w:style>
  <w:style w:type="paragraph" w:customStyle="1" w:styleId="TableContents">
    <w:name w:val="Table Contents"/>
    <w:basedOn w:val="a"/>
    <w:rsid w:val="00517B8B"/>
    <w:pPr>
      <w:widowControl w:val="0"/>
      <w:suppressAutoHyphens/>
      <w:spacing w:after="0" w:line="240" w:lineRule="auto"/>
    </w:pPr>
    <w:rPr>
      <w:rFonts w:ascii="Times New Roman" w:eastAsia="Calibri" w:hAnsi="Times New Roman" w:cs="Times New Roman"/>
      <w:sz w:val="24"/>
      <w:szCs w:val="24"/>
      <w:lang w:eastAsia="ar-SA"/>
    </w:rPr>
  </w:style>
  <w:style w:type="paragraph" w:customStyle="1" w:styleId="conspluscell1">
    <w:name w:val="conspluscell"/>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consplusnonformat0">
    <w:name w:val="consplusnonformat"/>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111">
    <w:name w:val="11"/>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39">
    <w:name w:val="Абзац списка3"/>
    <w:basedOn w:val="a"/>
    <w:uiPriority w:val="99"/>
    <w:rsid w:val="00517B8B"/>
    <w:pPr>
      <w:suppressAutoHyphens/>
      <w:spacing w:after="0" w:line="240" w:lineRule="auto"/>
      <w:ind w:left="720" w:firstLine="709"/>
      <w:jc w:val="both"/>
    </w:pPr>
    <w:rPr>
      <w:rFonts w:cs="Times New Roman"/>
      <w:sz w:val="20"/>
      <w:szCs w:val="20"/>
      <w:lang w:eastAsia="ar-SA"/>
    </w:rPr>
  </w:style>
  <w:style w:type="paragraph" w:customStyle="1" w:styleId="2f0">
    <w:name w:val="Абзац списка2"/>
    <w:basedOn w:val="a"/>
    <w:uiPriority w:val="99"/>
    <w:rsid w:val="00517B8B"/>
    <w:pPr>
      <w:spacing w:after="0" w:line="240" w:lineRule="auto"/>
      <w:ind w:left="720" w:firstLine="709"/>
      <w:jc w:val="both"/>
    </w:pPr>
    <w:rPr>
      <w:sz w:val="20"/>
      <w:szCs w:val="20"/>
    </w:rPr>
  </w:style>
  <w:style w:type="paragraph" w:customStyle="1" w:styleId="consplustitle0">
    <w:name w:val="consplustitle"/>
    <w:basedOn w:val="a"/>
    <w:uiPriority w:val="99"/>
    <w:rsid w:val="00517B8B"/>
    <w:pPr>
      <w:spacing w:before="100" w:beforeAutospacing="1" w:after="100" w:afterAutospacing="1" w:line="240" w:lineRule="auto"/>
    </w:pPr>
    <w:rPr>
      <w:rFonts w:ascii="Times New Roman" w:hAnsi="Times New Roman" w:cs="Times New Roman"/>
      <w:sz w:val="24"/>
      <w:szCs w:val="24"/>
    </w:rPr>
  </w:style>
  <w:style w:type="paragraph" w:customStyle="1" w:styleId="editlog">
    <w:name w:val="editlog"/>
    <w:basedOn w:val="a"/>
    <w:rsid w:val="00517B8B"/>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
    <w:rsid w:val="00517B8B"/>
    <w:pPr>
      <w:spacing w:before="100" w:beforeAutospacing="1" w:after="100" w:afterAutospacing="1" w:line="240" w:lineRule="auto"/>
    </w:pPr>
    <w:rPr>
      <w:rFonts w:ascii="Times New Roman" w:hAnsi="Times New Roman" w:cs="Times New Roman"/>
      <w:sz w:val="24"/>
      <w:szCs w:val="24"/>
    </w:rPr>
  </w:style>
  <w:style w:type="character" w:styleId="affffffb">
    <w:name w:val="FollowedHyperlink"/>
    <w:uiPriority w:val="99"/>
    <w:unhideWhenUsed/>
    <w:rsid w:val="00517B8B"/>
    <w:rPr>
      <w:color w:val="800080"/>
      <w:u w:val="single"/>
    </w:rPr>
  </w:style>
  <w:style w:type="paragraph" w:styleId="affffffc">
    <w:name w:val="Block Text"/>
    <w:basedOn w:val="a"/>
    <w:uiPriority w:val="99"/>
    <w:unhideWhenUsed/>
    <w:rsid w:val="00517B8B"/>
    <w:pPr>
      <w:widowControl w:val="0"/>
      <w:shd w:val="clear" w:color="auto" w:fill="FFFFFF"/>
      <w:autoSpaceDE w:val="0"/>
      <w:autoSpaceDN w:val="0"/>
      <w:adjustRightInd w:val="0"/>
      <w:spacing w:after="0" w:line="240" w:lineRule="auto"/>
      <w:ind w:left="10" w:right="10" w:firstLine="677"/>
      <w:jc w:val="both"/>
    </w:pPr>
    <w:rPr>
      <w:rFonts w:ascii="Times New Roman" w:hAnsi="Times New Roman" w:cs="Times New Roman"/>
      <w:color w:val="FF0000"/>
      <w:sz w:val="24"/>
      <w:szCs w:val="24"/>
    </w:rPr>
  </w:style>
  <w:style w:type="paragraph" w:customStyle="1" w:styleId="Style6">
    <w:name w:val="Style6"/>
    <w:basedOn w:val="a"/>
    <w:uiPriority w:val="99"/>
    <w:semiHidden/>
    <w:rsid w:val="00517B8B"/>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western">
    <w:name w:val="western"/>
    <w:basedOn w:val="a"/>
    <w:rsid w:val="00517B8B"/>
    <w:pPr>
      <w:spacing w:before="100" w:beforeAutospacing="1" w:after="100" w:afterAutospacing="1" w:line="240" w:lineRule="auto"/>
    </w:pPr>
    <w:rPr>
      <w:rFonts w:ascii="Times New Roman" w:hAnsi="Times New Roman" w:cs="Times New Roman"/>
      <w:sz w:val="24"/>
      <w:szCs w:val="24"/>
    </w:rPr>
  </w:style>
  <w:style w:type="paragraph" w:customStyle="1" w:styleId="ConsTitle">
    <w:name w:val="ConsTitle"/>
    <w:uiPriority w:val="99"/>
    <w:semiHidden/>
    <w:rsid w:val="00517B8B"/>
    <w:pPr>
      <w:widowControl w:val="0"/>
      <w:autoSpaceDE w:val="0"/>
      <w:autoSpaceDN w:val="0"/>
      <w:adjustRightInd w:val="0"/>
      <w:ind w:right="19772"/>
    </w:pPr>
    <w:rPr>
      <w:rFonts w:ascii="Arial" w:hAnsi="Arial" w:cs="Arial"/>
      <w:b/>
      <w:bCs/>
      <w:sz w:val="18"/>
      <w:szCs w:val="18"/>
    </w:rPr>
  </w:style>
  <w:style w:type="paragraph" w:customStyle="1" w:styleId="1fd">
    <w:name w:val="Знак Знак Знак1 Знак"/>
    <w:basedOn w:val="a"/>
    <w:uiPriority w:val="99"/>
    <w:semiHidden/>
    <w:rsid w:val="00517B8B"/>
    <w:pPr>
      <w:spacing w:before="100" w:beforeAutospacing="1" w:after="100" w:afterAutospacing="1" w:line="240" w:lineRule="auto"/>
      <w:jc w:val="both"/>
    </w:pPr>
    <w:rPr>
      <w:rFonts w:ascii="Tahoma" w:hAnsi="Tahoma" w:cs="Tahoma"/>
      <w:sz w:val="20"/>
      <w:szCs w:val="20"/>
      <w:lang w:val="en-US"/>
    </w:rPr>
  </w:style>
  <w:style w:type="character" w:customStyle="1" w:styleId="FontStyle21">
    <w:name w:val="Font Style21"/>
    <w:uiPriority w:val="99"/>
    <w:rsid w:val="00517B8B"/>
    <w:rPr>
      <w:rFonts w:ascii="Times New Roman" w:hAnsi="Times New Roman" w:cs="Times New Roman" w:hint="default"/>
      <w:sz w:val="26"/>
      <w:szCs w:val="26"/>
    </w:rPr>
  </w:style>
  <w:style w:type="character" w:customStyle="1" w:styleId="highlight">
    <w:name w:val="highlight"/>
    <w:rsid w:val="00517B8B"/>
  </w:style>
  <w:style w:type="character" w:customStyle="1" w:styleId="Heading2Char">
    <w:name w:val="Heading 2 Char"/>
    <w:locked/>
    <w:rsid w:val="00517B8B"/>
    <w:rPr>
      <w:sz w:val="28"/>
      <w:lang w:val="ru-RU" w:eastAsia="ru-RU" w:bidi="ar-SA"/>
    </w:rPr>
  </w:style>
  <w:style w:type="character" w:customStyle="1" w:styleId="hl">
    <w:name w:val="hl"/>
    <w:basedOn w:val="a0"/>
    <w:rsid w:val="00517B8B"/>
  </w:style>
  <w:style w:type="paragraph" w:styleId="3a">
    <w:name w:val="Body Text Indent 3"/>
    <w:basedOn w:val="a"/>
    <w:link w:val="3b"/>
    <w:rsid w:val="0029728E"/>
    <w:pPr>
      <w:spacing w:after="120" w:line="240" w:lineRule="auto"/>
      <w:ind w:left="283"/>
    </w:pPr>
    <w:rPr>
      <w:rFonts w:ascii="Times New Roman" w:hAnsi="Times New Roman" w:cs="Times New Roman"/>
      <w:sz w:val="16"/>
      <w:szCs w:val="16"/>
      <w:lang w:eastAsia="ru-RU"/>
    </w:rPr>
  </w:style>
  <w:style w:type="character" w:customStyle="1" w:styleId="3b">
    <w:name w:val="Основной текст с отступом 3 Знак"/>
    <w:basedOn w:val="a0"/>
    <w:link w:val="3a"/>
    <w:rsid w:val="0029728E"/>
    <w:rPr>
      <w:rFonts w:ascii="Times New Roman" w:hAnsi="Times New Roman"/>
      <w:sz w:val="16"/>
      <w:szCs w:val="16"/>
      <w:lang w:eastAsia="ru-RU"/>
    </w:rPr>
  </w:style>
  <w:style w:type="character" w:customStyle="1" w:styleId="ConsPlusCell0">
    <w:name w:val="ConsPlusCell Знак"/>
    <w:link w:val="ConsPlusCell"/>
    <w:locked/>
    <w:rsid w:val="005945CC"/>
    <w:rPr>
      <w:rFonts w:eastAsia="Calibri" w:cs="Calibri"/>
      <w:lang w:eastAsia="ar-SA"/>
    </w:rPr>
  </w:style>
  <w:style w:type="character" w:styleId="affffffd">
    <w:name w:val="Subtle Emphasis"/>
    <w:uiPriority w:val="19"/>
    <w:qFormat/>
    <w:rsid w:val="003913F1"/>
    <w:rPr>
      <w:i/>
      <w:iCs/>
      <w:color w:val="4040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22115">
      <w:bodyDiv w:val="1"/>
      <w:marLeft w:val="0"/>
      <w:marRight w:val="0"/>
      <w:marTop w:val="0"/>
      <w:marBottom w:val="0"/>
      <w:divBdr>
        <w:top w:val="none" w:sz="0" w:space="0" w:color="auto"/>
        <w:left w:val="none" w:sz="0" w:space="0" w:color="auto"/>
        <w:bottom w:val="none" w:sz="0" w:space="0" w:color="auto"/>
        <w:right w:val="none" w:sz="0" w:space="0" w:color="auto"/>
      </w:divBdr>
    </w:div>
    <w:div w:id="569728283">
      <w:bodyDiv w:val="1"/>
      <w:marLeft w:val="0"/>
      <w:marRight w:val="0"/>
      <w:marTop w:val="0"/>
      <w:marBottom w:val="0"/>
      <w:divBdr>
        <w:top w:val="none" w:sz="0" w:space="0" w:color="auto"/>
        <w:left w:val="none" w:sz="0" w:space="0" w:color="auto"/>
        <w:bottom w:val="none" w:sz="0" w:space="0" w:color="auto"/>
        <w:right w:val="none" w:sz="0" w:space="0" w:color="auto"/>
      </w:divBdr>
    </w:div>
    <w:div w:id="1477142998">
      <w:bodyDiv w:val="1"/>
      <w:marLeft w:val="0"/>
      <w:marRight w:val="0"/>
      <w:marTop w:val="0"/>
      <w:marBottom w:val="0"/>
      <w:divBdr>
        <w:top w:val="none" w:sz="0" w:space="0" w:color="auto"/>
        <w:left w:val="none" w:sz="0" w:space="0" w:color="auto"/>
        <w:bottom w:val="none" w:sz="0" w:space="0" w:color="auto"/>
        <w:right w:val="none" w:sz="0" w:space="0" w:color="auto"/>
      </w:divBdr>
    </w:div>
    <w:div w:id="1852336683">
      <w:bodyDiv w:val="1"/>
      <w:marLeft w:val="0"/>
      <w:marRight w:val="0"/>
      <w:marTop w:val="0"/>
      <w:marBottom w:val="0"/>
      <w:divBdr>
        <w:top w:val="none" w:sz="0" w:space="0" w:color="auto"/>
        <w:left w:val="none" w:sz="0" w:space="0" w:color="auto"/>
        <w:bottom w:val="none" w:sz="0" w:space="0" w:color="auto"/>
        <w:right w:val="none" w:sz="0" w:space="0" w:color="auto"/>
      </w:divBdr>
    </w:div>
    <w:div w:id="1859655761">
      <w:bodyDiv w:val="1"/>
      <w:marLeft w:val="0"/>
      <w:marRight w:val="0"/>
      <w:marTop w:val="0"/>
      <w:marBottom w:val="0"/>
      <w:divBdr>
        <w:top w:val="none" w:sz="0" w:space="0" w:color="auto"/>
        <w:left w:val="none" w:sz="0" w:space="0" w:color="auto"/>
        <w:bottom w:val="none" w:sz="0" w:space="0" w:color="auto"/>
        <w:right w:val="none" w:sz="0" w:space="0" w:color="auto"/>
      </w:divBdr>
    </w:div>
    <w:div w:id="201741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910</TotalTime>
  <Pages>20</Pages>
  <Words>4779</Words>
  <Characters>27245</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Тацинского сельского поселения</Company>
  <LinksUpToDate>false</LinksUpToDate>
  <CharactersWithSpaces>31961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Тацинского сельского поселения</dc:creator>
  <cp:keywords/>
  <dc:description/>
  <cp:lastModifiedBy>СОПР</cp:lastModifiedBy>
  <cp:revision>103</cp:revision>
  <cp:lastPrinted>2018-06-27T12:22:00Z</cp:lastPrinted>
  <dcterms:created xsi:type="dcterms:W3CDTF">2009-03-03T13:53:00Z</dcterms:created>
  <dcterms:modified xsi:type="dcterms:W3CDTF">2018-07-03T11:32:00Z</dcterms:modified>
</cp:coreProperties>
</file>