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6E5D75" w:rsidRDefault="00DA367F" w:rsidP="008F134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Понедельник </w:t>
      </w:r>
      <w:r w:rsidR="00AF37D4"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FB0F2E">
        <w:rPr>
          <w:rFonts w:ascii="Times New Roman" w:hAnsi="Times New Roman" w:cs="Times New Roman"/>
          <w:b/>
          <w:bCs/>
          <w:sz w:val="28"/>
          <w:szCs w:val="28"/>
        </w:rPr>
        <w:t xml:space="preserve"> октября</w:t>
      </w:r>
      <w:r w:rsidR="000E05EA">
        <w:rPr>
          <w:rFonts w:ascii="Times New Roman" w:hAnsi="Times New Roman" w:cs="Times New Roman"/>
          <w:b/>
          <w:bCs/>
          <w:sz w:val="28"/>
          <w:szCs w:val="28"/>
        </w:rPr>
        <w:t xml:space="preserve"> 2018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6E5D75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8F134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6E5D75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D9215F" w:rsidRDefault="006E5D75" w:rsidP="006E5D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:rsidR="00D9215F" w:rsidRPr="00C3220E" w:rsidRDefault="00DA1B5D" w:rsidP="00D921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F37D4">
        <w:rPr>
          <w:rFonts w:ascii="Times New Roman" w:hAnsi="Times New Roman" w:cs="Times New Roman"/>
          <w:b/>
          <w:bCs/>
          <w:sz w:val="28"/>
          <w:szCs w:val="28"/>
        </w:rPr>
        <w:t>24</w:t>
      </w:r>
    </w:p>
    <w:p w:rsidR="002B41CC" w:rsidRDefault="00DA1B5D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B0F2E" w:rsidRDefault="00FB0F2E" w:rsidP="00FB0F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37D4" w:rsidRPr="00AF37D4" w:rsidRDefault="00AF37D4" w:rsidP="00AF37D4">
      <w:pPr>
        <w:tabs>
          <w:tab w:val="center" w:pos="5270"/>
          <w:tab w:val="left" w:pos="83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 xml:space="preserve"> «26» октября 2018 г.                              № 92                               п. Быстрогорский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О назначении публичных слушаний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по проекту постановления Главы Администрации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«О предоставлении гр. Палатовой Ирине Николаевне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разрешения на отклонение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разрешенного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объекта на земельном </w:t>
      </w:r>
    </w:p>
    <w:p w:rsidR="00AF37D4" w:rsidRPr="00AF37D4" w:rsidRDefault="00DC5F1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</w:t>
      </w:r>
      <w:r w:rsidR="00AF37D4"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ке с учетом выступа за линию регулируемой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 на 2 метра и по боковой меже на 2 метра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Быстрогорский, ул. Дачная, 4»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В соответствии с решением Собрания депутатов Быстрогорского сельского поселения 02 июля 2018 г. № 38.1 – СД «Об утверждении </w:t>
      </w:r>
      <w:r w:rsidRPr="00AF37D4">
        <w:rPr>
          <w:rFonts w:ascii="Times New Roman" w:hAnsi="Times New Roman" w:cs="Times New Roman"/>
          <w:iCs/>
          <w:sz w:val="28"/>
          <w:szCs w:val="28"/>
        </w:rPr>
        <w:t>положения о Порядке  организации и проведения публичных слушаний в Быстрогорском сельском поселении</w:t>
      </w:r>
      <w:r w:rsidRPr="00AF37D4">
        <w:rPr>
          <w:rFonts w:ascii="Times New Roman" w:hAnsi="Times New Roman" w:cs="Times New Roman"/>
          <w:sz w:val="28"/>
          <w:szCs w:val="28"/>
        </w:rPr>
        <w:t xml:space="preserve">», на основании заявления гр. Палатовой Ирины Николаевны,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Назначить проведение публичных слушаний по проекту постановления Главы Администрации Быстрогорского сельского поселения «О предоставлении гр. Палатовой Ирине Николаевне разрешения на отклонение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 разрешенного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объекта на земельном  у</w:t>
      </w:r>
      <w:r>
        <w:rPr>
          <w:rFonts w:ascii="Times New Roman" w:hAnsi="Times New Roman" w:cs="Times New Roman"/>
          <w:color w:val="000000"/>
          <w:sz w:val="28"/>
          <w:szCs w:val="28"/>
        </w:rPr>
        <w:t>част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ке с учетом выступа за линию регулируемой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 на 2 метра и по боковой меже на 2 метра </w:t>
      </w:r>
      <w:r w:rsidRPr="00AF37D4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п. Быстрогорский, ул. Дачная, 4» в здании Администрации </w:t>
      </w:r>
      <w:r w:rsidRPr="00AF37D4">
        <w:rPr>
          <w:rFonts w:ascii="Times New Roman" w:hAnsi="Times New Roman" w:cs="Times New Roman"/>
          <w:sz w:val="28"/>
          <w:szCs w:val="28"/>
        </w:rPr>
        <w:lastRenderedPageBreak/>
        <w:t xml:space="preserve">Быстрогорского сельского поселения, в 17-00 часов,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через 14 дней</w:t>
      </w:r>
      <w:r w:rsidRPr="00AF37D4">
        <w:rPr>
          <w:rFonts w:ascii="Times New Roman" w:hAnsi="Times New Roman" w:cs="Times New Roman"/>
          <w:sz w:val="28"/>
          <w:szCs w:val="28"/>
        </w:rPr>
        <w:t xml:space="preserve"> с момента опубликования информации о публичных слушаниях в средствах массовой информации.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 Уполномоченным органом по проведению публичных слушаний утвердить организационный комитет по проведению публичных слушаний в составе: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С.Н. Кутенко – Глава Администрации Быстрогорского сельского поселения;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А.А. Мышанский – начальник сектора организационно – правовой работы Администрации Быстрогорского сельского поселения;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Д.В. Дрыгин – главный специалист Администрации Быстрогорского сельского поселения;</w:t>
      </w:r>
    </w:p>
    <w:p w:rsidR="00AF37D4" w:rsidRPr="00AF37D4" w:rsidRDefault="00AF37D4" w:rsidP="00AF37D4">
      <w:pPr>
        <w:pStyle w:val="52"/>
        <w:jc w:val="both"/>
        <w:rPr>
          <w:rFonts w:ascii="Times New Roman" w:hAnsi="Times New Roman"/>
          <w:sz w:val="28"/>
          <w:szCs w:val="28"/>
        </w:rPr>
      </w:pPr>
      <w:r w:rsidRPr="00AF37D4">
        <w:rPr>
          <w:rFonts w:ascii="Times New Roman" w:hAnsi="Times New Roman"/>
          <w:sz w:val="28"/>
          <w:szCs w:val="28"/>
        </w:rPr>
        <w:t xml:space="preserve">     - </w:t>
      </w:r>
      <w:r w:rsidRPr="00AF37D4">
        <w:rPr>
          <w:rFonts w:ascii="Times New Roman" w:hAnsi="Times New Roman"/>
          <w:color w:val="000000"/>
          <w:sz w:val="28"/>
          <w:szCs w:val="28"/>
        </w:rPr>
        <w:t>О.М. Кириченко</w:t>
      </w:r>
      <w:r w:rsidRPr="00AF37D4">
        <w:rPr>
          <w:rFonts w:ascii="Times New Roman" w:hAnsi="Times New Roman"/>
          <w:sz w:val="28"/>
          <w:szCs w:val="28"/>
        </w:rPr>
        <w:t xml:space="preserve"> – ведущий специалист сектора архитектуры и градостроительства Тацинского района;</w:t>
      </w:r>
    </w:p>
    <w:p w:rsidR="00AF37D4" w:rsidRPr="00AF37D4" w:rsidRDefault="00AF37D4" w:rsidP="00AF37D4">
      <w:pPr>
        <w:pStyle w:val="52"/>
        <w:jc w:val="both"/>
        <w:rPr>
          <w:rFonts w:ascii="Times New Roman" w:hAnsi="Times New Roman"/>
          <w:sz w:val="28"/>
          <w:szCs w:val="28"/>
        </w:rPr>
      </w:pPr>
      <w:r w:rsidRPr="00AF37D4">
        <w:rPr>
          <w:rFonts w:ascii="Times New Roman" w:hAnsi="Times New Roman"/>
          <w:sz w:val="28"/>
          <w:szCs w:val="28"/>
        </w:rPr>
        <w:t xml:space="preserve">     - Н.М. Ермакович – депутат Быстрогорского сельского поселения.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3.Организационному комитету по проведению публичных слушаний оповестить жителей Быстрогорского сельского поселения о вопросе, выносимом на публичные слушания, инициаторе проведения публичных слушаний, времени и месте их проведения,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 Контроль за исполнением постановления оставляю за собой.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                                           С. Н.  Кутенко</w:t>
      </w:r>
    </w:p>
    <w:p w:rsidR="00AF37D4" w:rsidRDefault="00AF37D4" w:rsidP="00AF37D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Default="00AF37D4" w:rsidP="00AF37D4">
      <w:pPr>
        <w:jc w:val="both"/>
        <w:rPr>
          <w:b/>
          <w:sz w:val="28"/>
          <w:szCs w:val="28"/>
        </w:rPr>
      </w:pPr>
    </w:p>
    <w:p w:rsidR="00AF37D4" w:rsidRPr="00AF37D4" w:rsidRDefault="00AF37D4" w:rsidP="00AF37D4">
      <w:pPr>
        <w:tabs>
          <w:tab w:val="left" w:pos="3585"/>
          <w:tab w:val="center" w:pos="4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AF37D4" w:rsidRPr="00AF37D4" w:rsidRDefault="00AF37D4" w:rsidP="00AF37D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1116" w:type="dxa"/>
        <w:tblLayout w:type="fixed"/>
        <w:tblLook w:val="0000" w:firstRow="0" w:lastRow="0" w:firstColumn="0" w:lastColumn="0" w:noHBand="0" w:noVBand="0"/>
      </w:tblPr>
      <w:tblGrid>
        <w:gridCol w:w="6012"/>
        <w:gridCol w:w="5104"/>
      </w:tblGrid>
      <w:tr w:rsidR="00AF37D4" w:rsidRPr="00AF37D4" w:rsidTr="00AF37D4">
        <w:trPr>
          <w:trHeight w:val="2632"/>
        </w:trPr>
        <w:tc>
          <w:tcPr>
            <w:tcW w:w="6012" w:type="dxa"/>
          </w:tcPr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земельном  налоге </w:t>
            </w: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DC5F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AF37D4" w:rsidRPr="00AF37D4" w:rsidRDefault="00AF37D4" w:rsidP="00DC5F1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  <w:p w:rsidR="00AF37D4" w:rsidRPr="00AF37D4" w:rsidRDefault="00AF37D4" w:rsidP="0098049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4" w:type="dxa"/>
          </w:tcPr>
          <w:p w:rsidR="00AF37D4" w:rsidRPr="00AF37D4" w:rsidRDefault="00AF37D4" w:rsidP="00980498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37D4" w:rsidRPr="00AF37D4" w:rsidRDefault="00AF37D4" w:rsidP="009804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«29» октября 2018  года</w:t>
            </w:r>
          </w:p>
        </w:tc>
      </w:tr>
    </w:tbl>
    <w:p w:rsidR="00AF37D4" w:rsidRPr="00AF37D4" w:rsidRDefault="00AF37D4" w:rsidP="00AF37D4">
      <w:pPr>
        <w:ind w:firstLine="567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ab/>
        <w:t>В соответствии с главой 31 «Земельный налог» части второй Налогового Кодекса Российской Федерации, Собрание депутатов  Быстрогорского сельского поселения</w:t>
      </w:r>
    </w:p>
    <w:p w:rsidR="00AF37D4" w:rsidRPr="00AF37D4" w:rsidRDefault="00AF37D4" w:rsidP="00AF37D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РЕШИЛО: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1. Ввести на территории муниципального образования «Быстрогорское сельское поселение»  земельный налог.</w:t>
      </w:r>
    </w:p>
    <w:p w:rsidR="00AF37D4" w:rsidRPr="00AF37D4" w:rsidRDefault="00AF37D4" w:rsidP="00AF37D4">
      <w:pPr>
        <w:pStyle w:val="3a"/>
        <w:spacing w:after="0" w:line="276" w:lineRule="auto"/>
        <w:ind w:left="426"/>
        <w:jc w:val="both"/>
        <w:rPr>
          <w:b/>
          <w:sz w:val="28"/>
          <w:szCs w:val="28"/>
        </w:rPr>
      </w:pPr>
      <w:r w:rsidRPr="00AF37D4">
        <w:rPr>
          <w:sz w:val="28"/>
          <w:szCs w:val="28"/>
        </w:rPr>
        <w:t>2. Установить налоговые ставки в следующих размерах: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2.1. 0,3 процента в отношении земельных участков: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приобретенных (предоставленных) для личного подсобного хозяйства, садоводства, огородничества или животноводства, а также дачного хозяйства;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ab/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2.2. 1,5 процента в отношении прочих земельных участков.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3. Определить следующие порядок и сроки уплаты авансовых платежей по земельному налогу и земельного налога: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3.1. Налогоплательщики – организации, уплачивают авансовые платежи по налогу в течение налогового периода в сроки: за первый квартал календарного года — не позднее 30 апреля, за второй квартал календарного года — не позднее 31 июля, за третий квартал календарного года — не позднее 31 октября.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3.2. Налогоплательщики – организации уплачивают земельный налог не позднее 05 февраля года, следующего за истекшим налоговым периодом.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3.3. Налогоплательщики — физические лица в срок, установленный пунктом 1 статьи 397 части II Налогового кодекса Российской Федерации. </w:t>
      </w:r>
    </w:p>
    <w:p w:rsidR="00AF37D4" w:rsidRPr="00AF37D4" w:rsidRDefault="00AF37D4" w:rsidP="00AF37D4">
      <w:pPr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 Освободить от уплаты земельного налога следующие категории налогоплательщиков физических лиц: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4.1. Героев Советского Союза, Героев Российской Федерации, Героев Социалистического труда и полных кавалеров ордена Славы, трудовой славы и «За службу Родине в Вооруженных Силах СССР».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4.2. Инвалидов I и II группы инвалидности.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4.3. Ветеранов и инвалидов Великой Отечественной Войны, а также ветеранов боевых действий.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4.4. Граждан, подвергшихся воздействию радиации вследствие катастрофы на Чернобыльской АЭС и других радиационных аварий на атомных объектах гражданского или военного назначения, а также в результате испытаний, учений и иных работ, связанных с любыми видами ядерных установок, включая ядерное оружие и космическую технику.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4.5. Граждан Российской Федерации, проживающих на территории Ростовской области не менее 5 лет, имеющих трех и более несовершеннолетних детей и совместно проживающих с ними, при получении земельного участка для индивидуального жилищного строительства или ведения личного подсобного хозяйства.  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4.6. Граждан Российской Федерации, имеющих в составе семьи совместно проживающих с ними детей-инвалидов на предоставленные земельные участки для личного подсобного хозяйства, садоводства, огородничества или животноводства, а также дачного хозяйства.</w:t>
      </w:r>
    </w:p>
    <w:p w:rsidR="00AF37D4" w:rsidRPr="00AF37D4" w:rsidRDefault="00AF37D4" w:rsidP="00AF37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5. Определить порядок и основания для предоставления льготы по налогу:</w:t>
      </w:r>
    </w:p>
    <w:p w:rsidR="00AF37D4" w:rsidRPr="00AF37D4" w:rsidRDefault="00AF37D4" w:rsidP="00AF37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Налоговая льгота предоставляется с учетом положений пункта 10 статьи 396 Налогового Кодекса Российской Федерации.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6.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>Настоящее решение вступает в силу с 1 января 2019 года , но не ранее чем по истечении одного месяца со дня его официального опубликования.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7.  </w:t>
      </w:r>
      <w:r w:rsidRPr="00AF37D4">
        <w:rPr>
          <w:rFonts w:ascii="Times New Roman" w:eastAsia="Calibri" w:hAnsi="Times New Roman" w:cs="Times New Roman"/>
          <w:sz w:val="28"/>
          <w:szCs w:val="28"/>
        </w:rPr>
        <w:t>П</w:t>
      </w:r>
      <w:r w:rsidRPr="00AF37D4">
        <w:rPr>
          <w:rFonts w:ascii="Times New Roman" w:hAnsi="Times New Roman" w:cs="Times New Roman"/>
          <w:sz w:val="28"/>
          <w:szCs w:val="28"/>
        </w:rPr>
        <w:t>ризнать утратившими силу</w:t>
      </w:r>
      <w:r w:rsidRPr="00AF37D4">
        <w:rPr>
          <w:rFonts w:ascii="Times New Roman" w:eastAsia="Calibri" w:hAnsi="Times New Roman" w:cs="Times New Roman"/>
          <w:sz w:val="28"/>
          <w:szCs w:val="28"/>
        </w:rPr>
        <w:t xml:space="preserve"> Решения Собрания депутатов Быстрогорского сельского поселения: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>- № 124-СД от «28» апреля 2015г.  «О внесении  изменений в решение Собрания депутатов Быстрогорского сельского поселения от 20.11.2014 г. № 97-СД «О земельном налоге»;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№ 143-СД от «25» сентября  2015г. «О внесении  изменений в решение Собрания депутатов Быстрогорского сельского поселения от 20.11.2014 г. № 97-СД «О земельном налоге»;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№ 148-СД от «30» ноября 2015 г.  «О внесении изменений в решение Собрания депутатов Быстрогорского сельского поселения от 20.11.2014 г. № 97-СД «О земельном налоге»; </w:t>
      </w:r>
    </w:p>
    <w:p w:rsidR="00AF37D4" w:rsidRPr="00AF37D4" w:rsidRDefault="00AF37D4" w:rsidP="00AF37D4">
      <w:pPr>
        <w:shd w:val="clear" w:color="auto" w:fill="FFFFFF"/>
        <w:ind w:firstLine="504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6"/>
          <w:sz w:val="28"/>
          <w:szCs w:val="28"/>
        </w:rPr>
        <w:t>- № 209-СД от «30» ноября 2016 г. «О земельном налоге».</w:t>
      </w:r>
    </w:p>
    <w:p w:rsidR="00AF37D4" w:rsidRPr="00AF37D4" w:rsidRDefault="00AF37D4" w:rsidP="00AF37D4">
      <w:pPr>
        <w:shd w:val="clear" w:color="auto" w:fill="FFFFFF"/>
        <w:tabs>
          <w:tab w:val="left" w:pos="6005"/>
          <w:tab w:val="left" w:leader="underscore" w:pos="8117"/>
        </w:tabs>
        <w:jc w:val="both"/>
        <w:rPr>
          <w:rFonts w:ascii="Times New Roman" w:hAnsi="Times New Roman" w:cs="Times New Roman"/>
          <w:spacing w:val="12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8. Контроль</w:t>
      </w:r>
      <w:r w:rsidRPr="00AF3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sz w:val="28"/>
          <w:szCs w:val="28"/>
        </w:rPr>
        <w:t>за исполнением</w:t>
      </w:r>
      <w:r w:rsidRPr="00AF37D4">
        <w:rPr>
          <w:rFonts w:ascii="Times New Roman" w:hAnsi="Times New Roman" w:cs="Times New Roman"/>
          <w:spacing w:val="8"/>
          <w:sz w:val="28"/>
          <w:szCs w:val="28"/>
        </w:rPr>
        <w:t xml:space="preserve"> настоящего решения возложить на </w:t>
      </w:r>
      <w:r w:rsidRPr="00AF37D4">
        <w:rPr>
          <w:rFonts w:ascii="Times New Roman" w:hAnsi="Times New Roman" w:cs="Times New Roman"/>
          <w:spacing w:val="12"/>
          <w:sz w:val="28"/>
          <w:szCs w:val="28"/>
        </w:rPr>
        <w:t xml:space="preserve">постоянную комиссию по бюджетам, налогам и собственности </w:t>
      </w:r>
    </w:p>
    <w:p w:rsidR="00AF37D4" w:rsidRPr="00AF37D4" w:rsidRDefault="00AF37D4" w:rsidP="00AF37D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AF37D4" w:rsidRPr="00AF37D4" w:rsidRDefault="00AF37D4" w:rsidP="00AF37D4">
      <w:pPr>
        <w:pStyle w:val="a6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AF37D4" w:rsidRDefault="00AF37D4" w:rsidP="00AF37D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«29» октября 2018 г.</w:t>
      </w:r>
    </w:p>
    <w:p w:rsidR="00C228C6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AF37D4">
        <w:rPr>
          <w:rFonts w:ascii="Times New Roman" w:hAnsi="Times New Roman" w:cs="Times New Roman"/>
          <w:szCs w:val="28"/>
        </w:rPr>
        <w:t>№  41-СД</w:t>
      </w: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О налоге на имущество физических лиц</w:t>
      </w: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F37D4" w:rsidRPr="00AF37D4" w:rsidRDefault="00AF37D4" w:rsidP="00AF37D4">
      <w:pPr>
        <w:tabs>
          <w:tab w:val="left" w:pos="744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AF37D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Принято</w:t>
      </w:r>
      <w:r w:rsidRPr="00AF37D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Собранием депутатов        </w:t>
      </w:r>
      <w:r w:rsidR="00DC5F1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                          </w:t>
      </w: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«29» октября 2018 года</w:t>
      </w:r>
      <w:r w:rsidRPr="00AF37D4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AF37D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Быстрогорского сельского поселения                                   </w:t>
      </w:r>
    </w:p>
    <w:p w:rsidR="00AF37D4" w:rsidRPr="00AF37D4" w:rsidRDefault="00AF37D4" w:rsidP="00AF37D4">
      <w:pPr>
        <w:pStyle w:val="ConsTitle"/>
        <w:widowControl/>
        <w:tabs>
          <w:tab w:val="left" w:pos="7440"/>
        </w:tabs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Style w:val="FontStyle15"/>
          <w:rFonts w:ascii="Times New Roman" w:eastAsia="Calibri" w:hAnsi="Times New Roman" w:cs="Times New Roman"/>
          <w:sz w:val="28"/>
          <w:szCs w:val="28"/>
        </w:rPr>
        <w:t>В соотв</w:t>
      </w:r>
      <w:r w:rsidR="00DC5F14">
        <w:rPr>
          <w:rStyle w:val="FontStyle15"/>
          <w:rFonts w:ascii="Times New Roman" w:eastAsia="Calibri" w:hAnsi="Times New Roman" w:cs="Times New Roman"/>
          <w:sz w:val="28"/>
          <w:szCs w:val="28"/>
        </w:rPr>
        <w:t xml:space="preserve">етствии с главой 32 Налогового </w:t>
      </w:r>
      <w:r w:rsidRPr="00AF37D4">
        <w:rPr>
          <w:rStyle w:val="FontStyle15"/>
          <w:rFonts w:ascii="Times New Roman" w:eastAsia="Calibri" w:hAnsi="Times New Roman" w:cs="Times New Roman"/>
          <w:sz w:val="28"/>
          <w:szCs w:val="28"/>
        </w:rPr>
        <w:t xml:space="preserve">кодекса Российской Федерации, </w:t>
      </w:r>
      <w:r w:rsidRPr="00AF37D4">
        <w:rPr>
          <w:rFonts w:ascii="Times New Roman" w:hAnsi="Times New Roman" w:cs="Times New Roman"/>
          <w:sz w:val="28"/>
          <w:szCs w:val="28"/>
        </w:rPr>
        <w:t>Собрание депутатов Быстрогорского сельского поселения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37D4" w:rsidRPr="00AF37D4" w:rsidRDefault="00AF37D4" w:rsidP="00AF3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РЕШИЛО: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</w:t>
      </w:r>
      <w:r w:rsidRPr="00AF37D4">
        <w:rPr>
          <w:rFonts w:ascii="Times New Roman" w:hAnsi="Times New Roman" w:cs="Times New Roman"/>
          <w:sz w:val="28"/>
          <w:szCs w:val="28"/>
        </w:rPr>
        <w:tab/>
        <w:t xml:space="preserve">Ввести на территории муниципального образования «Быстрогорское сельское поселение» налог на имущество физических лиц. 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2. </w:t>
      </w:r>
      <w:r w:rsidRPr="00AF37D4">
        <w:rPr>
          <w:rFonts w:ascii="Times New Roman" w:hAnsi="Times New Roman" w:cs="Times New Roman"/>
          <w:sz w:val="28"/>
          <w:szCs w:val="28"/>
        </w:rPr>
        <w:tab/>
        <w:t>Установить налоговые ставки по  налогу на имущество физических лиц исходя из кадастровой стоимости объекта налогообложения в следующих размерах: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1) 0,1 процента в отношении: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жилых домов, частей жилых домов, квартир, частей квартир, комнат;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объектов незавершенного строительства в случае, если проектируемым назначением таких объектов является жилой дом;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единых недвижимых комплексов, в состав которых входит хотя бы один жилой дом;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- гаражей и машино-мест, </w:t>
      </w:r>
      <w:r w:rsidRPr="00AF37D4">
        <w:rPr>
          <w:rFonts w:ascii="Times New Roman" w:hAnsi="Times New Roman" w:cs="Times New Roman"/>
          <w:bCs/>
          <w:sz w:val="28"/>
          <w:szCs w:val="28"/>
        </w:rPr>
        <w:t xml:space="preserve">в том числе расположенных в объектах налогообложения, указанных в </w:t>
      </w:r>
      <w:hyperlink r:id="rId7" w:history="1">
        <w:r w:rsidRPr="00AF37D4">
          <w:rPr>
            <w:rFonts w:ascii="Times New Roman" w:hAnsi="Times New Roman" w:cs="Times New Roman"/>
            <w:bCs/>
            <w:color w:val="0000FF"/>
            <w:sz w:val="28"/>
            <w:szCs w:val="28"/>
          </w:rPr>
          <w:t>подпункте 2</w:t>
        </w:r>
      </w:hyperlink>
      <w:r w:rsidRPr="00AF37D4">
        <w:rPr>
          <w:rFonts w:ascii="Times New Roman" w:hAnsi="Times New Roman" w:cs="Times New Roman"/>
          <w:bCs/>
          <w:sz w:val="28"/>
          <w:szCs w:val="28"/>
        </w:rPr>
        <w:t xml:space="preserve"> настоящего пункта</w:t>
      </w:r>
      <w:r w:rsidRPr="00AF37D4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- 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2) 2 процентов в отношении объектов налогообложения, включенных в перечень, определяемый в соответствии с </w:t>
      </w:r>
      <w:hyperlink r:id="rId8" w:history="1">
        <w:r w:rsidRPr="00AF37D4">
          <w:rPr>
            <w:rFonts w:ascii="Times New Roman" w:hAnsi="Times New Roman" w:cs="Times New Roman"/>
            <w:color w:val="0000FF"/>
            <w:sz w:val="28"/>
            <w:szCs w:val="28"/>
          </w:rPr>
          <w:t>пунктом 7 статьи 378.2</w:t>
        </w:r>
      </w:hyperlink>
      <w:r w:rsidRPr="00AF37D4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 Федерации, в отношении объектов налогообложения, предусмотренных </w:t>
      </w:r>
      <w:hyperlink r:id="rId9" w:history="1">
        <w:r w:rsidRPr="00AF37D4">
          <w:rPr>
            <w:rFonts w:ascii="Times New Roman" w:hAnsi="Times New Roman" w:cs="Times New Roman"/>
            <w:color w:val="0000FF"/>
            <w:sz w:val="28"/>
            <w:szCs w:val="28"/>
          </w:rPr>
          <w:t>абзацем вторым пункта 10 статьи 378.2</w:t>
        </w:r>
      </w:hyperlink>
      <w:r w:rsidRPr="00AF37D4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 Федерации, а также в отношении объектов налогообложения, кадастровая стоимость каждого из которых превышает 300 миллионов рублей;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3) 0,5 процента в отношении прочих объектов налогообложения.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3. Освободить от уплаты налога на имущество физических лиц граждан Российской Федерации, проживающих на территории Быстрогорского сельского поселения, имеющих в составе семьи детей-инвалидов. 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          Данная налоговая льгота предоставляется с учетом положений пунктов 2-7 статьи 407 главы 32 Налогового кодекса Российской Федерации. 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eastAsia="Calibri" w:hAnsi="Times New Roman" w:cs="Times New Roman"/>
          <w:sz w:val="28"/>
          <w:szCs w:val="28"/>
        </w:rPr>
        <w:t>4.</w:t>
      </w:r>
      <w:r w:rsidRPr="00AF37D4">
        <w:rPr>
          <w:rFonts w:ascii="Times New Roman" w:eastAsia="Calibri" w:hAnsi="Times New Roman" w:cs="Times New Roman"/>
          <w:sz w:val="28"/>
          <w:szCs w:val="28"/>
        </w:rPr>
        <w:tab/>
        <w:t>П</w:t>
      </w:r>
      <w:r w:rsidRPr="00AF37D4">
        <w:rPr>
          <w:rFonts w:ascii="Times New Roman" w:hAnsi="Times New Roman" w:cs="Times New Roman"/>
          <w:sz w:val="28"/>
          <w:szCs w:val="28"/>
        </w:rPr>
        <w:t>ризнать утратившим силу</w:t>
      </w:r>
      <w:r w:rsidRPr="00AF37D4">
        <w:rPr>
          <w:rFonts w:ascii="Times New Roman" w:eastAsia="Calibri" w:hAnsi="Times New Roman" w:cs="Times New Roman"/>
          <w:sz w:val="28"/>
          <w:szCs w:val="28"/>
        </w:rPr>
        <w:t xml:space="preserve"> Решение Собрания депутатов Быстрогорского сельского поселения:</w:t>
      </w:r>
    </w:p>
    <w:p w:rsidR="00AF37D4" w:rsidRPr="00AF37D4" w:rsidRDefault="00AF37D4" w:rsidP="00AF37D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- № 20-СД от «27» ноября 2017года  </w:t>
      </w:r>
      <w:r w:rsidRPr="00AF37D4">
        <w:rPr>
          <w:rFonts w:ascii="Times New Roman" w:eastAsia="Calibri" w:hAnsi="Times New Roman" w:cs="Times New Roman"/>
          <w:sz w:val="28"/>
          <w:szCs w:val="28"/>
        </w:rPr>
        <w:t>«О налоге на имущество физических лиц».</w:t>
      </w:r>
    </w:p>
    <w:p w:rsidR="00AF37D4" w:rsidRPr="00AF37D4" w:rsidRDefault="00AF37D4" w:rsidP="00AF37D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5. Настоящее решение вступает в силу с  01 января 2019 года, но не ранее чем по истечении одного месяца со дня его официального опубликования.</w:t>
      </w:r>
    </w:p>
    <w:p w:rsidR="00AF37D4" w:rsidRPr="00AF37D4" w:rsidRDefault="00AF37D4" w:rsidP="00AF37D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6. </w:t>
      </w:r>
      <w:r w:rsidRPr="00AF37D4">
        <w:rPr>
          <w:rFonts w:ascii="Times New Roman" w:hAnsi="Times New Roman" w:cs="Times New Roman"/>
          <w:sz w:val="28"/>
        </w:rPr>
        <w:t>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глава Быстрогорского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</w:r>
      <w:r w:rsidRPr="00AF37D4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Т.А. Янченко         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37D4">
        <w:rPr>
          <w:rFonts w:ascii="Times New Roman" w:hAnsi="Times New Roman" w:cs="Times New Roman"/>
        </w:rPr>
        <w:t xml:space="preserve"> «29» октября 2018г 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7D4">
        <w:rPr>
          <w:rFonts w:ascii="Times New Roman" w:hAnsi="Times New Roman" w:cs="Times New Roman"/>
        </w:rPr>
        <w:t>№ 42-СД</w:t>
      </w:r>
    </w:p>
    <w:p w:rsid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</w:r>
    </w:p>
    <w:p w:rsid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</w:p>
    <w:p w:rsidR="00AF37D4" w:rsidRPr="00AF37D4" w:rsidRDefault="00AF37D4" w:rsidP="00AF37D4">
      <w:pPr>
        <w:pStyle w:val="5"/>
        <w:tabs>
          <w:tab w:val="left" w:pos="3749"/>
          <w:tab w:val="center" w:pos="5102"/>
        </w:tabs>
        <w:rPr>
          <w:i w:val="0"/>
          <w:sz w:val="28"/>
          <w:szCs w:val="28"/>
        </w:rPr>
      </w:pPr>
    </w:p>
    <w:p w:rsidR="00AF37D4" w:rsidRPr="00AF37D4" w:rsidRDefault="00AF37D4" w:rsidP="00AF37D4">
      <w:pPr>
        <w:pStyle w:val="5"/>
        <w:tabs>
          <w:tab w:val="left" w:pos="3749"/>
          <w:tab w:val="center" w:pos="5102"/>
        </w:tabs>
        <w:jc w:val="center"/>
        <w:rPr>
          <w:i w:val="0"/>
          <w:sz w:val="28"/>
          <w:szCs w:val="28"/>
        </w:rPr>
      </w:pPr>
      <w:r w:rsidRPr="00AF37D4">
        <w:rPr>
          <w:i w:val="0"/>
          <w:sz w:val="28"/>
          <w:szCs w:val="28"/>
        </w:rPr>
        <w:t>РЕШЕНИЕ</w:t>
      </w:r>
    </w:p>
    <w:p w:rsidR="00AF37D4" w:rsidRPr="00AF37D4" w:rsidRDefault="00AF37D4" w:rsidP="00AF37D4">
      <w:pPr>
        <w:rPr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28.12.2017 года № 23-СД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поселения Тацинского района  на  2018 год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и на плановый период 2019 и 2020 годов» 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885" w:type="dxa"/>
        <w:tblInd w:w="-432" w:type="dxa"/>
        <w:tblLook w:val="01E0" w:firstRow="1" w:lastRow="1" w:firstColumn="1" w:lastColumn="1" w:noHBand="0" w:noVBand="0"/>
      </w:tblPr>
      <w:tblGrid>
        <w:gridCol w:w="6582"/>
        <w:gridCol w:w="5303"/>
      </w:tblGrid>
      <w:tr w:rsidR="00AF37D4" w:rsidRPr="00AF37D4" w:rsidTr="00AF37D4">
        <w:trPr>
          <w:trHeight w:val="513"/>
        </w:trPr>
        <w:tc>
          <w:tcPr>
            <w:tcW w:w="6582" w:type="dxa"/>
          </w:tcPr>
          <w:p w:rsid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</w:t>
            </w:r>
          </w:p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5303" w:type="dxa"/>
          </w:tcPr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7D4" w:rsidRPr="00AF37D4" w:rsidRDefault="00AF37D4" w:rsidP="00AF37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29 октября 2018 года</w:t>
            </w:r>
          </w:p>
        </w:tc>
      </w:tr>
    </w:tbl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AF37D4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28.12.2017г. № 23-СД </w:t>
      </w:r>
      <w:r w:rsidRPr="00AF37D4">
        <w:rPr>
          <w:rFonts w:ascii="Times New Roman" w:hAnsi="Times New Roman" w:cs="Times New Roman"/>
          <w:sz w:val="28"/>
          <w:szCs w:val="28"/>
        </w:rPr>
        <w:t>«О бюджете Быстрогорского сельск</w:t>
      </w:r>
      <w:r>
        <w:rPr>
          <w:rFonts w:ascii="Times New Roman" w:hAnsi="Times New Roman" w:cs="Times New Roman"/>
          <w:sz w:val="28"/>
          <w:szCs w:val="28"/>
        </w:rPr>
        <w:t>ого поселения Тацинского района</w:t>
      </w:r>
      <w:r w:rsidRPr="00AF37D4">
        <w:rPr>
          <w:rFonts w:ascii="Times New Roman" w:hAnsi="Times New Roman" w:cs="Times New Roman"/>
          <w:sz w:val="28"/>
          <w:szCs w:val="28"/>
        </w:rPr>
        <w:t xml:space="preserve"> на  2018 год и на плановый период 2019 и 2020 годов» следующие изменения: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1) в пункте 2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10746,2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«12229,3»;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2) в пункте 2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10793,4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«12276,5»;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3) в пункте 4 части 1 статьи 1 цифры «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6464,7</w:t>
      </w:r>
      <w:r w:rsidRPr="00AF37D4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AF37D4">
        <w:rPr>
          <w:rFonts w:ascii="Times New Roman" w:hAnsi="Times New Roman" w:cs="Times New Roman"/>
          <w:color w:val="0000FF"/>
          <w:sz w:val="28"/>
          <w:szCs w:val="28"/>
        </w:rPr>
        <w:t>«7960,8»;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AF37D4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AF37D4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AF37D4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AF37D4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 xml:space="preserve">5) приложение № </w:t>
      </w:r>
      <w:r w:rsidRPr="00AF37D4">
        <w:rPr>
          <w:color w:val="FF0000"/>
        </w:rPr>
        <w:t xml:space="preserve">2 </w:t>
      </w:r>
      <w:r w:rsidRPr="00AF37D4">
        <w:t>«Источники финансирования дефицита бюджета Быстрогорского сельского поселения Тацинского района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FF"/>
        </w:rPr>
        <w:t>2</w:t>
      </w:r>
      <w:r w:rsidRPr="00AF37D4"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6)  приложение № 6</w:t>
      </w:r>
      <w:r w:rsidRPr="00AF37D4">
        <w:rPr>
          <w:color w:val="FF0000"/>
        </w:rPr>
        <w:t xml:space="preserve"> </w:t>
      </w:r>
      <w:r w:rsidRPr="00AF37D4"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>3</w:t>
      </w:r>
      <w:r w:rsidRPr="00AF37D4">
        <w:t xml:space="preserve"> 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7) приложение № 7</w:t>
      </w:r>
      <w:r w:rsidRPr="00AF37D4">
        <w:rPr>
          <w:color w:val="FF0000"/>
        </w:rPr>
        <w:t xml:space="preserve"> </w:t>
      </w:r>
      <w:r w:rsidRPr="00AF37D4"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 xml:space="preserve">4 </w:t>
      </w:r>
      <w:r w:rsidRPr="00AF37D4">
        <w:t>к настоящему решению;</w:t>
      </w:r>
    </w:p>
    <w:p w:rsidR="00AF37D4" w:rsidRPr="00AF37D4" w:rsidRDefault="00AF37D4" w:rsidP="00AF37D4">
      <w:pPr>
        <w:pStyle w:val="25"/>
        <w:spacing w:after="0" w:line="240" w:lineRule="auto"/>
        <w:ind w:left="0" w:firstLine="0"/>
      </w:pPr>
      <w:r w:rsidRPr="00AF37D4">
        <w:t>8) приложение № 8</w:t>
      </w:r>
      <w:r w:rsidRPr="00AF37D4">
        <w:rPr>
          <w:color w:val="FF0000"/>
        </w:rPr>
        <w:t xml:space="preserve"> </w:t>
      </w:r>
      <w:r w:rsidRPr="00AF37D4"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AF37D4">
        <w:rPr>
          <w:color w:val="FF0000"/>
        </w:rPr>
        <w:t xml:space="preserve"> </w:t>
      </w:r>
      <w:r w:rsidRPr="00AF37D4">
        <w:t xml:space="preserve">изложить в редакции согласно приложению № </w:t>
      </w:r>
      <w:r w:rsidRPr="00AF37D4">
        <w:rPr>
          <w:color w:val="FF0000"/>
        </w:rPr>
        <w:t xml:space="preserve">5 </w:t>
      </w:r>
      <w:r w:rsidRPr="00AF37D4">
        <w:t>к настоящему решению;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2.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AF37D4" w:rsidRPr="00AF37D4" w:rsidRDefault="00AF37D4" w:rsidP="00AF3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F37D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Т.А. Янченко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п. Быстрогорский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7D4">
        <w:rPr>
          <w:rFonts w:ascii="Times New Roman" w:hAnsi="Times New Roman" w:cs="Times New Roman"/>
          <w:sz w:val="28"/>
          <w:szCs w:val="28"/>
        </w:rPr>
        <w:t>29 октября 2018г № 43-СД</w:t>
      </w:r>
    </w:p>
    <w:p w:rsidR="00AF37D4" w:rsidRPr="00AF37D4" w:rsidRDefault="00AF37D4" w:rsidP="00AF37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7D4" w:rsidRDefault="00AF37D4" w:rsidP="00AF37D4">
      <w:pPr>
        <w:spacing w:line="242" w:lineRule="auto"/>
        <w:ind w:firstLine="567"/>
        <w:jc w:val="both"/>
        <w:rPr>
          <w:sz w:val="28"/>
          <w:szCs w:val="28"/>
        </w:rPr>
      </w:pPr>
    </w:p>
    <w:p w:rsidR="00AF37D4" w:rsidRPr="002B5853" w:rsidRDefault="00AF37D4" w:rsidP="00AF37D4">
      <w:pPr>
        <w:widowControl w:val="0"/>
        <w:rPr>
          <w:color w:val="000000"/>
          <w:sz w:val="28"/>
          <w:szCs w:val="28"/>
        </w:rPr>
      </w:pPr>
      <w:r w:rsidRPr="00AF37D4">
        <w:rPr>
          <w:noProof/>
          <w:lang w:eastAsia="ru-RU"/>
        </w:rPr>
        <w:drawing>
          <wp:inline distT="0" distB="0" distL="0" distR="0" wp14:anchorId="2A22F8C2" wp14:editId="56A18C34">
            <wp:extent cx="4244975" cy="9759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F37D4">
        <w:rPr>
          <w:noProof/>
          <w:lang w:eastAsia="ru-RU"/>
        </w:rPr>
        <w:drawing>
          <wp:inline distT="0" distB="0" distL="0" distR="0" wp14:anchorId="4561E577" wp14:editId="029F9FC3">
            <wp:extent cx="6480175" cy="358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AF37D4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AF37D4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7A71C55D" wp14:editId="6DFEB5F1">
            <wp:extent cx="6480175" cy="9377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13F050D7" wp14:editId="28DB774F">
            <wp:extent cx="5446395" cy="975931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1B03DEDB" wp14:editId="761DA3A6">
            <wp:extent cx="6384925" cy="975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70A7F001" wp14:editId="756DD572">
            <wp:extent cx="5942965" cy="975931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30B8EF55" wp14:editId="7305A6F0">
            <wp:extent cx="5804535" cy="975931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3B0AC108" wp14:editId="35ECBAE0">
            <wp:extent cx="6480175" cy="85604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3896A369" wp14:editId="5BBA9E87">
            <wp:extent cx="6480175" cy="8197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44B2B493" wp14:editId="59E2F184">
            <wp:extent cx="6480175" cy="92875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5C0A73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5C0A73">
        <w:rPr>
          <w:noProof/>
          <w:lang w:eastAsia="ru-RU"/>
        </w:rPr>
        <w:drawing>
          <wp:inline distT="0" distB="0" distL="0" distR="0" wp14:anchorId="3AE929DA" wp14:editId="14B88FFF">
            <wp:extent cx="6480175" cy="8675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73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20E0BF53" wp14:editId="4F363A2A">
            <wp:extent cx="6480175" cy="92475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132983CC" wp14:editId="6A4E4B9E">
            <wp:extent cx="6480175" cy="8622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2DEF359B" wp14:editId="73587122">
            <wp:extent cx="5754370" cy="97593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260EA90D" wp14:editId="07D8E72D">
            <wp:extent cx="6480175" cy="92182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4D6EE4D0" wp14:editId="2DB3AEF4">
            <wp:extent cx="6480175" cy="95643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719CEAF6" wp14:editId="0CF68E7B">
            <wp:extent cx="6480175" cy="87953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54723DD8" wp14:editId="6CD21BCC">
            <wp:extent cx="6000750" cy="97593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0F942F59" wp14:editId="31ACBD38">
            <wp:extent cx="6480175" cy="96850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60" w:rsidRDefault="004F6760" w:rsidP="00C228C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F6760">
        <w:rPr>
          <w:noProof/>
          <w:lang w:eastAsia="ru-RU"/>
        </w:rPr>
        <w:drawing>
          <wp:inline distT="0" distB="0" distL="0" distR="0" wp14:anchorId="4F6A82F6" wp14:editId="2C067818">
            <wp:extent cx="6480175" cy="73196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90" w:rsidRDefault="00E60790" w:rsidP="00711A2B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>Быст</w:t>
      </w:r>
      <w:r w:rsidR="00FB0F2E">
        <w:rPr>
          <w:rFonts w:ascii="Times New Roman" w:hAnsi="Times New Roman" w:cs="Times New Roman"/>
          <w:b/>
          <w:bCs/>
        </w:rPr>
        <w:t xml:space="preserve">рогорского сельского поселения </w:t>
      </w:r>
      <w:r w:rsidRPr="00784577">
        <w:rPr>
          <w:rFonts w:ascii="Times New Roman" w:hAnsi="Times New Roman" w:cs="Times New Roman"/>
          <w:b/>
          <w:bCs/>
        </w:rPr>
        <w:t xml:space="preserve">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DA367F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Понедельник</w:t>
      </w:r>
      <w:bookmarkStart w:id="0" w:name="_GoBack"/>
      <w:bookmarkEnd w:id="0"/>
      <w:r w:rsidR="00264288">
        <w:rPr>
          <w:rFonts w:ascii="Times New Roman" w:hAnsi="Times New Roman" w:cs="Times New Roman"/>
          <w:b/>
          <w:bCs/>
        </w:rPr>
        <w:t xml:space="preserve"> </w:t>
      </w:r>
      <w:r w:rsidR="00AF37D4">
        <w:rPr>
          <w:rFonts w:ascii="Times New Roman" w:hAnsi="Times New Roman" w:cs="Times New Roman"/>
          <w:b/>
          <w:bCs/>
        </w:rPr>
        <w:t>29</w:t>
      </w:r>
      <w:r w:rsidR="00FB0F2E">
        <w:rPr>
          <w:rFonts w:ascii="Times New Roman" w:hAnsi="Times New Roman" w:cs="Times New Roman"/>
          <w:b/>
          <w:bCs/>
        </w:rPr>
        <w:t xml:space="preserve"> октября</w:t>
      </w:r>
      <w:r w:rsidR="00FF7BF0">
        <w:rPr>
          <w:rFonts w:ascii="Times New Roman" w:hAnsi="Times New Roman" w:cs="Times New Roman"/>
          <w:b/>
          <w:bCs/>
        </w:rPr>
        <w:t xml:space="preserve">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 w:rsidR="00AF37D4">
        <w:rPr>
          <w:rFonts w:ascii="Times New Roman" w:hAnsi="Times New Roman" w:cs="Times New Roman"/>
          <w:b/>
          <w:bCs/>
        </w:rPr>
        <w:t>24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</w:t>
      </w:r>
      <w:r w:rsidR="00FB0F2E">
        <w:rPr>
          <w:rFonts w:ascii="Times New Roman" w:hAnsi="Times New Roman" w:cs="Times New Roman"/>
          <w:b/>
          <w:bCs/>
        </w:rPr>
        <w:t xml:space="preserve">рогорский ул. Волгодонская д.9 </w:t>
      </w:r>
      <w:r w:rsidRPr="00784577">
        <w:rPr>
          <w:rFonts w:ascii="Times New Roman" w:hAnsi="Times New Roman" w:cs="Times New Roman"/>
          <w:b/>
          <w:bCs/>
        </w:rPr>
        <w:t>«Бесплатно»</w:t>
      </w:r>
    </w:p>
    <w:p w:rsidR="00DA1B5D" w:rsidRPr="00FB0F2E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FB0F2E">
        <w:rPr>
          <w:rFonts w:ascii="Times New Roman" w:hAnsi="Times New Roman" w:cs="Times New Roman"/>
          <w:b/>
        </w:rPr>
        <w:t xml:space="preserve">Ответственный за выпуск: – </w:t>
      </w:r>
      <w:r w:rsidR="001E6604" w:rsidRPr="00FB0F2E">
        <w:rPr>
          <w:rFonts w:ascii="Times New Roman" w:hAnsi="Times New Roman" w:cs="Times New Roman"/>
          <w:b/>
        </w:rPr>
        <w:t>Глава</w:t>
      </w:r>
      <w:r w:rsidR="00264288" w:rsidRPr="00FB0F2E">
        <w:rPr>
          <w:rFonts w:ascii="Times New Roman" w:hAnsi="Times New Roman" w:cs="Times New Roman"/>
          <w:b/>
        </w:rPr>
        <w:t xml:space="preserve"> Администрации </w:t>
      </w:r>
      <w:r w:rsidR="001E6604" w:rsidRPr="00FB0F2E">
        <w:rPr>
          <w:rFonts w:ascii="Times New Roman" w:hAnsi="Times New Roman" w:cs="Times New Roman"/>
          <w:b/>
        </w:rPr>
        <w:t xml:space="preserve"> </w:t>
      </w:r>
      <w:r w:rsidRPr="00FB0F2E">
        <w:rPr>
          <w:rFonts w:ascii="Times New Roman" w:hAnsi="Times New Roman" w:cs="Times New Roman"/>
          <w:b/>
        </w:rPr>
        <w:t xml:space="preserve"> Быстрогорского сельского поселения</w:t>
      </w:r>
      <w:r w:rsidR="001E6604" w:rsidRPr="00FB0F2E">
        <w:rPr>
          <w:rFonts w:ascii="Times New Roman" w:hAnsi="Times New Roman" w:cs="Times New Roman"/>
          <w:b/>
        </w:rPr>
        <w:t xml:space="preserve"> С. Н. Кутенко</w:t>
      </w:r>
      <w:r w:rsidRPr="00FB0F2E">
        <w:rPr>
          <w:rFonts w:ascii="Times New Roman" w:hAnsi="Times New Roman" w:cs="Times New Roman"/>
          <w:b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885970">
      <w:footerReference w:type="default" r:id="rId30"/>
      <w:pgSz w:w="11906" w:h="16838" w:code="9"/>
      <w:pgMar w:top="567" w:right="1134" w:bottom="90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90" w:rsidRDefault="00E60790">
      <w:pPr>
        <w:spacing w:after="0" w:line="240" w:lineRule="auto"/>
      </w:pPr>
      <w:r>
        <w:separator/>
      </w:r>
    </w:p>
  </w:endnote>
  <w:endnote w:type="continuationSeparator" w:id="0">
    <w:p w:rsidR="00E60790" w:rsidRDefault="00E6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790" w:rsidRDefault="00E60790" w:rsidP="00497662">
    <w:pPr>
      <w:pStyle w:val="afffb"/>
      <w:framePr w:wrap="auto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DA367F">
      <w:rPr>
        <w:rStyle w:val="aff6"/>
        <w:noProof/>
      </w:rPr>
      <w:t>28</w:t>
    </w:r>
    <w:r>
      <w:rPr>
        <w:rStyle w:val="aff6"/>
      </w:rPr>
      <w:fldChar w:fldCharType="end"/>
    </w:r>
  </w:p>
  <w:p w:rsidR="00E60790" w:rsidRPr="00144404" w:rsidRDefault="00E60790">
    <w:pPr>
      <w:pStyle w:val="afffb"/>
      <w:rPr>
        <w:sz w:val="16"/>
        <w:szCs w:val="16"/>
        <w:lang w:val="en-US"/>
      </w:rPr>
    </w:pPr>
  </w:p>
  <w:p w:rsidR="00E60790" w:rsidRDefault="00E60790"/>
  <w:p w:rsidR="00E60790" w:rsidRDefault="00E60790"/>
  <w:p w:rsidR="00E60790" w:rsidRDefault="00E607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90" w:rsidRDefault="00E60790">
      <w:pPr>
        <w:spacing w:after="0" w:line="240" w:lineRule="auto"/>
      </w:pPr>
      <w:r>
        <w:separator/>
      </w:r>
    </w:p>
  </w:footnote>
  <w:footnote w:type="continuationSeparator" w:id="0">
    <w:p w:rsidR="00E60790" w:rsidRDefault="00E60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34D433F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9984746"/>
    <w:multiLevelType w:val="hybridMultilevel"/>
    <w:tmpl w:val="2404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263994"/>
    <w:multiLevelType w:val="multilevel"/>
    <w:tmpl w:val="53F07D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8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9" w15:restartNumberingAfterBreak="0">
    <w:nsid w:val="0F7B068C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FA617F"/>
    <w:multiLevelType w:val="hybridMultilevel"/>
    <w:tmpl w:val="33941810"/>
    <w:lvl w:ilvl="0" w:tplc="6FA21B3C">
      <w:start w:val="8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57C58"/>
    <w:multiLevelType w:val="hybridMultilevel"/>
    <w:tmpl w:val="580C3078"/>
    <w:lvl w:ilvl="0" w:tplc="A7725F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4CC62E7"/>
    <w:multiLevelType w:val="hybridMultilevel"/>
    <w:tmpl w:val="602270A0"/>
    <w:lvl w:ilvl="0" w:tplc="6718906E">
      <w:start w:val="1"/>
      <w:numFmt w:val="decimal"/>
      <w:lvlText w:val="%1."/>
      <w:lvlJc w:val="left"/>
      <w:pPr>
        <w:ind w:left="1252" w:hanging="5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E6BA9"/>
    <w:multiLevelType w:val="singleLevel"/>
    <w:tmpl w:val="F8403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21" w15:restartNumberingAfterBreak="0">
    <w:nsid w:val="3FF2733F"/>
    <w:multiLevelType w:val="hybridMultilevel"/>
    <w:tmpl w:val="0046F0B2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00A0709"/>
    <w:multiLevelType w:val="hybridMultilevel"/>
    <w:tmpl w:val="2298A25C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07E734C"/>
    <w:multiLevelType w:val="hybridMultilevel"/>
    <w:tmpl w:val="DFD0C4D2"/>
    <w:lvl w:ilvl="0" w:tplc="1FF20D42">
      <w:start w:val="1"/>
      <w:numFmt w:val="decimal"/>
      <w:lvlText w:val="%1."/>
      <w:lvlJc w:val="left"/>
      <w:pPr>
        <w:ind w:left="795" w:hanging="43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553B9"/>
    <w:multiLevelType w:val="hybridMultilevel"/>
    <w:tmpl w:val="696E2136"/>
    <w:lvl w:ilvl="0" w:tplc="D398F024">
      <w:start w:val="1"/>
      <w:numFmt w:val="bullet"/>
      <w:lvlText w:val=""/>
      <w:lvlJc w:val="left"/>
      <w:pPr>
        <w:tabs>
          <w:tab w:val="num" w:pos="2137"/>
        </w:tabs>
        <w:ind w:left="213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991ECB"/>
    <w:multiLevelType w:val="multilevel"/>
    <w:tmpl w:val="774E5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6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4B1B93"/>
    <w:multiLevelType w:val="multilevel"/>
    <w:tmpl w:val="ED325D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7" w:hanging="3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53AE7208"/>
    <w:multiLevelType w:val="hybridMultilevel"/>
    <w:tmpl w:val="B1FCA69A"/>
    <w:lvl w:ilvl="0" w:tplc="AD8A2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AC67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E91488"/>
    <w:multiLevelType w:val="hybridMultilevel"/>
    <w:tmpl w:val="81005224"/>
    <w:lvl w:ilvl="0" w:tplc="97A04F5A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4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0040E2D"/>
    <w:multiLevelType w:val="singleLevel"/>
    <w:tmpl w:val="261EC37E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8" w15:restartNumberingAfterBreak="0">
    <w:nsid w:val="741A6667"/>
    <w:multiLevelType w:val="hybridMultilevel"/>
    <w:tmpl w:val="753C080A"/>
    <w:lvl w:ilvl="0" w:tplc="D398F024">
      <w:start w:val="1"/>
      <w:numFmt w:val="bullet"/>
      <w:lvlText w:val=""/>
      <w:lvlJc w:val="left"/>
      <w:pPr>
        <w:tabs>
          <w:tab w:val="num" w:pos="2694"/>
        </w:tabs>
        <w:ind w:left="269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8DB4064"/>
    <w:multiLevelType w:val="hybridMultilevel"/>
    <w:tmpl w:val="A74A5038"/>
    <w:lvl w:ilvl="0" w:tplc="A7144AE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8"/>
  </w:num>
  <w:num w:numId="5">
    <w:abstractNumId w:val="10"/>
  </w:num>
  <w:num w:numId="6">
    <w:abstractNumId w:val="19"/>
  </w:num>
  <w:num w:numId="7">
    <w:abstractNumId w:val="0"/>
  </w:num>
  <w:num w:numId="8">
    <w:abstractNumId w:val="1"/>
  </w:num>
  <w:num w:numId="9">
    <w:abstractNumId w:val="2"/>
  </w:num>
  <w:num w:numId="10">
    <w:abstractNumId w:val="16"/>
  </w:num>
  <w:num w:numId="11">
    <w:abstractNumId w:val="36"/>
  </w:num>
  <w:num w:numId="12">
    <w:abstractNumId w:val="5"/>
  </w:num>
  <w:num w:numId="13">
    <w:abstractNumId w:val="26"/>
  </w:num>
  <w:num w:numId="14">
    <w:abstractNumId w:val="34"/>
  </w:num>
  <w:num w:numId="15">
    <w:abstractNumId w:val="17"/>
  </w:num>
  <w:num w:numId="16">
    <w:abstractNumId w:val="11"/>
  </w:num>
  <w:num w:numId="17">
    <w:abstractNumId w:val="18"/>
  </w:num>
  <w:num w:numId="18">
    <w:abstractNumId w:val="30"/>
  </w:num>
  <w:num w:numId="19">
    <w:abstractNumId w:val="31"/>
  </w:num>
  <w:num w:numId="20">
    <w:abstractNumId w:val="15"/>
  </w:num>
  <w:num w:numId="21">
    <w:abstractNumId w:val="28"/>
  </w:num>
  <w:num w:numId="22">
    <w:abstractNumId w:val="13"/>
  </w:num>
  <w:num w:numId="23">
    <w:abstractNumId w:val="25"/>
  </w:num>
  <w:num w:numId="24">
    <w:abstractNumId w:val="6"/>
  </w:num>
  <w:num w:numId="25">
    <w:abstractNumId w:val="39"/>
  </w:num>
  <w:num w:numId="26">
    <w:abstractNumId w:val="12"/>
  </w:num>
  <w:num w:numId="27">
    <w:abstractNumId w:val="32"/>
  </w:num>
  <w:num w:numId="28">
    <w:abstractNumId w:val="20"/>
  </w:num>
  <w:num w:numId="29">
    <w:abstractNumId w:val="37"/>
  </w:num>
  <w:num w:numId="30">
    <w:abstractNumId w:val="23"/>
  </w:num>
  <w:num w:numId="31">
    <w:abstractNumId w:val="14"/>
  </w:num>
  <w:num w:numId="32">
    <w:abstractNumId w:val="27"/>
  </w:num>
  <w:num w:numId="33">
    <w:abstractNumId w:val="4"/>
  </w:num>
  <w:num w:numId="34">
    <w:abstractNumId w:val="9"/>
  </w:num>
  <w:num w:numId="35">
    <w:abstractNumId w:val="38"/>
  </w:num>
  <w:num w:numId="36">
    <w:abstractNumId w:val="21"/>
  </w:num>
  <w:num w:numId="37">
    <w:abstractNumId w:val="22"/>
  </w:num>
  <w:num w:numId="38">
    <w:abstractNumId w:val="24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348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B5858"/>
    <w:rsid w:val="000D1C21"/>
    <w:rsid w:val="000D793D"/>
    <w:rsid w:val="000E05EA"/>
    <w:rsid w:val="00113289"/>
    <w:rsid w:val="00125950"/>
    <w:rsid w:val="00127124"/>
    <w:rsid w:val="00161D9F"/>
    <w:rsid w:val="001633FC"/>
    <w:rsid w:val="00164ED8"/>
    <w:rsid w:val="00172F4C"/>
    <w:rsid w:val="00177AF5"/>
    <w:rsid w:val="00183AE2"/>
    <w:rsid w:val="00196443"/>
    <w:rsid w:val="001B034C"/>
    <w:rsid w:val="001D2C31"/>
    <w:rsid w:val="001D352D"/>
    <w:rsid w:val="001E010E"/>
    <w:rsid w:val="001E2469"/>
    <w:rsid w:val="001E5031"/>
    <w:rsid w:val="001E6604"/>
    <w:rsid w:val="001F5A8E"/>
    <w:rsid w:val="00203740"/>
    <w:rsid w:val="0020756B"/>
    <w:rsid w:val="00230946"/>
    <w:rsid w:val="00236609"/>
    <w:rsid w:val="00255A45"/>
    <w:rsid w:val="00264288"/>
    <w:rsid w:val="0026464E"/>
    <w:rsid w:val="00266359"/>
    <w:rsid w:val="00283730"/>
    <w:rsid w:val="0029728E"/>
    <w:rsid w:val="002B2B95"/>
    <w:rsid w:val="002B41CC"/>
    <w:rsid w:val="002C26BB"/>
    <w:rsid w:val="002E7E99"/>
    <w:rsid w:val="00306E94"/>
    <w:rsid w:val="00310375"/>
    <w:rsid w:val="00310DA0"/>
    <w:rsid w:val="00334649"/>
    <w:rsid w:val="00346924"/>
    <w:rsid w:val="00352C66"/>
    <w:rsid w:val="0035589C"/>
    <w:rsid w:val="003913F1"/>
    <w:rsid w:val="00395AFA"/>
    <w:rsid w:val="003A17CD"/>
    <w:rsid w:val="003A1A80"/>
    <w:rsid w:val="003C7C9B"/>
    <w:rsid w:val="003D0427"/>
    <w:rsid w:val="003E1908"/>
    <w:rsid w:val="0040114E"/>
    <w:rsid w:val="00405001"/>
    <w:rsid w:val="00417212"/>
    <w:rsid w:val="00445BBE"/>
    <w:rsid w:val="00461A14"/>
    <w:rsid w:val="00481383"/>
    <w:rsid w:val="004940DD"/>
    <w:rsid w:val="00497662"/>
    <w:rsid w:val="004A298B"/>
    <w:rsid w:val="004B76B2"/>
    <w:rsid w:val="004D3029"/>
    <w:rsid w:val="004F2759"/>
    <w:rsid w:val="004F57DA"/>
    <w:rsid w:val="004F6760"/>
    <w:rsid w:val="00501C44"/>
    <w:rsid w:val="005024AE"/>
    <w:rsid w:val="00517122"/>
    <w:rsid w:val="00517B8B"/>
    <w:rsid w:val="005321A6"/>
    <w:rsid w:val="0053360A"/>
    <w:rsid w:val="00565D29"/>
    <w:rsid w:val="005811E0"/>
    <w:rsid w:val="005945CC"/>
    <w:rsid w:val="005973F3"/>
    <w:rsid w:val="005A2CB7"/>
    <w:rsid w:val="005B2A36"/>
    <w:rsid w:val="005C0A73"/>
    <w:rsid w:val="005C7BD6"/>
    <w:rsid w:val="005E3782"/>
    <w:rsid w:val="005F2194"/>
    <w:rsid w:val="00601450"/>
    <w:rsid w:val="006057D8"/>
    <w:rsid w:val="006134F4"/>
    <w:rsid w:val="00614390"/>
    <w:rsid w:val="00622B99"/>
    <w:rsid w:val="0062417B"/>
    <w:rsid w:val="00631E81"/>
    <w:rsid w:val="006351DA"/>
    <w:rsid w:val="006577F5"/>
    <w:rsid w:val="006851CC"/>
    <w:rsid w:val="006A5124"/>
    <w:rsid w:val="006C0672"/>
    <w:rsid w:val="006C5C0B"/>
    <w:rsid w:val="006E52EE"/>
    <w:rsid w:val="006E5D75"/>
    <w:rsid w:val="0070403B"/>
    <w:rsid w:val="00710BE7"/>
    <w:rsid w:val="00711A2B"/>
    <w:rsid w:val="00715068"/>
    <w:rsid w:val="00723744"/>
    <w:rsid w:val="00724CE3"/>
    <w:rsid w:val="007404A2"/>
    <w:rsid w:val="007444CE"/>
    <w:rsid w:val="0076474C"/>
    <w:rsid w:val="0077366E"/>
    <w:rsid w:val="00784577"/>
    <w:rsid w:val="007860C0"/>
    <w:rsid w:val="007867FB"/>
    <w:rsid w:val="007960C1"/>
    <w:rsid w:val="007B3492"/>
    <w:rsid w:val="007C3324"/>
    <w:rsid w:val="007C3976"/>
    <w:rsid w:val="00803408"/>
    <w:rsid w:val="0083354A"/>
    <w:rsid w:val="00867D8A"/>
    <w:rsid w:val="0087034B"/>
    <w:rsid w:val="00875AEF"/>
    <w:rsid w:val="00885970"/>
    <w:rsid w:val="00892250"/>
    <w:rsid w:val="008A30E7"/>
    <w:rsid w:val="008D65C4"/>
    <w:rsid w:val="008F134B"/>
    <w:rsid w:val="008F68BB"/>
    <w:rsid w:val="00901C00"/>
    <w:rsid w:val="00911272"/>
    <w:rsid w:val="00911E57"/>
    <w:rsid w:val="0091704D"/>
    <w:rsid w:val="00932F9B"/>
    <w:rsid w:val="00960B39"/>
    <w:rsid w:val="009621E9"/>
    <w:rsid w:val="00965402"/>
    <w:rsid w:val="009767CF"/>
    <w:rsid w:val="009938FA"/>
    <w:rsid w:val="009A1976"/>
    <w:rsid w:val="009C2133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81101"/>
    <w:rsid w:val="00AB3603"/>
    <w:rsid w:val="00AB509A"/>
    <w:rsid w:val="00AB7481"/>
    <w:rsid w:val="00AC125F"/>
    <w:rsid w:val="00AC14EA"/>
    <w:rsid w:val="00AC63FB"/>
    <w:rsid w:val="00AF230F"/>
    <w:rsid w:val="00AF37D4"/>
    <w:rsid w:val="00AF514E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86ECF"/>
    <w:rsid w:val="00BB785B"/>
    <w:rsid w:val="00BD7E15"/>
    <w:rsid w:val="00BF00DE"/>
    <w:rsid w:val="00BF6BE0"/>
    <w:rsid w:val="00C12ABB"/>
    <w:rsid w:val="00C228C6"/>
    <w:rsid w:val="00C3220E"/>
    <w:rsid w:val="00C65CC3"/>
    <w:rsid w:val="00C7072A"/>
    <w:rsid w:val="00C815B8"/>
    <w:rsid w:val="00C96E2F"/>
    <w:rsid w:val="00CB296C"/>
    <w:rsid w:val="00CB4A1F"/>
    <w:rsid w:val="00CB6DA3"/>
    <w:rsid w:val="00CC3423"/>
    <w:rsid w:val="00CC35E0"/>
    <w:rsid w:val="00CE4A03"/>
    <w:rsid w:val="00CE6573"/>
    <w:rsid w:val="00D22723"/>
    <w:rsid w:val="00D326EB"/>
    <w:rsid w:val="00D33200"/>
    <w:rsid w:val="00D35AEF"/>
    <w:rsid w:val="00D560FF"/>
    <w:rsid w:val="00D563AB"/>
    <w:rsid w:val="00D6773D"/>
    <w:rsid w:val="00D87E27"/>
    <w:rsid w:val="00D9215F"/>
    <w:rsid w:val="00D929F1"/>
    <w:rsid w:val="00D949C1"/>
    <w:rsid w:val="00D96E7E"/>
    <w:rsid w:val="00DA1B5D"/>
    <w:rsid w:val="00DA367F"/>
    <w:rsid w:val="00DA38A7"/>
    <w:rsid w:val="00DC5F14"/>
    <w:rsid w:val="00E117F1"/>
    <w:rsid w:val="00E13F60"/>
    <w:rsid w:val="00E22151"/>
    <w:rsid w:val="00E26D4C"/>
    <w:rsid w:val="00E319D6"/>
    <w:rsid w:val="00E37FC0"/>
    <w:rsid w:val="00E43EF0"/>
    <w:rsid w:val="00E54B86"/>
    <w:rsid w:val="00E6079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B0F2E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AA072E64-9B3D-4354-9A70-7AF27E8F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link w:val="ConsNonformat0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iPriority w:val="99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link w:val="ConsPlusNonformat0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uiPriority w:val="99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link w:val="ConsNormal0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1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1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paragraph" w:styleId="3a">
    <w:name w:val="Body Text Indent 3"/>
    <w:basedOn w:val="a"/>
    <w:link w:val="3b"/>
    <w:rsid w:val="0029728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29728E"/>
    <w:rPr>
      <w:rFonts w:ascii="Times New Roman" w:hAnsi="Times New Roman"/>
      <w:sz w:val="16"/>
      <w:szCs w:val="16"/>
      <w:lang w:eastAsia="ru-RU"/>
    </w:rPr>
  </w:style>
  <w:style w:type="character" w:customStyle="1" w:styleId="ConsPlusCell0">
    <w:name w:val="ConsPlusCell Знак"/>
    <w:link w:val="ConsPlusCell"/>
    <w:locked/>
    <w:rsid w:val="005945CC"/>
    <w:rPr>
      <w:rFonts w:eastAsia="Calibri" w:cs="Calibri"/>
      <w:lang w:eastAsia="ar-SA"/>
    </w:rPr>
  </w:style>
  <w:style w:type="character" w:styleId="affffffd">
    <w:name w:val="Subtle Emphasis"/>
    <w:uiPriority w:val="19"/>
    <w:qFormat/>
    <w:rsid w:val="003913F1"/>
    <w:rPr>
      <w:i/>
      <w:iCs/>
      <w:color w:val="404040"/>
    </w:rPr>
  </w:style>
  <w:style w:type="character" w:customStyle="1" w:styleId="2f1">
    <w:name w:val="Основной текст (2)_"/>
    <w:link w:val="213"/>
    <w:uiPriority w:val="99"/>
    <w:locked/>
    <w:rsid w:val="00901C0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f1"/>
    <w:uiPriority w:val="99"/>
    <w:rsid w:val="00901C00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ffffe">
    <w:name w:val="Колонтитул_"/>
    <w:link w:val="afffffff"/>
    <w:rsid w:val="00901C00"/>
    <w:rPr>
      <w:shd w:val="clear" w:color="auto" w:fill="FFFFFF"/>
      <w:lang w:val="en-US"/>
    </w:rPr>
  </w:style>
  <w:style w:type="paragraph" w:customStyle="1" w:styleId="afffffff">
    <w:name w:val="Колонтитул"/>
    <w:basedOn w:val="a"/>
    <w:link w:val="affffffe"/>
    <w:rsid w:val="00901C00"/>
    <w:pPr>
      <w:shd w:val="clear" w:color="auto" w:fill="FFFFFF"/>
      <w:spacing w:after="0" w:line="240" w:lineRule="auto"/>
    </w:pPr>
    <w:rPr>
      <w:rFonts w:cs="Times New Roman"/>
      <w:sz w:val="20"/>
      <w:szCs w:val="20"/>
      <w:lang w:val="en-US"/>
    </w:rPr>
  </w:style>
  <w:style w:type="character" w:customStyle="1" w:styleId="ConsNonformat0">
    <w:name w:val="ConsNonformat Знак"/>
    <w:link w:val="ConsNonformat"/>
    <w:rsid w:val="00885970"/>
    <w:rPr>
      <w:rFonts w:ascii="Courier New" w:hAnsi="Courier New" w:cs="Courier New"/>
    </w:rPr>
  </w:style>
  <w:style w:type="character" w:customStyle="1" w:styleId="ConsNormal0">
    <w:name w:val="ConsNormal Знак"/>
    <w:link w:val="ConsNormal"/>
    <w:rsid w:val="00885970"/>
    <w:rPr>
      <w:rFonts w:ascii="Arial" w:eastAsia="Calibri" w:hAnsi="Arial" w:cs="Arial"/>
      <w:lang w:eastAsia="ar-SA"/>
    </w:rPr>
  </w:style>
  <w:style w:type="paragraph" w:customStyle="1" w:styleId="S31">
    <w:name w:val="S_Нумерованный_3.1"/>
    <w:basedOn w:val="a"/>
    <w:link w:val="S310"/>
    <w:autoRedefine/>
    <w:rsid w:val="00885970"/>
    <w:pPr>
      <w:spacing w:after="0" w:line="240" w:lineRule="auto"/>
      <w:ind w:firstLine="62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S310">
    <w:name w:val="S_Нумерованный_3.1 Знак Знак"/>
    <w:link w:val="S31"/>
    <w:rsid w:val="00885970"/>
    <w:rPr>
      <w:rFonts w:ascii="Times New Roman" w:hAnsi="Times New Roman"/>
      <w:sz w:val="28"/>
      <w:szCs w:val="28"/>
      <w:lang w:eastAsia="ru-RU"/>
    </w:rPr>
  </w:style>
  <w:style w:type="paragraph" w:customStyle="1" w:styleId="dt-p">
    <w:name w:val="dt-p"/>
    <w:basedOn w:val="a"/>
    <w:rsid w:val="004976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97662"/>
    <w:rPr>
      <w:rFonts w:ascii="Times New Roman" w:hAnsi="Times New Roman"/>
      <w:sz w:val="24"/>
      <w:szCs w:val="24"/>
    </w:rPr>
  </w:style>
  <w:style w:type="character" w:customStyle="1" w:styleId="ConsPlusNonformat0">
    <w:name w:val="ConsPlusNonformat Знак"/>
    <w:link w:val="ConsPlusNonformat"/>
    <w:uiPriority w:val="99"/>
    <w:rsid w:val="00497662"/>
    <w:rPr>
      <w:rFonts w:ascii="Courier New" w:hAnsi="Courier New" w:cs="Courier New"/>
    </w:rPr>
  </w:style>
  <w:style w:type="paragraph" w:customStyle="1" w:styleId="43">
    <w:name w:val="Абзац списка4"/>
    <w:basedOn w:val="a"/>
    <w:rsid w:val="00C228C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52">
    <w:name w:val="Без интервала5"/>
    <w:rsid w:val="00AF37D4"/>
    <w:rPr>
      <w:sz w:val="22"/>
      <w:szCs w:val="22"/>
      <w:lang w:eastAsia="ru-RU"/>
    </w:rPr>
  </w:style>
  <w:style w:type="character" w:customStyle="1" w:styleId="FontStyle15">
    <w:name w:val="Font Style15"/>
    <w:uiPriority w:val="99"/>
    <w:rsid w:val="00AF37D4"/>
    <w:rPr>
      <w:rFonts w:ascii="Microsoft Sans Serif" w:hAnsi="Microsoft Sans Serif" w:cs="Microsoft Sans Serif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B5D4B52A5FA0CD46B5DDF8B3DB916D72E6298E6B4D9A47ECA4CA6C97559D976D68A3668DF605C81833F5BD1D41A8857465B08ED829JCyF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consultantplus://offline/ref=80F1435726443FA349386DE70C6F8D689CBADFB39FBB88575B398F6AEF359B5A543E3516DFE3E5762397684091B33D553325B2ED7F583C6BRF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3B5D4B52A5FA0CD46B5DDF8B3DB916D72E6298E6B4D9A47ECA4CA6C97559D976D68A36688F108C81833F5BD1D41A8857465B08ED829JCyF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29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121</cp:revision>
  <cp:lastPrinted>2018-11-01T08:02:00Z</cp:lastPrinted>
  <dcterms:created xsi:type="dcterms:W3CDTF">2009-03-03T13:53:00Z</dcterms:created>
  <dcterms:modified xsi:type="dcterms:W3CDTF">2018-11-01T08:03:00Z</dcterms:modified>
</cp:coreProperties>
</file>