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«БЫСТРОГОРСКИЙ ВЕСТНИК» </w:t>
      </w:r>
    </w:p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0B2470" w:rsidRDefault="00590412" w:rsidP="000B24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 06 декабря</w:t>
      </w:r>
      <w:r w:rsidR="000B2470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0B2470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B24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0B2470" w:rsidRDefault="000B2470" w:rsidP="000B24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0B2470" w:rsidRPr="00C3220E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90412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934941" w:rsidRDefault="00934941" w:rsidP="00590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0412" w:rsidRPr="00590412" w:rsidRDefault="00590412" w:rsidP="00590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 декабря 2018 года                         № 103                     п.Быстрогорский                               </w:t>
      </w:r>
    </w:p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5103"/>
        <w:gridCol w:w="4510"/>
      </w:tblGrid>
      <w:tr w:rsidR="00590412" w:rsidRPr="00590412" w:rsidTr="000B091D">
        <w:tc>
          <w:tcPr>
            <w:tcW w:w="5103" w:type="dxa"/>
            <w:shd w:val="clear" w:color="auto" w:fill="auto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41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принятии Плана противодействия коррупции в муниципальном образовании «</w:t>
            </w:r>
            <w:proofErr w:type="gramStart"/>
            <w:r w:rsidRPr="0059041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Быстрогорское  сельское</w:t>
            </w:r>
            <w:proofErr w:type="gramEnd"/>
            <w:r w:rsidRPr="0059041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поселение» на 2019 год                                                                   </w:t>
            </w:r>
          </w:p>
        </w:tc>
        <w:tc>
          <w:tcPr>
            <w:tcW w:w="4510" w:type="dxa"/>
            <w:shd w:val="clear" w:color="auto" w:fill="auto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412" w:rsidRPr="00590412" w:rsidRDefault="00590412" w:rsidP="0059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25.12.2008 № 273-ФЗ "О противодействии коррупции", в соответствии с главой 7 ст. 54, 55, </w:t>
      </w:r>
      <w:proofErr w:type="gramStart"/>
      <w:r w:rsidRPr="00590412">
        <w:rPr>
          <w:rFonts w:ascii="Times New Roman" w:hAnsi="Times New Roman" w:cs="Times New Roman"/>
          <w:sz w:val="28"/>
          <w:szCs w:val="28"/>
          <w:lang w:eastAsia="ru-RU"/>
        </w:rPr>
        <w:t>56  Устава</w:t>
      </w:r>
      <w:proofErr w:type="gramEnd"/>
      <w:r w:rsidRPr="005904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«Быстрогорское сельское поселение»,</w:t>
      </w:r>
    </w:p>
    <w:p w:rsidR="00590412" w:rsidRPr="00590412" w:rsidRDefault="00590412" w:rsidP="0059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412" w:rsidRPr="00590412" w:rsidRDefault="00590412" w:rsidP="00590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412" w:rsidRPr="00590412" w:rsidRDefault="00590412" w:rsidP="00590412">
      <w:pPr>
        <w:spacing w:after="0" w:line="240" w:lineRule="auto"/>
        <w:ind w:firstLine="90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590412" w:rsidRPr="00590412" w:rsidRDefault="00590412" w:rsidP="00590412">
      <w:pPr>
        <w:spacing w:after="0" w:line="22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412" w:rsidRPr="00590412" w:rsidRDefault="00590412" w:rsidP="00590412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sz w:val="28"/>
          <w:szCs w:val="28"/>
          <w:lang w:eastAsia="ru-RU"/>
        </w:rPr>
        <w:t>Принять</w:t>
      </w:r>
      <w:r w:rsidRPr="005904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0412">
        <w:rPr>
          <w:rFonts w:ascii="Times New Roman" w:hAnsi="Times New Roman" w:cs="Times New Roman"/>
          <w:sz w:val="28"/>
          <w:szCs w:val="28"/>
          <w:lang w:eastAsia="ru-RU"/>
        </w:rPr>
        <w:t>План противодействия коррупции в муниципальном образовании «</w:t>
      </w:r>
      <w:proofErr w:type="gramStart"/>
      <w:r w:rsidRPr="00590412">
        <w:rPr>
          <w:rFonts w:ascii="Times New Roman" w:hAnsi="Times New Roman" w:cs="Times New Roman"/>
          <w:sz w:val="28"/>
          <w:szCs w:val="28"/>
          <w:lang w:eastAsia="ru-RU"/>
        </w:rPr>
        <w:t>Быстрогорское  сельское</w:t>
      </w:r>
      <w:proofErr w:type="gramEnd"/>
      <w:r w:rsidRPr="0059041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поселение» на 2019 год  .</w:t>
      </w:r>
    </w:p>
    <w:p w:rsidR="00590412" w:rsidRPr="00590412" w:rsidRDefault="00590412" w:rsidP="00590412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sz w:val="28"/>
          <w:szCs w:val="24"/>
          <w:lang w:eastAsia="ru-RU"/>
        </w:rPr>
        <w:t xml:space="preserve">Постановление подлежит опубликованию </w:t>
      </w:r>
      <w:r w:rsidRPr="00590412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                                                                </w:t>
      </w:r>
    </w:p>
    <w:p w:rsidR="00590412" w:rsidRPr="00590412" w:rsidRDefault="00590412" w:rsidP="00590412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412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0412" w:rsidRPr="00590412" w:rsidRDefault="00590412" w:rsidP="005904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6"/>
        <w:gridCol w:w="6915"/>
      </w:tblGrid>
      <w:tr w:rsidR="00590412" w:rsidRPr="00590412" w:rsidTr="000B091D">
        <w:tc>
          <w:tcPr>
            <w:tcW w:w="3506" w:type="dxa"/>
            <w:shd w:val="clear" w:color="auto" w:fill="auto"/>
          </w:tcPr>
          <w:p w:rsidR="00590412" w:rsidRPr="00590412" w:rsidRDefault="00590412" w:rsidP="0059041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Быстрогорского сельского поселения                                                                  </w:t>
            </w:r>
          </w:p>
        </w:tc>
        <w:tc>
          <w:tcPr>
            <w:tcW w:w="6915" w:type="dxa"/>
            <w:shd w:val="clear" w:color="auto" w:fill="auto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С.Н. Кутенко</w:t>
            </w:r>
          </w:p>
        </w:tc>
      </w:tr>
    </w:tbl>
    <w:p w:rsid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12" w:rsidRDefault="00590412" w:rsidP="00AA4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0412" w:rsidSect="00885970">
          <w:footerReference w:type="default" r:id="rId7"/>
          <w:pgSz w:w="11906" w:h="16838" w:code="9"/>
          <w:pgMar w:top="567" w:right="1134" w:bottom="902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590412" w:rsidRDefault="00590412" w:rsidP="00AA4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412" w:rsidRPr="00590412" w:rsidRDefault="00590412" w:rsidP="0059041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№ 1  </w:t>
      </w:r>
    </w:p>
    <w:p w:rsidR="00590412" w:rsidRPr="00590412" w:rsidRDefault="00590412" w:rsidP="0059041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590412" w:rsidRPr="00590412" w:rsidRDefault="00590412" w:rsidP="0059041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Быстрогорского сельского поселения </w:t>
      </w:r>
    </w:p>
    <w:p w:rsidR="00590412" w:rsidRPr="00590412" w:rsidRDefault="00590412" w:rsidP="00590412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10.12.2018 года    № 103 </w:t>
      </w:r>
    </w:p>
    <w:p w:rsidR="00590412" w:rsidRPr="00590412" w:rsidRDefault="00590412" w:rsidP="0059041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90412" w:rsidRPr="00590412" w:rsidRDefault="00590412" w:rsidP="0059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sz w:val="24"/>
          <w:szCs w:val="24"/>
          <w:lang w:eastAsia="ru-RU"/>
        </w:rPr>
        <w:t xml:space="preserve">План противодействия коррупции в муниципальном </w:t>
      </w:r>
    </w:p>
    <w:p w:rsidR="00590412" w:rsidRPr="00590412" w:rsidRDefault="00590412" w:rsidP="0059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90412">
        <w:rPr>
          <w:rFonts w:ascii="Times New Roman" w:hAnsi="Times New Roman" w:cs="Times New Roman"/>
          <w:sz w:val="24"/>
          <w:szCs w:val="24"/>
          <w:lang w:eastAsia="ru-RU"/>
        </w:rPr>
        <w:t>образовании «</w:t>
      </w:r>
      <w:proofErr w:type="gramStart"/>
      <w:r w:rsidRPr="00590412">
        <w:rPr>
          <w:rFonts w:ascii="Times New Roman" w:hAnsi="Times New Roman" w:cs="Times New Roman"/>
          <w:sz w:val="24"/>
          <w:szCs w:val="24"/>
          <w:lang w:eastAsia="ru-RU"/>
        </w:rPr>
        <w:t>Быстрогорское  сельское</w:t>
      </w:r>
      <w:proofErr w:type="gramEnd"/>
      <w:r w:rsidRPr="00590412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поселение» на 2019 год                                                                 </w:t>
      </w:r>
    </w:p>
    <w:p w:rsidR="00590412" w:rsidRPr="00590412" w:rsidRDefault="00590412" w:rsidP="005904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  <w:gridCol w:w="2201"/>
        <w:gridCol w:w="2351"/>
        <w:gridCol w:w="2278"/>
      </w:tblGrid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90412" w:rsidRPr="00590412" w:rsidTr="000B091D">
        <w:tc>
          <w:tcPr>
            <w:tcW w:w="5000" w:type="pct"/>
            <w:gridSpan w:val="4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Меры по законодательному обеспечению противодействия коррупции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Проведение антикоррупционной экспертизы проектов нормативных правовых актов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Проведение антикоррупционной экспертизы действующих нормативных правовых актов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Разработка нормативных правовых актов с учетом Порядка проведения антикоррупционной экспертизы нормативных правовых актов и проектов нормативных правовых актов, разрабатываемых подразделениями администрации Быстрогорского сельского поселения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 xml:space="preserve">структурные подразделения администрации 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нормативный правовой акт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Совершенствование нормативно-правовой базы, регулирующей проведение антикоррупционной экспертизы нормативных правовых актов и их проектов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1.5. Проведение мониторинга </w:t>
            </w:r>
            <w:proofErr w:type="spellStart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(постоянно)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5000" w:type="pct"/>
            <w:gridSpan w:val="4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2.1. Совершенствование контроля за использованием имущества Быстрогорского </w:t>
            </w: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в том числе переданного в аренду, хозяйственное ведение и оперативное управление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экономики и финансов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Обеспечение контроля за выполнением принятых контрактных обязательств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 xml:space="preserve">сектор экономики и финансов 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нормативный правовой акт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Осуществление проверки сведений о доходах, об имуществе и обязательствах имущественного характера, а также соблюдения муниципальными служащими ограничений, установленных федеральным законодательством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 Оказание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 Внедрение технологий «электронного правительства» в работе администрации Быстрогорского сельского поселения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экономики и финансов, 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Совершенствование использования автоматизированной системы электронного документооборота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экономики и финансов, 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Меры по предупреждению коррупционных проявлений на муниципальной службе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Внесение предложений о создании адекватных материальных стимулов для муниципальных служащих в зависимости от объема и результатов их работы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rPr>
          <w:trHeight w:val="561"/>
        </w:trPr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Проведение анализа поступивших обращений граждан и организаций на предмет выявления коррупциогенных проявлений с последующим принятием мер по их устранению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rPr>
          <w:trHeight w:val="703"/>
        </w:trPr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Мониторинг соблюдения требований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экономики и финансов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3.4. Проведение информационно-разъяснительной работы о требованиях Федерального закона от 21.07.2005 года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экономики и финансов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 Обеспечение представления гражданами, претендующими на замещение в администрации, и лицами, замещающими, муниципальные должности, сведений о доходах, об имуществе и обязательствах имущественного характера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 Осуществление в установленном порядке проверки достоверности и полноты сведений, представляемых гражданами, претендующими на замещение муниципальной должности и замещающими муниципальную должность в Быстрогорском сельском поселении, соблюдения муниципальными служащими требований к служебному поведению и ограничений лицами, замещающими муниципальные должности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 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2019 - 2020 годы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Cs w:val="24"/>
                <w:lang w:eastAsia="ru-RU"/>
              </w:rPr>
              <w:t>служебная записка (при необходимости)</w:t>
            </w: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 Обеспечение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3.9. Оказание консультативной помощи по вопросам, связанным с применением на практике общих принципов служебного </w:t>
            </w:r>
            <w:proofErr w:type="gramStart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 муниципальных</w:t>
            </w:r>
            <w:proofErr w:type="gramEnd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Обеспечение доступности и прозрачности в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Обеспечение информационной открытости деятельности органов исполнительной власти Быстрогорского сельского поселения через средства массовой </w:t>
            </w:r>
            <w:proofErr w:type="gramStart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также с использованием официального сайта 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 Размещение информации по вопросам антикоррупционной деятельности на официальном сайте.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 xml:space="preserve">сектор организационно </w:t>
            </w:r>
            <w:r w:rsidRPr="00590412">
              <w:rPr>
                <w:rFonts w:ascii="Times New Roman" w:hAnsi="Times New Roman" w:cs="Times New Roman"/>
                <w:lang w:eastAsia="ru-RU"/>
              </w:rPr>
              <w:lastRenderedPageBreak/>
              <w:t>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412" w:rsidRPr="00590412" w:rsidTr="000B091D">
        <w:trPr>
          <w:trHeight w:val="651"/>
        </w:trPr>
        <w:tc>
          <w:tcPr>
            <w:tcW w:w="2856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 Создание на официальном сайте постоянного тематического</w:t>
            </w:r>
          </w:p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 «Противодействие коррупции»</w:t>
            </w:r>
          </w:p>
        </w:tc>
        <w:tc>
          <w:tcPr>
            <w:tcW w:w="691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 2019 года</w:t>
            </w:r>
          </w:p>
        </w:tc>
        <w:tc>
          <w:tcPr>
            <w:tcW w:w="738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90412">
              <w:rPr>
                <w:rFonts w:ascii="Times New Roman" w:hAnsi="Times New Roman" w:cs="Times New Roman"/>
                <w:lang w:eastAsia="ru-RU"/>
              </w:rPr>
              <w:t>сектор организационно правовой работы</w:t>
            </w:r>
          </w:p>
        </w:tc>
        <w:tc>
          <w:tcPr>
            <w:tcW w:w="715" w:type="pct"/>
          </w:tcPr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0412" w:rsidRPr="00590412" w:rsidRDefault="00590412" w:rsidP="0059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412" w:rsidRDefault="00590412" w:rsidP="005904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0412" w:rsidRDefault="00BC6A9F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90412" w:rsidRDefault="00590412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90412" w:rsidSect="00590412">
          <w:pgSz w:w="16838" w:h="11906" w:orient="landscape" w:code="9"/>
          <w:pgMar w:top="1134" w:right="902" w:bottom="567" w:left="567" w:header="709" w:footer="709" w:gutter="0"/>
          <w:cols w:space="708"/>
          <w:docGrid w:linePitch="360"/>
        </w:sectPr>
      </w:pPr>
    </w:p>
    <w:p w:rsidR="00590412" w:rsidRPr="00830D0C" w:rsidRDefault="00590412" w:rsidP="0059041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90412" w:rsidRPr="00830D0C" w:rsidRDefault="00590412" w:rsidP="00590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0412" w:rsidRPr="00830D0C" w:rsidRDefault="00590412" w:rsidP="005904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«06»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2018 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104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>п. Быстрогорский</w:t>
      </w:r>
    </w:p>
    <w:p w:rsidR="00590412" w:rsidRPr="00830D0C" w:rsidRDefault="00590412" w:rsidP="00590412">
      <w:pPr>
        <w:spacing w:after="0" w:line="240" w:lineRule="auto"/>
        <w:rPr>
          <w:rFonts w:ascii="Times New Roman" w:hAnsi="Times New Roman" w:cs="Times New Roman"/>
        </w:rPr>
      </w:pP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>
        <w:rPr>
          <w:rFonts w:ascii="Times New Roman" w:hAnsi="Times New Roman" w:cs="Times New Roman"/>
          <w:sz w:val="28"/>
          <w:szCs w:val="28"/>
        </w:rPr>
        <w:t>Лысенко Алексею Леонидовичу</w:t>
      </w: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813656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от предельных</w:t>
      </w:r>
      <w:r w:rsidRPr="00DC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объекта на</w:t>
      </w:r>
      <w:r w:rsidRPr="00DC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 </w:t>
      </w:r>
    </w:p>
    <w:p w:rsidR="00590412" w:rsidRPr="00DC7F57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Pr="00DC7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отступа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 за линию регулируемой </w:t>
      </w: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1,4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 метра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по боковой меже </w:t>
      </w:r>
      <w:r w:rsidRPr="006C5168">
        <w:rPr>
          <w:rFonts w:ascii="Times New Roman" w:hAnsi="Times New Roman" w:cs="Times New Roman"/>
          <w:sz w:val="28"/>
          <w:szCs w:val="28"/>
        </w:rPr>
        <w:t>по адресу:</w:t>
      </w: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6C5168">
        <w:rPr>
          <w:rFonts w:ascii="Times New Roman" w:hAnsi="Times New Roman" w:cs="Times New Roman"/>
          <w:sz w:val="28"/>
          <w:szCs w:val="28"/>
        </w:rPr>
        <w:t>Ростовская область, Тацинский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412" w:rsidRPr="00DC7F57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6C5168">
        <w:rPr>
          <w:rFonts w:ascii="Times New Roman" w:hAnsi="Times New Roman" w:cs="Times New Roman"/>
          <w:sz w:val="28"/>
          <w:szCs w:val="28"/>
        </w:rPr>
        <w:t>п. Быстрогорский,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168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Зеленая, д.5.</w:t>
      </w:r>
    </w:p>
    <w:p w:rsidR="00590412" w:rsidRDefault="00590412" w:rsidP="00590412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</w:p>
    <w:p w:rsidR="00590412" w:rsidRPr="00830D0C" w:rsidRDefault="00590412" w:rsidP="00590412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0412" w:rsidRPr="00830D0C" w:rsidRDefault="00590412" w:rsidP="00590412">
      <w:pPr>
        <w:spacing w:after="0" w:line="240" w:lineRule="auto"/>
        <w:ind w:right="-2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>
        <w:rPr>
          <w:rFonts w:ascii="Times New Roman" w:hAnsi="Times New Roman" w:cs="Times New Roman"/>
          <w:sz w:val="28"/>
          <w:szCs w:val="28"/>
        </w:rPr>
        <w:t>Лысенко Алексея Леонидовича</w:t>
      </w:r>
      <w:r w:rsidRPr="00830D0C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«03»</w:t>
      </w:r>
      <w:r w:rsidRPr="0083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30D0C">
        <w:rPr>
          <w:rFonts w:ascii="Times New Roman" w:hAnsi="Times New Roman" w:cs="Times New Roman"/>
          <w:sz w:val="28"/>
          <w:szCs w:val="28"/>
        </w:rPr>
        <w:t xml:space="preserve"> 2018 года, предоставленные до</w:t>
      </w:r>
      <w:r>
        <w:rPr>
          <w:rFonts w:ascii="Times New Roman" w:hAnsi="Times New Roman" w:cs="Times New Roman"/>
          <w:sz w:val="28"/>
          <w:szCs w:val="28"/>
        </w:rPr>
        <w:t>кументы, руководствуясь Уставом</w:t>
      </w:r>
      <w:r w:rsidRPr="00830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</w:t>
      </w:r>
      <w:r w:rsidRPr="00E0531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Быстрогорск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830D0C">
        <w:rPr>
          <w:rFonts w:ascii="Times New Roman" w:hAnsi="Times New Roman" w:cs="Times New Roman"/>
          <w:sz w:val="28"/>
          <w:szCs w:val="28"/>
        </w:rPr>
        <w:t xml:space="preserve">» и в соответствии со ст.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0D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  </w:t>
      </w:r>
    </w:p>
    <w:p w:rsidR="00590412" w:rsidRPr="00830D0C" w:rsidRDefault="00590412" w:rsidP="00590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412" w:rsidRPr="00830D0C" w:rsidRDefault="00590412" w:rsidP="00590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0412" w:rsidRDefault="00590412" w:rsidP="00590412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90412" w:rsidRPr="00AC756F" w:rsidRDefault="00590412" w:rsidP="0059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гр. Лысенко Алексею Леонидовичу</w:t>
      </w:r>
      <w:r w:rsidRPr="00AC756F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C7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C756F">
        <w:rPr>
          <w:rFonts w:ascii="Times New Roman" w:hAnsi="Times New Roman" w:cs="Times New Roman"/>
          <w:sz w:val="28"/>
          <w:szCs w:val="28"/>
        </w:rPr>
        <w:t xml:space="preserve">п. Быстрогорский, ул. </w:t>
      </w:r>
      <w:r>
        <w:rPr>
          <w:rFonts w:ascii="Times New Roman" w:hAnsi="Times New Roman" w:cs="Times New Roman"/>
          <w:sz w:val="28"/>
          <w:szCs w:val="28"/>
        </w:rPr>
        <w:t>Зеленая, д. 5</w:t>
      </w:r>
      <w:r w:rsidRPr="00AC756F">
        <w:rPr>
          <w:rFonts w:ascii="Times New Roman" w:hAnsi="Times New Roman" w:cs="Times New Roman"/>
          <w:sz w:val="28"/>
          <w:szCs w:val="28"/>
        </w:rPr>
        <w:t>:</w:t>
      </w:r>
    </w:p>
    <w:p w:rsidR="00590412" w:rsidRPr="00AC756F" w:rsidRDefault="00590412" w:rsidP="00590412">
      <w:pPr>
        <w:spacing w:after="0" w:line="240" w:lineRule="auto"/>
        <w:ind w:right="-2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- разрешение </w:t>
      </w:r>
      <w:r w:rsidRPr="00813656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на земельном участке 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отступа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 за линию регулируемой застройки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1,4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 метра по боковой меже </w:t>
      </w:r>
      <w:r w:rsidRPr="00AC756F">
        <w:rPr>
          <w:rFonts w:ascii="Times New Roman" w:hAnsi="Times New Roman" w:cs="Times New Roman"/>
          <w:sz w:val="28"/>
          <w:szCs w:val="28"/>
        </w:rPr>
        <w:t>с кадастровым номером 61:38:00401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C75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 по адресу: Ростовская область,</w:t>
      </w:r>
      <w:r w:rsidRPr="00AC756F">
        <w:rPr>
          <w:rFonts w:ascii="Times New Roman" w:hAnsi="Times New Roman" w:cs="Times New Roman"/>
          <w:sz w:val="28"/>
          <w:szCs w:val="28"/>
        </w:rPr>
        <w:t xml:space="preserve"> Тацинский район, п. Быстрогорский, ул. </w:t>
      </w:r>
      <w:r>
        <w:rPr>
          <w:rFonts w:ascii="Times New Roman" w:hAnsi="Times New Roman" w:cs="Times New Roman"/>
          <w:sz w:val="28"/>
          <w:szCs w:val="28"/>
        </w:rPr>
        <w:t>Зеленая, д. 5.</w:t>
      </w:r>
    </w:p>
    <w:p w:rsidR="00590412" w:rsidRPr="00AC756F" w:rsidRDefault="00590412" w:rsidP="0059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 2. Обязать гр. </w:t>
      </w:r>
      <w:r>
        <w:rPr>
          <w:rFonts w:ascii="Times New Roman" w:hAnsi="Times New Roman" w:cs="Times New Roman"/>
          <w:sz w:val="28"/>
          <w:szCs w:val="28"/>
        </w:rPr>
        <w:t>Лысенко А.Л.</w:t>
      </w:r>
      <w:r w:rsidRPr="00AC756F">
        <w:rPr>
          <w:rFonts w:ascii="Times New Roman" w:hAnsi="Times New Roman" w:cs="Times New Roman"/>
          <w:sz w:val="28"/>
          <w:szCs w:val="28"/>
        </w:rPr>
        <w:t xml:space="preserve"> внести изменения в учетную документацию по объектам недвижимости.</w:t>
      </w:r>
    </w:p>
    <w:p w:rsidR="00590412" w:rsidRPr="00AC756F" w:rsidRDefault="00590412" w:rsidP="0059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</w:t>
      </w:r>
    </w:p>
    <w:p w:rsidR="00590412" w:rsidRPr="00830D0C" w:rsidRDefault="00590412" w:rsidP="0059041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0412" w:rsidRPr="00830D0C" w:rsidRDefault="00590412" w:rsidP="0059041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90412" w:rsidRPr="00590412" w:rsidRDefault="00590412" w:rsidP="0059041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 С. Н.  Кутенко</w:t>
      </w:r>
    </w:p>
    <w:p w:rsidR="00E60790" w:rsidRDefault="00BC6A9F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>Быст</w:t>
      </w:r>
      <w:r w:rsidR="00FB0F2E">
        <w:rPr>
          <w:rFonts w:ascii="Times New Roman" w:hAnsi="Times New Roman" w:cs="Times New Roman"/>
          <w:b/>
          <w:bCs/>
        </w:rPr>
        <w:t xml:space="preserve">рогорского сельского поселения </w:t>
      </w:r>
      <w:r w:rsidRPr="00784577">
        <w:rPr>
          <w:rFonts w:ascii="Times New Roman" w:hAnsi="Times New Roman" w:cs="Times New Roman"/>
          <w:b/>
          <w:bCs/>
        </w:rPr>
        <w:t xml:space="preserve">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590412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06 декабря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</w:t>
      </w:r>
      <w:r w:rsidR="00FB0F2E">
        <w:rPr>
          <w:rFonts w:ascii="Times New Roman" w:hAnsi="Times New Roman" w:cs="Times New Roman"/>
          <w:b/>
          <w:bCs/>
        </w:rPr>
        <w:t xml:space="preserve">рогорский ул. Волгодонская д.9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FB0F2E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FB0F2E">
        <w:rPr>
          <w:rFonts w:ascii="Times New Roman" w:hAnsi="Times New Roman" w:cs="Times New Roman"/>
          <w:b/>
        </w:rPr>
        <w:lastRenderedPageBreak/>
        <w:t xml:space="preserve">Ответственный за выпуск: – </w:t>
      </w:r>
      <w:r w:rsidR="001E6604" w:rsidRPr="00FB0F2E">
        <w:rPr>
          <w:rFonts w:ascii="Times New Roman" w:hAnsi="Times New Roman" w:cs="Times New Roman"/>
          <w:b/>
        </w:rPr>
        <w:t>Глава</w:t>
      </w:r>
      <w:r w:rsidR="00264288" w:rsidRPr="00FB0F2E">
        <w:rPr>
          <w:rFonts w:ascii="Times New Roman" w:hAnsi="Times New Roman" w:cs="Times New Roman"/>
          <w:b/>
        </w:rPr>
        <w:t xml:space="preserve"> Администрации </w:t>
      </w:r>
      <w:r w:rsidR="001E6604" w:rsidRPr="00FB0F2E">
        <w:rPr>
          <w:rFonts w:ascii="Times New Roman" w:hAnsi="Times New Roman" w:cs="Times New Roman"/>
          <w:b/>
        </w:rPr>
        <w:t xml:space="preserve"> </w:t>
      </w:r>
      <w:r w:rsidRPr="00FB0F2E">
        <w:rPr>
          <w:rFonts w:ascii="Times New Roman" w:hAnsi="Times New Roman" w:cs="Times New Roman"/>
          <w:b/>
        </w:rPr>
        <w:t xml:space="preserve"> Быстрогорского сельского поселения</w:t>
      </w:r>
      <w:r w:rsidR="001E6604" w:rsidRPr="00FB0F2E">
        <w:rPr>
          <w:rFonts w:ascii="Times New Roman" w:hAnsi="Times New Roman" w:cs="Times New Roman"/>
          <w:b/>
        </w:rPr>
        <w:t xml:space="preserve"> С. Н. Кутенко</w:t>
      </w:r>
      <w:r w:rsidRPr="00FB0F2E">
        <w:rPr>
          <w:rFonts w:ascii="Times New Roman" w:hAnsi="Times New Roman" w:cs="Times New Roman"/>
          <w:b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590412"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934941">
      <w:rPr>
        <w:rStyle w:val="aff6"/>
        <w:noProof/>
      </w:rPr>
      <w:t>3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8936A5"/>
    <w:multiLevelType w:val="multilevel"/>
    <w:tmpl w:val="4CD05776"/>
    <w:lvl w:ilvl="0">
      <w:start w:val="1"/>
      <w:numFmt w:val="decimal"/>
      <w:lvlText w:val="%1."/>
      <w:lvlJc w:val="left"/>
      <w:pPr>
        <w:ind w:left="910" w:hanging="43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2160"/>
      </w:pPr>
      <w:rPr>
        <w:rFonts w:hint="default"/>
      </w:rPr>
    </w:lvl>
  </w:abstractNum>
  <w:abstractNum w:abstractNumId="9" w15:restartNumberingAfterBreak="0">
    <w:nsid w:val="5705307C"/>
    <w:multiLevelType w:val="hybridMultilevel"/>
    <w:tmpl w:val="BE06726C"/>
    <w:lvl w:ilvl="0" w:tplc="3BB6449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85602A"/>
    <w:multiLevelType w:val="hybridMultilevel"/>
    <w:tmpl w:val="B8B80164"/>
    <w:lvl w:ilvl="0" w:tplc="BDAE5712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2470"/>
    <w:rsid w:val="000B5858"/>
    <w:rsid w:val="000C6682"/>
    <w:rsid w:val="000D1C21"/>
    <w:rsid w:val="000D793D"/>
    <w:rsid w:val="000E05EA"/>
    <w:rsid w:val="000E5B09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492E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3444"/>
    <w:rsid w:val="0029728E"/>
    <w:rsid w:val="002B2B95"/>
    <w:rsid w:val="002B41CC"/>
    <w:rsid w:val="002C26BB"/>
    <w:rsid w:val="002E7E99"/>
    <w:rsid w:val="003020F0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C1432"/>
    <w:rsid w:val="004D3029"/>
    <w:rsid w:val="004F2759"/>
    <w:rsid w:val="004F57DA"/>
    <w:rsid w:val="004F6760"/>
    <w:rsid w:val="00501C44"/>
    <w:rsid w:val="005024AE"/>
    <w:rsid w:val="00517122"/>
    <w:rsid w:val="00517B8B"/>
    <w:rsid w:val="005321A6"/>
    <w:rsid w:val="0053360A"/>
    <w:rsid w:val="00565D29"/>
    <w:rsid w:val="005811E0"/>
    <w:rsid w:val="00590412"/>
    <w:rsid w:val="005945CC"/>
    <w:rsid w:val="005973F3"/>
    <w:rsid w:val="005A2CB7"/>
    <w:rsid w:val="005B2A36"/>
    <w:rsid w:val="005C0A73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2579F"/>
    <w:rsid w:val="00631E81"/>
    <w:rsid w:val="006351DA"/>
    <w:rsid w:val="006577F5"/>
    <w:rsid w:val="00675806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67E38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34941"/>
    <w:rsid w:val="00960B39"/>
    <w:rsid w:val="009621E9"/>
    <w:rsid w:val="00965402"/>
    <w:rsid w:val="009767CF"/>
    <w:rsid w:val="0098445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A4EC1"/>
    <w:rsid w:val="00AB3603"/>
    <w:rsid w:val="00AB509A"/>
    <w:rsid w:val="00AB7481"/>
    <w:rsid w:val="00AC125F"/>
    <w:rsid w:val="00AC14EA"/>
    <w:rsid w:val="00AC63FB"/>
    <w:rsid w:val="00AF230F"/>
    <w:rsid w:val="00AF37D4"/>
    <w:rsid w:val="00AF514E"/>
    <w:rsid w:val="00B001A0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C6A9F"/>
    <w:rsid w:val="00BD7E15"/>
    <w:rsid w:val="00BF00DE"/>
    <w:rsid w:val="00BF6BE0"/>
    <w:rsid w:val="00C12ABB"/>
    <w:rsid w:val="00C228C6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6E7E"/>
    <w:rsid w:val="00DA1B5D"/>
    <w:rsid w:val="00DA38A7"/>
    <w:rsid w:val="00DC5F14"/>
    <w:rsid w:val="00DF44EC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B0F2E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uiPriority w:val="99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  <w:style w:type="paragraph" w:customStyle="1" w:styleId="43">
    <w:name w:val="Абзац списка4"/>
    <w:basedOn w:val="a"/>
    <w:rsid w:val="00C228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F37D4"/>
    <w:rPr>
      <w:sz w:val="22"/>
      <w:szCs w:val="22"/>
      <w:lang w:eastAsia="ru-RU"/>
    </w:rPr>
  </w:style>
  <w:style w:type="character" w:customStyle="1" w:styleId="FontStyle15">
    <w:name w:val="Font Style15"/>
    <w:uiPriority w:val="99"/>
    <w:rsid w:val="00AF37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62">
    <w:name w:val="Без интервала6"/>
    <w:rsid w:val="000B2470"/>
    <w:rPr>
      <w:sz w:val="22"/>
      <w:szCs w:val="22"/>
      <w:lang w:eastAsia="ru-RU"/>
    </w:rPr>
  </w:style>
  <w:style w:type="character" w:customStyle="1" w:styleId="A00">
    <w:name w:val="A0"/>
    <w:rsid w:val="0062579F"/>
    <w:rPr>
      <w:color w:val="000000"/>
      <w:sz w:val="32"/>
      <w:szCs w:val="32"/>
    </w:rPr>
  </w:style>
  <w:style w:type="character" w:customStyle="1" w:styleId="highlighthighlightactive">
    <w:name w:val="highlight highlight_active"/>
    <w:basedOn w:val="a0"/>
    <w:rsid w:val="00AA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133</cp:revision>
  <cp:lastPrinted>2018-12-13T11:42:00Z</cp:lastPrinted>
  <dcterms:created xsi:type="dcterms:W3CDTF">2009-03-03T13:53:00Z</dcterms:created>
  <dcterms:modified xsi:type="dcterms:W3CDTF">2018-12-13T12:01:00Z</dcterms:modified>
</cp:coreProperties>
</file>