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35296E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147B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proofErr w:type="gramEnd"/>
      <w:r w:rsidR="00147B25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F60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5296E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35296E" w:rsidRPr="0035296E" w:rsidRDefault="0035296E" w:rsidP="00352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29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5296E" w:rsidRPr="0035296E" w:rsidRDefault="0035296E" w:rsidP="003529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96E">
        <w:rPr>
          <w:rFonts w:ascii="Times New Roman" w:hAnsi="Times New Roman" w:cs="Times New Roman"/>
          <w:b/>
          <w:bCs/>
          <w:sz w:val="28"/>
          <w:szCs w:val="28"/>
        </w:rPr>
        <w:t>24 августа   2020 г.                                № 35                                  п. Быстрогорский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ab/>
      </w:r>
      <w:r w:rsidRPr="0035296E">
        <w:rPr>
          <w:rFonts w:ascii="Times New Roman" w:hAnsi="Times New Roman" w:cs="Times New Roman"/>
          <w:sz w:val="28"/>
          <w:szCs w:val="28"/>
        </w:rPr>
        <w:tab/>
      </w:r>
      <w:r w:rsidRPr="0035296E">
        <w:rPr>
          <w:rFonts w:ascii="Times New Roman" w:hAnsi="Times New Roman" w:cs="Times New Roman"/>
          <w:sz w:val="28"/>
          <w:szCs w:val="28"/>
        </w:rPr>
        <w:tab/>
      </w:r>
    </w:p>
    <w:p w:rsidR="0035296E" w:rsidRPr="0035296E" w:rsidRDefault="0035296E" w:rsidP="0035296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взаимодействии специалиста по антикоррупционной работе и главного специалиста по муниципальным закупкам Администрации Быстрогорского сельского поселения по </w:t>
      </w:r>
      <w:r>
        <w:rPr>
          <w:rFonts w:ascii="Times New Roman" w:hAnsi="Times New Roman" w:cs="Times New Roman"/>
          <w:sz w:val="28"/>
          <w:szCs w:val="28"/>
        </w:rPr>
        <w:t>вопросам выявления личной заинтере</w:t>
      </w:r>
      <w:r w:rsidRPr="0035296E">
        <w:rPr>
          <w:rFonts w:ascii="Times New Roman" w:hAnsi="Times New Roman" w:cs="Times New Roman"/>
          <w:sz w:val="28"/>
          <w:szCs w:val="28"/>
        </w:rPr>
        <w:t>сованности служащих (работников), которая приводит или может привести к конфликту интересов при осуществлении закупок».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</w:t>
      </w:r>
      <w:proofErr w:type="gramStart"/>
      <w:r w:rsidRPr="0035296E">
        <w:rPr>
          <w:rFonts w:ascii="Times New Roman" w:hAnsi="Times New Roman" w:cs="Times New Roman"/>
          <w:sz w:val="28"/>
          <w:szCs w:val="28"/>
        </w:rPr>
        <w:t>от  25.12.2008</w:t>
      </w:r>
      <w:proofErr w:type="gramEnd"/>
      <w:r w:rsidRPr="0035296E">
        <w:rPr>
          <w:rFonts w:ascii="Times New Roman" w:hAnsi="Times New Roman" w:cs="Times New Roman"/>
          <w:sz w:val="28"/>
          <w:szCs w:val="28"/>
        </w:rPr>
        <w:t xml:space="preserve"> № 272- ФЗ « О противодействии коррупции», от 02.03.2007 № 25-ФЗ «О муниципальной службе в Российской Федерации», от 5.04.2013 № 44-ФЗ «О контрактной системе в сфере закупок товаров, работ, услуг для обеспечения государственных и муниципальных нужд»,  областным законом от 12.05.2009 « 218-ЗС « О противодействии коррупции в Ростовской области», в предупреждения коррупции в закупках,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5296E" w:rsidRPr="0035296E" w:rsidRDefault="0035296E" w:rsidP="00352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1. Утвердить Положение о взаимодействии специалиста по антикоррупционной работе и главного специалиста по муниципальным закупкам Администрации Быстрогорского сельского поселения по </w:t>
      </w:r>
      <w:r>
        <w:rPr>
          <w:rFonts w:ascii="Times New Roman" w:hAnsi="Times New Roman" w:cs="Times New Roman"/>
          <w:sz w:val="28"/>
          <w:szCs w:val="28"/>
        </w:rPr>
        <w:t>вопросам выявления личной заинтере</w:t>
      </w:r>
      <w:r w:rsidRPr="0035296E">
        <w:rPr>
          <w:rFonts w:ascii="Times New Roman" w:hAnsi="Times New Roman" w:cs="Times New Roman"/>
          <w:sz w:val="28"/>
          <w:szCs w:val="28"/>
        </w:rPr>
        <w:t>сованности служащих (работников), которая приводит или может привести к конфликту интересов при осуществлении зак</w:t>
      </w:r>
      <w:r>
        <w:rPr>
          <w:rFonts w:ascii="Times New Roman" w:hAnsi="Times New Roman" w:cs="Times New Roman"/>
          <w:sz w:val="28"/>
          <w:szCs w:val="28"/>
        </w:rPr>
        <w:t>упок соглас</w:t>
      </w:r>
      <w:bookmarkStart w:id="0" w:name="_GoBack"/>
      <w:bookmarkEnd w:id="0"/>
      <w:r w:rsidRPr="0035296E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35296E" w:rsidRPr="0035296E" w:rsidRDefault="0035296E" w:rsidP="0035296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5296E" w:rsidRPr="0035296E" w:rsidRDefault="0035296E" w:rsidP="0035296E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 Постановление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35296E" w:rsidRPr="0035296E" w:rsidRDefault="0035296E" w:rsidP="00352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35296E" w:rsidRPr="0035296E" w:rsidRDefault="0035296E" w:rsidP="0035296E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5296E" w:rsidRPr="0035296E" w:rsidRDefault="0035296E" w:rsidP="0035296E">
      <w:pPr>
        <w:spacing w:after="0" w:line="240" w:lineRule="auto"/>
        <w:ind w:righ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96E" w:rsidRPr="0035296E" w:rsidRDefault="0035296E" w:rsidP="0035296E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5296E" w:rsidRPr="0035296E" w:rsidRDefault="0035296E" w:rsidP="003529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296E">
        <w:rPr>
          <w:rFonts w:ascii="Times New Roman" w:hAnsi="Times New Roman" w:cs="Times New Roman"/>
          <w:b/>
          <w:sz w:val="28"/>
          <w:szCs w:val="28"/>
        </w:rPr>
        <w:lastRenderedPageBreak/>
        <w:t>Быстрогорского</w:t>
      </w:r>
    </w:p>
    <w:p w:rsidR="0035296E" w:rsidRPr="0035296E" w:rsidRDefault="0035296E" w:rsidP="003529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296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 w:rsidRPr="0035296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С.Н. Кутенко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296E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296E">
        <w:rPr>
          <w:rFonts w:ascii="Times New Roman" w:hAnsi="Times New Roman" w:cs="Times New Roman"/>
          <w:snapToGrid w:val="0"/>
          <w:sz w:val="24"/>
          <w:szCs w:val="24"/>
        </w:rPr>
        <w:t xml:space="preserve">к постановлению Администрации 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296E">
        <w:rPr>
          <w:rFonts w:ascii="Times New Roman" w:hAnsi="Times New Roman" w:cs="Times New Roman"/>
          <w:snapToGrid w:val="0"/>
          <w:sz w:val="24"/>
          <w:szCs w:val="24"/>
        </w:rPr>
        <w:t xml:space="preserve">Быстрогорского сельского поселения 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296E">
        <w:rPr>
          <w:rFonts w:ascii="Times New Roman" w:hAnsi="Times New Roman" w:cs="Times New Roman"/>
          <w:snapToGrid w:val="0"/>
          <w:sz w:val="24"/>
          <w:szCs w:val="24"/>
        </w:rPr>
        <w:t>От 24.08.2020 г. № 35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5296E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 </w:t>
      </w: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5296E">
        <w:rPr>
          <w:rFonts w:ascii="Times New Roman" w:hAnsi="Times New Roman" w:cs="Times New Roman"/>
          <w:snapToGrid w:val="0"/>
          <w:sz w:val="28"/>
          <w:szCs w:val="28"/>
        </w:rPr>
        <w:t xml:space="preserve">о взаимодействии специалиста по антикоррупционной работе и главного специалиста по муниципальным закупкам Администрации Быстрогорского сельского поселения по </w:t>
      </w:r>
      <w:r>
        <w:rPr>
          <w:rFonts w:ascii="Times New Roman" w:hAnsi="Times New Roman" w:cs="Times New Roman"/>
          <w:snapToGrid w:val="0"/>
          <w:sz w:val="28"/>
          <w:szCs w:val="28"/>
        </w:rPr>
        <w:t>вопросам выявления личной заинтере</w:t>
      </w:r>
      <w:r w:rsidRPr="0035296E">
        <w:rPr>
          <w:rFonts w:ascii="Times New Roman" w:hAnsi="Times New Roman" w:cs="Times New Roman"/>
          <w:snapToGrid w:val="0"/>
          <w:sz w:val="28"/>
          <w:szCs w:val="28"/>
        </w:rPr>
        <w:t>сованности служащих (работников), которая приводит или может привести к конфликту интересов при осуществлении закупок.</w:t>
      </w: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bidi="he-IL"/>
        </w:rPr>
      </w:pPr>
      <w:r w:rsidRPr="0035296E">
        <w:rPr>
          <w:rFonts w:ascii="Times New Roman" w:hAnsi="Times New Roman" w:cs="Times New Roman"/>
          <w:snapToGrid w:val="0"/>
          <w:sz w:val="28"/>
          <w:szCs w:val="28"/>
          <w:lang w:val="en-US" w:bidi="he-IL"/>
        </w:rPr>
        <w:t>I</w:t>
      </w:r>
      <w:r w:rsidRPr="0035296E">
        <w:rPr>
          <w:rFonts w:ascii="Times New Roman" w:hAnsi="Times New Roman" w:cs="Times New Roman"/>
          <w:snapToGrid w:val="0"/>
          <w:sz w:val="28"/>
          <w:szCs w:val="28"/>
          <w:lang w:bidi="he-IL"/>
        </w:rPr>
        <w:t>.Общие положения</w:t>
      </w:r>
    </w:p>
    <w:p w:rsidR="0035296E" w:rsidRPr="0035296E" w:rsidRDefault="0035296E" w:rsidP="0035296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взаимодействия должностными лицами по профилактике коррупционных правонарушений с должностными лицами должностными лицами, ответственными за работу по профилактике корру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96E">
        <w:rPr>
          <w:rFonts w:ascii="Times New Roman" w:hAnsi="Times New Roman" w:cs="Times New Roman"/>
          <w:sz w:val="28"/>
          <w:szCs w:val="28"/>
        </w:rPr>
        <w:t>ции при осуществлении закупок по вопросам выявления личной заинтересованности служащих (работников), 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Быстрогорского сельского поселения (далее- комиссия), руководителем контрактной службы, контрактным управляющим и участниками закупок (открытых конкурсов в электронной форма, электронных аукционов, запросов котировок в электронной форме и запросов предложений в электронной форме) для нужд Администрации Быстрогорского сельского поселения (далее- выявление личной заинтересованности).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1.2. Для целей настоящего Положения применяются понятие личной заинтересованности, предусмотренное частью 2 статьи 10 Федерального закона от 25.1</w:t>
      </w:r>
      <w:r>
        <w:rPr>
          <w:rFonts w:ascii="Times New Roman" w:hAnsi="Times New Roman" w:cs="Times New Roman"/>
          <w:sz w:val="28"/>
          <w:szCs w:val="28"/>
        </w:rPr>
        <w:t>2.2008 № 273 –ФЗ «О противодейст</w:t>
      </w:r>
      <w:r w:rsidRPr="0035296E">
        <w:rPr>
          <w:rFonts w:ascii="Times New Roman" w:hAnsi="Times New Roman" w:cs="Times New Roman"/>
          <w:sz w:val="28"/>
          <w:szCs w:val="28"/>
        </w:rPr>
        <w:t>вии коррупции», и понятие конфликт интересов, предусмотренное пунктом 9 части 1 статьи 31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35296E" w:rsidRPr="0035296E" w:rsidRDefault="0035296E" w:rsidP="0035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296E">
        <w:rPr>
          <w:rFonts w:ascii="Times New Roman" w:hAnsi="Times New Roman" w:cs="Times New Roman"/>
          <w:sz w:val="28"/>
          <w:szCs w:val="28"/>
        </w:rPr>
        <w:t>. ПОРЯДОК</w:t>
      </w: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5296E">
        <w:rPr>
          <w:rFonts w:ascii="Times New Roman" w:hAnsi="Times New Roman" w:cs="Times New Roman"/>
          <w:snapToGrid w:val="0"/>
          <w:sz w:val="28"/>
          <w:szCs w:val="28"/>
        </w:rPr>
        <w:t xml:space="preserve">о взаимодействии специалиста по антикоррупционной работе и главного специалиста по муниципальным закупкам Администрации Быстрогорского сельского поселения по </w:t>
      </w:r>
      <w:r>
        <w:rPr>
          <w:rFonts w:ascii="Times New Roman" w:hAnsi="Times New Roman" w:cs="Times New Roman"/>
          <w:snapToGrid w:val="0"/>
          <w:sz w:val="28"/>
          <w:szCs w:val="28"/>
        </w:rPr>
        <w:t>вопросам выявления личной заинтере</w:t>
      </w:r>
      <w:r w:rsidRPr="0035296E">
        <w:rPr>
          <w:rFonts w:ascii="Times New Roman" w:hAnsi="Times New Roman" w:cs="Times New Roman"/>
          <w:snapToGrid w:val="0"/>
          <w:sz w:val="28"/>
          <w:szCs w:val="28"/>
        </w:rPr>
        <w:t>сованности служащих (работников), которая приводит или может привести к конфликту интересов при осуществлении закупок.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2.1. В целях выявления личной заинтересованности: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2.1.1.Руководитель заказчика, члены комиссии, контрактный управляющий представляют должностным лицам по профилактике коррупционных правонарушений информацию о своих супруге, близких родственниках по прямой восходящей и нисходящим линиям, усыновителях, усыновленных, </w:t>
      </w:r>
      <w:r w:rsidRPr="0035296E">
        <w:rPr>
          <w:rFonts w:ascii="Times New Roman" w:hAnsi="Times New Roman" w:cs="Times New Roman"/>
          <w:sz w:val="28"/>
          <w:szCs w:val="28"/>
        </w:rPr>
        <w:lastRenderedPageBreak/>
        <w:t>предусмотренную пунктом 9 части 1 статьи 31 Федерального закона от 05.04.2013 № 44- ФЗ.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   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 по прямой восходящей и нисходящих линиям, усыновителях, усыновленных, предусмотренную пунктом 9 части 1 статьи 31 Федерального закона от 05.04.2013 № 44- ФЗ.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 xml:space="preserve">   В случае кадровых изменений в Администрации Быстрогорского сельского поселения или изменения состава комиссии, лица, назначенные на указанную в абзаце 1 настоящего подпункта должность, ли лица, включенные в состав комиссии, обязаны представить должностным лицам по профилактике коррупционных правонарушений информацию своих супруге, близких родственниках по прямой восходящей и нисходящих линиям, усыновителях, усыновленных, предусмотренную пунктом 9 части 1 статьи 31 Федерального закона от 05.04.2013 № 44- ФЗ.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2.1.2. 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 в электронной форме, а также документов(электронных документов) и информации этих участников, предусмотренных частью 11 статьи 24.1 Федерального закон</w:t>
      </w:r>
      <w:r>
        <w:rPr>
          <w:rFonts w:ascii="Times New Roman" w:hAnsi="Times New Roman" w:cs="Times New Roman"/>
          <w:sz w:val="28"/>
          <w:szCs w:val="28"/>
        </w:rPr>
        <w:t>а от 05.04.2013 № 44-ФЗ, комисс</w:t>
      </w:r>
      <w:r w:rsidRPr="0035296E">
        <w:rPr>
          <w:rFonts w:ascii="Times New Roman" w:hAnsi="Times New Roman" w:cs="Times New Roman"/>
          <w:sz w:val="28"/>
          <w:szCs w:val="28"/>
        </w:rPr>
        <w:t>ия представляет должностным лицам по профилактике правонарушений информацию об участниках такой закупки, имеющуюся в заявках на участие в определении поставщика (подрядчика, исполнителя).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Проверка наличия (отсутствия) л</w:t>
      </w:r>
      <w:r w:rsidRPr="0035296E">
        <w:rPr>
          <w:rFonts w:ascii="Times New Roman" w:hAnsi="Times New Roman" w:cs="Times New Roman"/>
          <w:sz w:val="28"/>
          <w:szCs w:val="28"/>
        </w:rPr>
        <w:t xml:space="preserve">ичной заинтересованности осуществляется должностными лицами по профилактике коррупционных правонарушений посредством сопоставления информации, представленной в соответствии с подпунктами 2.1.1 и 2.1.2 пункта 2.1 раздела </w:t>
      </w:r>
      <w:r w:rsidRPr="0035296E">
        <w:rPr>
          <w:rFonts w:ascii="Times New Roman" w:hAnsi="Times New Roman" w:cs="Times New Roman"/>
          <w:sz w:val="28"/>
          <w:szCs w:val="28"/>
          <w:lang w:val="en-US" w:bidi="he-IL"/>
        </w:rPr>
        <w:t>II</w:t>
      </w:r>
      <w:r w:rsidRPr="0035296E">
        <w:rPr>
          <w:rFonts w:ascii="Times New Roman" w:hAnsi="Times New Roman" w:cs="Times New Roman"/>
          <w:sz w:val="28"/>
          <w:szCs w:val="28"/>
        </w:rPr>
        <w:t xml:space="preserve"> Положения, а также анализа иной инфор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296E">
        <w:rPr>
          <w:rFonts w:ascii="Times New Roman" w:hAnsi="Times New Roman" w:cs="Times New Roman"/>
          <w:sz w:val="28"/>
          <w:szCs w:val="28"/>
        </w:rPr>
        <w:t>ации с использованием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296E">
        <w:rPr>
          <w:rFonts w:ascii="Times New Roman" w:hAnsi="Times New Roman" w:cs="Times New Roman"/>
          <w:sz w:val="28"/>
          <w:szCs w:val="28"/>
        </w:rPr>
        <w:t>граммного обеспечения, информационных систем и баз данных (далее- поверка).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2.3. Результаты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296E">
        <w:rPr>
          <w:rFonts w:ascii="Times New Roman" w:hAnsi="Times New Roman" w:cs="Times New Roman"/>
          <w:sz w:val="28"/>
          <w:szCs w:val="28"/>
        </w:rPr>
        <w:t>ерки представляются руководителю заказчика и в комиссию в срок не позднее даты, не ранее которой может быть заключен контракт в соответствии с частью 9 статьи 83 Федерального закона от 05.04.2013 № 44-ФЗ.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2.4. Результаты проверки учитываются комиссией при реализации 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6E" w:rsidRPr="0035296E" w:rsidRDefault="0035296E" w:rsidP="0035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  <w:lang w:val="en-US" w:bidi="he-IL"/>
        </w:rPr>
        <w:t>III</w:t>
      </w:r>
      <w:r w:rsidRPr="0035296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35296E" w:rsidRPr="0035296E" w:rsidRDefault="0035296E" w:rsidP="0035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6E">
        <w:rPr>
          <w:rFonts w:ascii="Times New Roman" w:hAnsi="Times New Roman" w:cs="Times New Roman"/>
          <w:sz w:val="28"/>
          <w:szCs w:val="28"/>
        </w:rPr>
        <w:t>3.1. По результатам проведения проверок Администрацией Быстрогорского сельского поселения ежеквартально подготавливается и предоставляется в сектор правовой и антикоррупционной работы Тацинского района информация о проведенных проверках и выявленных ситуациях конфликта интересов (при наличии).</w:t>
      </w:r>
    </w:p>
    <w:p w:rsidR="00BE692B" w:rsidRPr="00BE692B" w:rsidRDefault="00BE692B" w:rsidP="00BE692B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40"/>
          <w:szCs w:val="40"/>
        </w:rPr>
      </w:pPr>
    </w:p>
    <w:p w:rsidR="00522CB3" w:rsidRDefault="00522CB3" w:rsidP="00BE692B">
      <w:pPr>
        <w:pStyle w:val="5"/>
        <w:spacing w:before="0" w:after="0"/>
        <w:rPr>
          <w:i w:val="0"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35296E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24</w:t>
      </w:r>
      <w:r w:rsidR="00AA51E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47B25">
        <w:rPr>
          <w:rFonts w:ascii="Times New Roman" w:hAnsi="Times New Roman" w:cs="Times New Roman"/>
          <w:b/>
          <w:bCs/>
        </w:rPr>
        <w:t>августа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 xml:space="preserve"> 2020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</w:t>
      </w:r>
      <w:proofErr w:type="gramStart"/>
      <w:r w:rsidR="005468DD">
        <w:rPr>
          <w:rFonts w:ascii="Times New Roman" w:hAnsi="Times New Roman" w:cs="Times New Roman"/>
        </w:rPr>
        <w:t>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E7E99"/>
    <w:rsid w:val="00310DA0"/>
    <w:rsid w:val="00346924"/>
    <w:rsid w:val="00352380"/>
    <w:rsid w:val="0035296E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0D23"/>
    <w:rsid w:val="00517122"/>
    <w:rsid w:val="00517B8B"/>
    <w:rsid w:val="00522CB3"/>
    <w:rsid w:val="005321A6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5AEF"/>
    <w:rsid w:val="00891BB1"/>
    <w:rsid w:val="008A30E7"/>
    <w:rsid w:val="008D65C4"/>
    <w:rsid w:val="00911272"/>
    <w:rsid w:val="00911E57"/>
    <w:rsid w:val="00932F9B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A1EAF"/>
    <w:rsid w:val="00BB785B"/>
    <w:rsid w:val="00BD7E1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97</cp:revision>
  <cp:lastPrinted>2019-01-31T08:55:00Z</cp:lastPrinted>
  <dcterms:created xsi:type="dcterms:W3CDTF">2009-03-03T13:53:00Z</dcterms:created>
  <dcterms:modified xsi:type="dcterms:W3CDTF">2020-09-07T06:20:00Z</dcterms:modified>
</cp:coreProperties>
</file>